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756"/>
        <w:gridCol w:w="5728"/>
      </w:tblGrid>
      <w:tr w:rsidR="005F7017" w:rsidTr="00920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F7017" w:rsidRPr="005F7017" w:rsidRDefault="005F7017" w:rsidP="00635627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bookmarkStart w:id="0" w:name="_GoBack" w:colFirst="0" w:colLast="0"/>
            <w:r w:rsidRPr="005F7017">
              <w:rPr>
                <w:rFonts w:asciiTheme="minorHAnsi" w:hAnsiTheme="minorHAnsi"/>
                <w:sz w:val="32"/>
                <w:szCs w:val="32"/>
              </w:rPr>
              <w:t>T</w:t>
            </w:r>
            <w:r>
              <w:rPr>
                <w:rFonts w:asciiTheme="minorHAnsi" w:hAnsiTheme="minorHAnsi"/>
                <w:sz w:val="32"/>
                <w:szCs w:val="32"/>
              </w:rPr>
              <w:t>0</w:t>
            </w:r>
            <w:r w:rsidR="00635627">
              <w:rPr>
                <w:rFonts w:asciiTheme="minorHAnsi" w:hAnsiTheme="minorHAnsi"/>
                <w:sz w:val="32"/>
                <w:szCs w:val="32"/>
              </w:rPr>
              <w:t>2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>.</w:t>
            </w:r>
            <w:r>
              <w:rPr>
                <w:rFonts w:asciiTheme="minorHAnsi" w:hAnsiTheme="minorHAnsi"/>
                <w:sz w:val="32"/>
                <w:szCs w:val="32"/>
              </w:rPr>
              <w:t>0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 xml:space="preserve">1 – </w:t>
            </w:r>
            <w:r w:rsidR="009D7197">
              <w:rPr>
                <w:rFonts w:asciiTheme="minorHAnsi" w:hAnsiTheme="minorHAnsi"/>
                <w:sz w:val="32"/>
                <w:szCs w:val="32"/>
              </w:rPr>
              <w:t>Página de login(Cliente)</w:t>
            </w:r>
          </w:p>
        </w:tc>
      </w:tr>
      <w:tr w:rsidR="005F7017" w:rsidTr="005F7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 w:rsidP="003B5F3E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Historia de usuario</w:t>
            </w:r>
            <w:r w:rsidR="003B5F3E">
              <w:rPr>
                <w:rFonts w:asciiTheme="minorHAnsi" w:hAnsiTheme="minorHAnsi"/>
                <w:sz w:val="32"/>
                <w:szCs w:val="32"/>
              </w:rPr>
              <w:t xml:space="preserve"> </w:t>
            </w:r>
          </w:p>
        </w:tc>
        <w:tc>
          <w:tcPr>
            <w:tcW w:w="5842" w:type="dxa"/>
          </w:tcPr>
          <w:p w:rsidR="005F7017" w:rsidRPr="005F7017" w:rsidRDefault="00B102A1" w:rsidP="005F7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Equipo de desarrollo</w:t>
            </w:r>
            <w:r w:rsidR="006E3F71">
              <w:rPr>
                <w:rFonts w:asciiTheme="minorHAnsi" w:hAnsiTheme="minorHAnsi"/>
                <w:sz w:val="32"/>
                <w:szCs w:val="32"/>
              </w:rPr>
              <w:t>.</w:t>
            </w:r>
          </w:p>
          <w:p w:rsidR="00B102A1" w:rsidRDefault="00B102A1" w:rsidP="005F7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Pantalla de login para la autorización de los usuarios</w:t>
            </w:r>
            <w:r w:rsidR="006E3F71">
              <w:rPr>
                <w:rFonts w:asciiTheme="minorHAnsi" w:hAnsiTheme="minorHAnsi"/>
                <w:sz w:val="32"/>
                <w:szCs w:val="32"/>
              </w:rPr>
              <w:t>.</w:t>
            </w:r>
          </w:p>
          <w:p w:rsidR="005F7017" w:rsidRPr="005F7017" w:rsidRDefault="00B102A1" w:rsidP="005F7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Gestión del acceso a la aplicación.</w:t>
            </w:r>
          </w:p>
        </w:tc>
      </w:tr>
      <w:tr w:rsidR="003B5F3E" w:rsidTr="00A2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B5F3E" w:rsidRPr="005F7017" w:rsidRDefault="003B5F3E" w:rsidP="003B5F3E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Descripción / Aclaraciones</w:t>
            </w:r>
          </w:p>
        </w:tc>
        <w:tc>
          <w:tcPr>
            <w:tcW w:w="5842" w:type="dxa"/>
          </w:tcPr>
          <w:p w:rsidR="003B5F3E" w:rsidRPr="005F7017" w:rsidRDefault="009D7197" w:rsidP="006E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Una página web que envía un formulario con usuario</w:t>
            </w:r>
            <w:r w:rsidR="006E3F71">
              <w:rPr>
                <w:rFonts w:asciiTheme="minorHAnsi" w:hAnsiTheme="minorHAnsi"/>
                <w:sz w:val="32"/>
                <w:szCs w:val="32"/>
              </w:rPr>
              <w:t xml:space="preserve"> </w:t>
            </w:r>
            <w:r>
              <w:rPr>
                <w:rFonts w:asciiTheme="minorHAnsi" w:hAnsiTheme="minorHAnsi"/>
                <w:sz w:val="32"/>
                <w:szCs w:val="32"/>
              </w:rPr>
              <w:t>(en este caso DNI) y con su contraseña correspondiente</w:t>
            </w:r>
            <w:r w:rsidR="006E3F71">
              <w:rPr>
                <w:rFonts w:asciiTheme="minorHAnsi" w:hAnsiTheme="minorHAnsi"/>
                <w:sz w:val="32"/>
                <w:szCs w:val="32"/>
              </w:rPr>
              <w:t>.</w:t>
            </w:r>
          </w:p>
        </w:tc>
      </w:tr>
      <w:tr w:rsidR="005F7017" w:rsidTr="005F7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Persona encargada</w:t>
            </w:r>
          </w:p>
        </w:tc>
        <w:tc>
          <w:tcPr>
            <w:tcW w:w="5842" w:type="dxa"/>
          </w:tcPr>
          <w:p w:rsidR="005F7017" w:rsidRPr="005F7017" w:rsidRDefault="009D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Miguel Arenal</w:t>
            </w:r>
          </w:p>
        </w:tc>
      </w:tr>
      <w:tr w:rsidR="005F7017" w:rsidTr="005F7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Tiempo estimado</w:t>
            </w:r>
          </w:p>
        </w:tc>
        <w:tc>
          <w:tcPr>
            <w:tcW w:w="5842" w:type="dxa"/>
          </w:tcPr>
          <w:p w:rsidR="005F7017" w:rsidRPr="005F7017" w:rsidRDefault="009D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2 horas</w:t>
            </w:r>
          </w:p>
        </w:tc>
      </w:tr>
      <w:tr w:rsidR="005F7017" w:rsidTr="005F7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Tiempo empleado</w:t>
            </w:r>
          </w:p>
        </w:tc>
        <w:tc>
          <w:tcPr>
            <w:tcW w:w="5842" w:type="dxa"/>
          </w:tcPr>
          <w:p w:rsidR="005F7017" w:rsidRPr="005F7017" w:rsidRDefault="00B102A1" w:rsidP="00B10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3</w:t>
            </w:r>
            <w:r w:rsidR="009D7197">
              <w:rPr>
                <w:rFonts w:asciiTheme="minorHAnsi" w:hAnsiTheme="minorHAnsi"/>
                <w:sz w:val="32"/>
                <w:szCs w:val="32"/>
              </w:rPr>
              <w:t xml:space="preserve"> horas</w:t>
            </w:r>
          </w:p>
        </w:tc>
      </w:tr>
      <w:tr w:rsidR="005F7017" w:rsidTr="005F7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Comentarios</w:t>
            </w:r>
          </w:p>
        </w:tc>
        <w:tc>
          <w:tcPr>
            <w:tcW w:w="5842" w:type="dxa"/>
          </w:tcPr>
          <w:p w:rsidR="005F7017" w:rsidRPr="005F7017" w:rsidRDefault="008E67FE" w:rsidP="00B10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9D7197">
              <w:rPr>
                <w:rFonts w:asciiTheme="minorHAnsi" w:hAnsiTheme="minorHAnsi"/>
                <w:b/>
                <w:sz w:val="32"/>
                <w:szCs w:val="32"/>
              </w:rPr>
              <w:t>Diseño (si procede):</w:t>
            </w:r>
            <w:r>
              <w:rPr>
                <w:rFonts w:asciiTheme="minorHAnsi" w:hAnsiTheme="minorHAnsi"/>
                <w:sz w:val="32"/>
                <w:szCs w:val="32"/>
              </w:rPr>
              <w:br/>
            </w:r>
            <w:r w:rsidR="009D7197">
              <w:rPr>
                <w:rFonts w:asciiTheme="minorHAnsi" w:hAnsiTheme="minorHAnsi"/>
                <w:sz w:val="32"/>
                <w:szCs w:val="32"/>
              </w:rPr>
              <w:t>Se ha integrado con el diseño de la aplicación, el diseño de la parte de formulario ha sido diseñada por separado.</w:t>
            </w:r>
            <w:r w:rsidR="005F7017" w:rsidRPr="005F7017">
              <w:rPr>
                <w:rFonts w:asciiTheme="minorHAnsi" w:hAnsiTheme="minorHAnsi"/>
                <w:sz w:val="32"/>
                <w:szCs w:val="32"/>
              </w:rPr>
              <w:br/>
            </w:r>
            <w:r w:rsidR="005F7017" w:rsidRPr="009D7197">
              <w:rPr>
                <w:rFonts w:asciiTheme="minorHAnsi" w:hAnsiTheme="minorHAnsi"/>
                <w:b/>
                <w:sz w:val="32"/>
                <w:szCs w:val="32"/>
              </w:rPr>
              <w:t xml:space="preserve">Código </w:t>
            </w:r>
            <w:r w:rsidR="00CC3979" w:rsidRPr="009D7197">
              <w:rPr>
                <w:rFonts w:asciiTheme="minorHAnsi" w:hAnsiTheme="minorHAnsi"/>
                <w:b/>
                <w:sz w:val="32"/>
                <w:szCs w:val="32"/>
              </w:rPr>
              <w:t>implementado</w:t>
            </w:r>
            <w:r w:rsidR="009D7197" w:rsidRPr="009D7197">
              <w:rPr>
                <w:rFonts w:asciiTheme="minorHAnsi" w:hAnsiTheme="minorHAnsi"/>
                <w:b/>
                <w:sz w:val="32"/>
                <w:szCs w:val="32"/>
              </w:rPr>
              <w:t xml:space="preserve"> (si procede):</w:t>
            </w:r>
            <w:r w:rsidR="009D7197">
              <w:rPr>
                <w:rFonts w:asciiTheme="minorHAnsi" w:hAnsiTheme="minorHAnsi"/>
                <w:sz w:val="32"/>
                <w:szCs w:val="32"/>
              </w:rPr>
              <w:br/>
              <w:t>Código html y css para el diseño del formulario</w:t>
            </w:r>
            <w:r w:rsidR="006E3F71">
              <w:rPr>
                <w:rFonts w:asciiTheme="minorHAnsi" w:hAnsiTheme="minorHAnsi"/>
                <w:sz w:val="32"/>
                <w:szCs w:val="32"/>
              </w:rPr>
              <w:t>.</w:t>
            </w:r>
            <w:r w:rsidR="005F7017" w:rsidRPr="005F7017">
              <w:rPr>
                <w:rFonts w:asciiTheme="minorHAnsi" w:hAnsiTheme="minorHAnsi"/>
                <w:sz w:val="32"/>
                <w:szCs w:val="32"/>
              </w:rPr>
              <w:br/>
            </w:r>
            <w:r w:rsidR="00B102A1">
              <w:rPr>
                <w:rFonts w:asciiTheme="minorHAnsi" w:hAnsiTheme="minorHAnsi"/>
                <w:b/>
                <w:sz w:val="32"/>
                <w:szCs w:val="32"/>
              </w:rPr>
              <w:t xml:space="preserve">Prueba asociada </w:t>
            </w:r>
            <w:r w:rsidR="005F7017" w:rsidRPr="009D7197">
              <w:rPr>
                <w:rFonts w:asciiTheme="minorHAnsi" w:hAnsiTheme="minorHAnsi"/>
                <w:b/>
                <w:sz w:val="32"/>
                <w:szCs w:val="32"/>
              </w:rPr>
              <w:t>(si procede):</w:t>
            </w:r>
            <w:r w:rsidR="005F7017" w:rsidRPr="005F7017">
              <w:rPr>
                <w:rFonts w:asciiTheme="minorHAnsi" w:hAnsiTheme="minorHAnsi"/>
                <w:sz w:val="32"/>
                <w:szCs w:val="32"/>
              </w:rPr>
              <w:br/>
            </w:r>
            <w:r w:rsidR="009D7197">
              <w:rPr>
                <w:rFonts w:asciiTheme="minorHAnsi" w:hAnsiTheme="minorHAnsi"/>
                <w:sz w:val="32"/>
                <w:szCs w:val="32"/>
              </w:rPr>
              <w:t>Confirmar que manda un formulario correctamente</w:t>
            </w:r>
            <w:r w:rsidR="006E3F71">
              <w:rPr>
                <w:rFonts w:asciiTheme="minorHAnsi" w:hAnsiTheme="minorHAnsi"/>
                <w:sz w:val="32"/>
                <w:szCs w:val="32"/>
              </w:rPr>
              <w:t>.</w:t>
            </w:r>
            <w:r w:rsidR="00CC3979">
              <w:rPr>
                <w:rFonts w:asciiTheme="minorHAnsi" w:hAnsiTheme="minorHAnsi"/>
                <w:sz w:val="32"/>
                <w:szCs w:val="32"/>
              </w:rPr>
              <w:br/>
            </w:r>
            <w:r w:rsidR="00CC3979" w:rsidRPr="009D7197">
              <w:rPr>
                <w:rFonts w:asciiTheme="minorHAnsi" w:hAnsiTheme="minorHAnsi"/>
                <w:b/>
                <w:sz w:val="32"/>
                <w:szCs w:val="32"/>
              </w:rPr>
              <w:t>Dificultades</w:t>
            </w:r>
            <w:r w:rsidR="00A77D32" w:rsidRPr="009D7197">
              <w:rPr>
                <w:rFonts w:asciiTheme="minorHAnsi" w:hAnsiTheme="minorHAnsi"/>
                <w:b/>
                <w:sz w:val="32"/>
                <w:szCs w:val="32"/>
              </w:rPr>
              <w:t>/Aclaraciones</w:t>
            </w:r>
            <w:r w:rsidR="00CC3979" w:rsidRPr="009D7197">
              <w:rPr>
                <w:rFonts w:asciiTheme="minorHAnsi" w:hAnsiTheme="minorHAnsi"/>
                <w:b/>
                <w:sz w:val="32"/>
                <w:szCs w:val="32"/>
              </w:rPr>
              <w:t xml:space="preserve"> (si procede):</w:t>
            </w:r>
            <w:r w:rsidR="00CC3979" w:rsidRPr="005F7017">
              <w:rPr>
                <w:rFonts w:asciiTheme="minorHAnsi" w:hAnsiTheme="minorHAnsi"/>
                <w:sz w:val="32"/>
                <w:szCs w:val="32"/>
              </w:rPr>
              <w:br/>
            </w:r>
            <w:r w:rsidR="009D7197">
              <w:rPr>
                <w:rFonts w:asciiTheme="minorHAnsi" w:hAnsiTheme="minorHAnsi"/>
                <w:sz w:val="32"/>
                <w:szCs w:val="32"/>
              </w:rPr>
              <w:t>Primera vez usando css</w:t>
            </w:r>
            <w:r w:rsidR="00B102A1">
              <w:rPr>
                <w:rFonts w:asciiTheme="minorHAnsi" w:hAnsiTheme="minorHAnsi"/>
                <w:sz w:val="32"/>
                <w:szCs w:val="32"/>
              </w:rPr>
              <w:t xml:space="preserve"> por lo que llevo más tiempo de lo esperado modelar la página. También se ha llevado acabo algunas modificaciones posteriores para ajustar el formulario para que funcionase bien con </w:t>
            </w:r>
            <w:r w:rsidR="006E3F71">
              <w:rPr>
                <w:rFonts w:asciiTheme="minorHAnsi" w:hAnsiTheme="minorHAnsi"/>
                <w:sz w:val="32"/>
                <w:szCs w:val="32"/>
              </w:rPr>
              <w:t>JavaScript</w:t>
            </w:r>
          </w:p>
        </w:tc>
      </w:tr>
      <w:bookmarkEnd w:id="0"/>
    </w:tbl>
    <w:p w:rsidR="00921883" w:rsidRDefault="00921883"/>
    <w:sectPr w:rsidR="00921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17"/>
    <w:rsid w:val="001A61BF"/>
    <w:rsid w:val="00272B5A"/>
    <w:rsid w:val="003B5F3E"/>
    <w:rsid w:val="004357DD"/>
    <w:rsid w:val="005F7017"/>
    <w:rsid w:val="00635627"/>
    <w:rsid w:val="006E3F71"/>
    <w:rsid w:val="008E67FE"/>
    <w:rsid w:val="00921883"/>
    <w:rsid w:val="009D7197"/>
    <w:rsid w:val="00A77D32"/>
    <w:rsid w:val="00B102A1"/>
    <w:rsid w:val="00B86660"/>
    <w:rsid w:val="00CC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8C29EE-CD85-4E3D-A4A4-E8FD4584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7DD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357D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357DD"/>
    <w:rPr>
      <w:rFonts w:ascii="Cambria" w:hAnsi="Cambria"/>
      <w:b/>
      <w:bCs/>
      <w:color w:val="365F91"/>
      <w:sz w:val="28"/>
      <w:szCs w:val="28"/>
      <w:lang w:eastAsia="es-ES"/>
    </w:rPr>
  </w:style>
  <w:style w:type="paragraph" w:styleId="Puesto">
    <w:name w:val="Title"/>
    <w:basedOn w:val="Normal"/>
    <w:next w:val="Normal"/>
    <w:link w:val="PuestoCar"/>
    <w:qFormat/>
    <w:rsid w:val="004357DD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4357DD"/>
    <w:rPr>
      <w:rFonts w:ascii="Cambria" w:hAnsi="Cambria"/>
      <w:color w:val="17365D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qFormat/>
    <w:rsid w:val="004357DD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ar">
    <w:name w:val="Subtítulo Car"/>
    <w:basedOn w:val="Fuentedeprrafopredeter"/>
    <w:link w:val="Subttulo"/>
    <w:rsid w:val="004357DD"/>
    <w:rPr>
      <w:rFonts w:ascii="Cambria" w:hAnsi="Cambria"/>
      <w:i/>
      <w:iCs/>
      <w:color w:val="4F81BD"/>
      <w:spacing w:val="15"/>
      <w:sz w:val="24"/>
      <w:szCs w:val="24"/>
      <w:lang w:eastAsia="es-ES"/>
    </w:rPr>
  </w:style>
  <w:style w:type="character" w:styleId="Textoennegrita">
    <w:name w:val="Strong"/>
    <w:basedOn w:val="Fuentedeprrafopredeter"/>
    <w:qFormat/>
    <w:rsid w:val="004357DD"/>
    <w:rPr>
      <w:b/>
      <w:bCs/>
    </w:rPr>
  </w:style>
  <w:style w:type="character" w:styleId="nfasis">
    <w:name w:val="Emphasis"/>
    <w:basedOn w:val="Fuentedeprrafopredeter"/>
    <w:qFormat/>
    <w:rsid w:val="004357DD"/>
    <w:rPr>
      <w:i/>
      <w:iCs/>
    </w:rPr>
  </w:style>
  <w:style w:type="paragraph" w:styleId="Prrafodelista">
    <w:name w:val="List Paragraph"/>
    <w:basedOn w:val="Normal"/>
    <w:uiPriority w:val="34"/>
    <w:qFormat/>
    <w:rsid w:val="004357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57DD"/>
    <w:rPr>
      <w:b/>
      <w:bCs/>
      <w:i/>
      <w:iCs/>
      <w:color w:val="4F81BD"/>
    </w:rPr>
  </w:style>
  <w:style w:type="table" w:styleId="Tablaconcuadrcula">
    <w:name w:val="Table Grid"/>
    <w:basedOn w:val="Tablanormal"/>
    <w:uiPriority w:val="59"/>
    <w:rsid w:val="005F7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5F70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Miguel</cp:lastModifiedBy>
  <cp:revision>5</cp:revision>
  <cp:lastPrinted>2016-03-03T08:58:00Z</cp:lastPrinted>
  <dcterms:created xsi:type="dcterms:W3CDTF">2017-03-21T13:46:00Z</dcterms:created>
  <dcterms:modified xsi:type="dcterms:W3CDTF">2017-03-22T16:22:00Z</dcterms:modified>
</cp:coreProperties>
</file>