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55169" w14:textId="35D325FD" w:rsidR="000C3DD2" w:rsidRDefault="00A063E6">
      <w:r>
        <w:rPr>
          <w:rFonts w:hint="eastAsia"/>
        </w:rPr>
        <w:t>设计模式</w:t>
      </w:r>
    </w:p>
    <w:p w14:paraId="00652B16" w14:textId="3A6EC920" w:rsidR="00A063E6" w:rsidRDefault="00A063E6">
      <w:r>
        <w:rPr>
          <w:rFonts w:hint="eastAsia"/>
        </w:rPr>
        <w:t>概念</w:t>
      </w:r>
    </w:p>
    <w:p w14:paraId="4726A84A" w14:textId="017309C5" w:rsidR="00A063E6" w:rsidRDefault="00A063E6">
      <w:proofErr w:type="gramStart"/>
      <w:r>
        <w:rPr>
          <w:rFonts w:hint="eastAsia"/>
        </w:rPr>
        <w:t>单设计</w:t>
      </w:r>
      <w:proofErr w:type="gramEnd"/>
      <w:r>
        <w:rPr>
          <w:rFonts w:hint="eastAsia"/>
        </w:rPr>
        <w:t>模式可以说是大多数开发人员实际中使用的最多的，常见的</w:t>
      </w:r>
      <w:r>
        <w:rPr>
          <w:rFonts w:hint="eastAsia"/>
        </w:rPr>
        <w:t>Sprin</w:t>
      </w:r>
      <w:r>
        <w:t>g</w:t>
      </w:r>
      <w:r>
        <w:rPr>
          <w:rFonts w:hint="eastAsia"/>
        </w:rPr>
        <w:t>默认创建的</w:t>
      </w:r>
      <w:r>
        <w:rPr>
          <w:rFonts w:hint="eastAsia"/>
        </w:rPr>
        <w:t>b</w:t>
      </w:r>
      <w:r>
        <w:t>ean</w:t>
      </w:r>
      <w:r>
        <w:rPr>
          <w:rFonts w:hint="eastAsia"/>
        </w:rPr>
        <w:t>就是</w:t>
      </w:r>
      <w:proofErr w:type="gramStart"/>
      <w:r>
        <w:rPr>
          <w:rFonts w:hint="eastAsia"/>
        </w:rPr>
        <w:t>单例模式</w:t>
      </w:r>
      <w:proofErr w:type="gramEnd"/>
      <w:r>
        <w:rPr>
          <w:rFonts w:hint="eastAsia"/>
        </w:rPr>
        <w:t>的</w:t>
      </w:r>
    </w:p>
    <w:p w14:paraId="354A6983" w14:textId="470E469E" w:rsidR="00A063E6" w:rsidRDefault="00A063E6">
      <w:proofErr w:type="gramStart"/>
      <w:r>
        <w:rPr>
          <w:rFonts w:hint="eastAsia"/>
        </w:rPr>
        <w:t>单例设计</w:t>
      </w:r>
      <w:proofErr w:type="gramEnd"/>
      <w:r>
        <w:rPr>
          <w:rFonts w:hint="eastAsia"/>
        </w:rPr>
        <w:t>模式有很多好处比如可以节约系统内存空间</w:t>
      </w:r>
      <w:r>
        <w:rPr>
          <w:rFonts w:hint="eastAsia"/>
        </w:rPr>
        <w:t xml:space="preserve"> </w:t>
      </w:r>
      <w:r>
        <w:rPr>
          <w:rFonts w:hint="eastAsia"/>
        </w:rPr>
        <w:t>控制资源的使用</w:t>
      </w:r>
    </w:p>
    <w:p w14:paraId="09B80893" w14:textId="7B1EAFAC" w:rsidR="00A063E6" w:rsidRDefault="00A063E6">
      <w:r>
        <w:rPr>
          <w:rFonts w:hint="eastAsia"/>
        </w:rPr>
        <w:t>其中</w:t>
      </w:r>
      <w:proofErr w:type="gramStart"/>
      <w:r>
        <w:rPr>
          <w:rFonts w:hint="eastAsia"/>
        </w:rPr>
        <w:t>单例设计</w:t>
      </w:r>
      <w:proofErr w:type="gramEnd"/>
      <w:r>
        <w:rPr>
          <w:rFonts w:hint="eastAsia"/>
        </w:rPr>
        <w:t>最重要的就是确保对象只有一个</w:t>
      </w:r>
    </w:p>
    <w:p w14:paraId="63465065" w14:textId="30F544FC" w:rsidR="00A063E6" w:rsidRDefault="00A063E6">
      <w:r>
        <w:rPr>
          <w:rFonts w:hint="eastAsia"/>
        </w:rPr>
        <w:t>简单来说保证一个类在内存中的对象就一个</w:t>
      </w:r>
    </w:p>
    <w:p w14:paraId="4C6452BC" w14:textId="24E3EC3E" w:rsidR="00A063E6" w:rsidRDefault="00A063E6">
      <w:proofErr w:type="spellStart"/>
      <w:r>
        <w:rPr>
          <w:rFonts w:hint="eastAsia"/>
        </w:rPr>
        <w:t>Run</w:t>
      </w:r>
      <w:r>
        <w:t>Time</w:t>
      </w:r>
      <w:proofErr w:type="spellEnd"/>
      <w:r>
        <w:rPr>
          <w:rFonts w:hint="eastAsia"/>
        </w:rPr>
        <w:t>就是最典型</w:t>
      </w:r>
      <w:proofErr w:type="gramStart"/>
      <w:r>
        <w:rPr>
          <w:rFonts w:hint="eastAsia"/>
        </w:rPr>
        <w:t>的单例设计</w:t>
      </w:r>
      <w:proofErr w:type="gramEnd"/>
      <w:r>
        <w:rPr>
          <w:rFonts w:hint="eastAsia"/>
        </w:rPr>
        <w:t>，我们通过对</w:t>
      </w:r>
      <w:proofErr w:type="spellStart"/>
      <w:r>
        <w:rPr>
          <w:rFonts w:hint="eastAsia"/>
        </w:rPr>
        <w:t>Run</w:t>
      </w:r>
      <w:r>
        <w:t>Time</w:t>
      </w:r>
      <w:proofErr w:type="spellEnd"/>
      <w:r>
        <w:rPr>
          <w:rFonts w:hint="eastAsia"/>
        </w:rPr>
        <w:t>类进行分析一窥究竟</w:t>
      </w:r>
    </w:p>
    <w:p w14:paraId="56EAC829" w14:textId="35A1A27B" w:rsidR="00A063E6" w:rsidRDefault="00A063E6"/>
    <w:p w14:paraId="6C8F3EFE" w14:textId="743D4D1E" w:rsidR="003044F6" w:rsidRDefault="003044F6">
      <w:r>
        <w:rPr>
          <w:rFonts w:hint="eastAsia"/>
        </w:rPr>
        <w:t>基础模式</w:t>
      </w:r>
    </w:p>
    <w:p w14:paraId="6EC47E04" w14:textId="542E1E74" w:rsidR="003044F6" w:rsidRDefault="003044F6">
      <w:r>
        <w:rPr>
          <w:rFonts w:hint="eastAsia"/>
        </w:rPr>
        <w:t>委托模式</w:t>
      </w:r>
    </w:p>
    <w:p w14:paraId="085318D8" w14:textId="4AB76B3F" w:rsidR="003044F6" w:rsidRDefault="003044F6">
      <w:r>
        <w:rPr>
          <w:rFonts w:hint="eastAsia"/>
        </w:rPr>
        <w:t>接口模式</w:t>
      </w:r>
    </w:p>
    <w:p w14:paraId="799A33EA" w14:textId="60D5C922" w:rsidR="003044F6" w:rsidRDefault="003044F6">
      <w:r>
        <w:rPr>
          <w:rFonts w:hint="eastAsia"/>
        </w:rPr>
        <w:t>代理模式</w:t>
      </w:r>
    </w:p>
    <w:p w14:paraId="7EE9C5F6" w14:textId="77777777" w:rsidR="00C61EE7" w:rsidRPr="00C61EE7" w:rsidRDefault="00C61EE7" w:rsidP="00C61EE7">
      <w:pPr>
        <w:widowControl/>
        <w:shd w:val="clear" w:color="auto" w:fill="FFFFFF"/>
        <w:spacing w:line="360" w:lineRule="atLeast"/>
        <w:ind w:firstLine="480"/>
        <w:jc w:val="left"/>
        <w:rPr>
          <w:rFonts w:ascii="Arial" w:eastAsia="宋体" w:hAnsi="Arial" w:cs="Arial"/>
          <w:color w:val="333333"/>
          <w:kern w:val="0"/>
          <w:szCs w:val="21"/>
        </w:rPr>
      </w:pPr>
      <w:hyperlink r:id="rId6" w:tgtFrame="_blank" w:history="1">
        <w:r w:rsidRPr="00C61EE7">
          <w:rPr>
            <w:rFonts w:ascii="Arial" w:eastAsia="宋体" w:hAnsi="Arial" w:cs="Arial"/>
            <w:color w:val="136EC2"/>
            <w:kern w:val="0"/>
            <w:szCs w:val="21"/>
            <w:u w:val="single"/>
          </w:rPr>
          <w:t>抽象工厂模式</w:t>
        </w:r>
      </w:hyperlink>
      <w:r w:rsidRPr="00C61EE7">
        <w:rPr>
          <w:rFonts w:ascii="Arial" w:eastAsia="宋体" w:hAnsi="Arial" w:cs="Arial"/>
          <w:color w:val="333333"/>
          <w:kern w:val="0"/>
          <w:szCs w:val="21"/>
        </w:rPr>
        <w:t>(Abstract Factory) ,</w:t>
      </w:r>
      <w:r w:rsidRPr="00C61EE7">
        <w:rPr>
          <w:rFonts w:ascii="Arial" w:eastAsia="宋体" w:hAnsi="Arial" w:cs="Arial"/>
          <w:color w:val="333333"/>
          <w:kern w:val="0"/>
          <w:szCs w:val="21"/>
        </w:rPr>
        <w:t>提供一个创建一系列相关或相互依赖对象的接口，而无需指定它们具体的类。</w:t>
      </w:r>
    </w:p>
    <w:p w14:paraId="695C6D25" w14:textId="77777777" w:rsidR="00C61EE7" w:rsidRPr="00C61EE7" w:rsidRDefault="00C61EE7" w:rsidP="00C61EE7">
      <w:pPr>
        <w:widowControl/>
        <w:shd w:val="clear" w:color="auto" w:fill="FFFFFF"/>
        <w:spacing w:line="360" w:lineRule="atLeast"/>
        <w:ind w:firstLine="480"/>
        <w:jc w:val="left"/>
        <w:rPr>
          <w:rFonts w:ascii="Arial" w:eastAsia="宋体" w:hAnsi="Arial" w:cs="Arial"/>
          <w:color w:val="333333"/>
          <w:kern w:val="0"/>
          <w:szCs w:val="21"/>
        </w:rPr>
      </w:pPr>
      <w:r w:rsidRPr="00C61EE7">
        <w:rPr>
          <w:rFonts w:ascii="Arial" w:eastAsia="宋体" w:hAnsi="Arial" w:cs="Arial"/>
          <w:color w:val="333333"/>
          <w:kern w:val="0"/>
          <w:szCs w:val="21"/>
        </w:rPr>
        <w:t>生成器模式</w:t>
      </w:r>
      <w:r w:rsidRPr="00C61EE7">
        <w:rPr>
          <w:rFonts w:ascii="Arial" w:eastAsia="宋体" w:hAnsi="Arial" w:cs="Arial"/>
          <w:color w:val="333333"/>
          <w:kern w:val="0"/>
          <w:szCs w:val="21"/>
        </w:rPr>
        <w:t xml:space="preserve"> (Builder)</w:t>
      </w:r>
      <w:r w:rsidRPr="00C61EE7">
        <w:rPr>
          <w:rFonts w:ascii="Arial" w:eastAsia="宋体" w:hAnsi="Arial" w:cs="Arial"/>
          <w:color w:val="333333"/>
          <w:kern w:val="0"/>
          <w:szCs w:val="21"/>
        </w:rPr>
        <w:t>，将一个复杂对象的构建与它的表示分离，使得同样的构建过程可以创建不同的表示。</w:t>
      </w:r>
    </w:p>
    <w:p w14:paraId="19D40B2C" w14:textId="77777777" w:rsidR="00C61EE7" w:rsidRPr="00C61EE7" w:rsidRDefault="00C61EE7" w:rsidP="00C61EE7">
      <w:pPr>
        <w:widowControl/>
        <w:shd w:val="clear" w:color="auto" w:fill="FFFFFF"/>
        <w:spacing w:line="360" w:lineRule="atLeast"/>
        <w:ind w:firstLine="480"/>
        <w:jc w:val="left"/>
        <w:rPr>
          <w:rFonts w:ascii="Arial" w:eastAsia="宋体" w:hAnsi="Arial" w:cs="Arial"/>
          <w:color w:val="333333"/>
          <w:kern w:val="0"/>
          <w:szCs w:val="21"/>
        </w:rPr>
      </w:pPr>
      <w:hyperlink r:id="rId7" w:tgtFrame="_blank" w:history="1">
        <w:r w:rsidRPr="00C61EE7">
          <w:rPr>
            <w:rFonts w:ascii="Arial" w:eastAsia="宋体" w:hAnsi="Arial" w:cs="Arial"/>
            <w:color w:val="136EC2"/>
            <w:kern w:val="0"/>
            <w:szCs w:val="21"/>
            <w:u w:val="single"/>
          </w:rPr>
          <w:t>工厂方法模式</w:t>
        </w:r>
      </w:hyperlink>
      <w:r w:rsidRPr="00C61EE7">
        <w:rPr>
          <w:rFonts w:ascii="Arial" w:eastAsia="宋体" w:hAnsi="Arial" w:cs="Arial"/>
          <w:color w:val="333333"/>
          <w:kern w:val="0"/>
          <w:szCs w:val="21"/>
        </w:rPr>
        <w:t xml:space="preserve">(Factory Method) </w:t>
      </w:r>
      <w:r w:rsidRPr="00C61EE7">
        <w:rPr>
          <w:rFonts w:ascii="Arial" w:eastAsia="宋体" w:hAnsi="Arial" w:cs="Arial"/>
          <w:color w:val="333333"/>
          <w:kern w:val="0"/>
          <w:szCs w:val="21"/>
        </w:rPr>
        <w:t>，定义一个用于创建对象的接口，让子类决定将哪一个类实例化。</w:t>
      </w:r>
      <w:r w:rsidRPr="00C61EE7">
        <w:rPr>
          <w:rFonts w:ascii="Arial" w:eastAsia="宋体" w:hAnsi="Arial" w:cs="Arial"/>
          <w:color w:val="333333"/>
          <w:kern w:val="0"/>
          <w:szCs w:val="21"/>
        </w:rPr>
        <w:t>Factory Method</w:t>
      </w:r>
      <w:r w:rsidRPr="00C61EE7">
        <w:rPr>
          <w:rFonts w:ascii="Arial" w:eastAsia="宋体" w:hAnsi="Arial" w:cs="Arial"/>
          <w:color w:val="333333"/>
          <w:kern w:val="0"/>
          <w:szCs w:val="21"/>
        </w:rPr>
        <w:t>使一个类的实例化延迟到其子类。</w:t>
      </w:r>
    </w:p>
    <w:p w14:paraId="76BD4B95" w14:textId="77777777" w:rsidR="00C61EE7" w:rsidRPr="00C61EE7" w:rsidRDefault="00C61EE7" w:rsidP="00C61EE7">
      <w:pPr>
        <w:widowControl/>
        <w:shd w:val="clear" w:color="auto" w:fill="FFFFFF"/>
        <w:spacing w:line="360" w:lineRule="atLeast"/>
        <w:ind w:firstLine="480"/>
        <w:jc w:val="left"/>
        <w:rPr>
          <w:rFonts w:ascii="Arial" w:eastAsia="宋体" w:hAnsi="Arial" w:cs="Arial"/>
          <w:color w:val="333333"/>
          <w:kern w:val="0"/>
          <w:szCs w:val="21"/>
        </w:rPr>
      </w:pPr>
      <w:r w:rsidRPr="00C61EE7">
        <w:rPr>
          <w:rFonts w:ascii="Arial" w:eastAsia="宋体" w:hAnsi="Arial" w:cs="Arial"/>
          <w:color w:val="333333"/>
          <w:kern w:val="0"/>
          <w:szCs w:val="21"/>
        </w:rPr>
        <w:t>原型模式</w:t>
      </w:r>
      <w:r w:rsidRPr="00C61EE7">
        <w:rPr>
          <w:rFonts w:ascii="Arial" w:eastAsia="宋体" w:hAnsi="Arial" w:cs="Arial"/>
          <w:color w:val="333333"/>
          <w:kern w:val="0"/>
          <w:szCs w:val="21"/>
        </w:rPr>
        <w:t xml:space="preserve"> (Prototype) </w:t>
      </w:r>
      <w:r w:rsidRPr="00C61EE7">
        <w:rPr>
          <w:rFonts w:ascii="Arial" w:eastAsia="宋体" w:hAnsi="Arial" w:cs="Arial"/>
          <w:color w:val="333333"/>
          <w:kern w:val="0"/>
          <w:szCs w:val="21"/>
        </w:rPr>
        <w:t>，用原型实例指定创建对象的种类，并且通过拷贝这个原型来创建新的对象。</w:t>
      </w:r>
    </w:p>
    <w:p w14:paraId="57098099" w14:textId="77777777" w:rsidR="00C61EE7" w:rsidRPr="00C61EE7" w:rsidRDefault="00C61EE7" w:rsidP="00C61EE7">
      <w:pPr>
        <w:widowControl/>
        <w:shd w:val="clear" w:color="auto" w:fill="FFFFFF"/>
        <w:spacing w:line="360" w:lineRule="atLeast"/>
        <w:ind w:firstLine="480"/>
        <w:jc w:val="left"/>
        <w:rPr>
          <w:rFonts w:ascii="Arial" w:eastAsia="宋体" w:hAnsi="Arial" w:cs="Arial"/>
          <w:color w:val="333333"/>
          <w:kern w:val="0"/>
          <w:szCs w:val="21"/>
        </w:rPr>
      </w:pPr>
      <w:hyperlink r:id="rId8" w:tgtFrame="_blank" w:history="1">
        <w:proofErr w:type="gramStart"/>
        <w:r w:rsidRPr="00C61EE7">
          <w:rPr>
            <w:rFonts w:ascii="Arial" w:eastAsia="宋体" w:hAnsi="Arial" w:cs="Arial"/>
            <w:color w:val="136EC2"/>
            <w:kern w:val="0"/>
            <w:szCs w:val="21"/>
            <w:u w:val="single"/>
          </w:rPr>
          <w:t>单例模式</w:t>
        </w:r>
        <w:proofErr w:type="gramEnd"/>
      </w:hyperlink>
      <w:r w:rsidRPr="00C61EE7">
        <w:rPr>
          <w:rFonts w:ascii="Arial" w:eastAsia="宋体" w:hAnsi="Arial" w:cs="Arial"/>
          <w:color w:val="333333"/>
          <w:kern w:val="0"/>
          <w:szCs w:val="21"/>
        </w:rPr>
        <w:t>(Singleton)</w:t>
      </w:r>
      <w:r w:rsidRPr="00C61EE7">
        <w:rPr>
          <w:rFonts w:ascii="Arial" w:eastAsia="宋体" w:hAnsi="Arial" w:cs="Arial"/>
          <w:color w:val="333333"/>
          <w:kern w:val="0"/>
          <w:szCs w:val="21"/>
        </w:rPr>
        <w:t>，保证一个类仅有一个实例，并提供一个访问它的全局访问点。</w:t>
      </w:r>
    </w:p>
    <w:p w14:paraId="384220C4" w14:textId="77777777" w:rsidR="00C61EE7" w:rsidRPr="00C61EE7" w:rsidRDefault="00C61EE7" w:rsidP="00C61EE7">
      <w:pPr>
        <w:widowControl/>
        <w:shd w:val="clear" w:color="auto" w:fill="FFFFFF"/>
        <w:spacing w:line="360" w:lineRule="atLeast"/>
        <w:ind w:firstLine="480"/>
        <w:jc w:val="left"/>
        <w:rPr>
          <w:rFonts w:ascii="Arial" w:eastAsia="宋体" w:hAnsi="Arial" w:cs="Arial"/>
          <w:color w:val="333333"/>
          <w:kern w:val="0"/>
          <w:szCs w:val="21"/>
        </w:rPr>
      </w:pPr>
      <w:r w:rsidRPr="00C61EE7">
        <w:rPr>
          <w:rFonts w:ascii="Arial" w:eastAsia="宋体" w:hAnsi="Arial" w:cs="Arial"/>
          <w:color w:val="333333"/>
          <w:kern w:val="0"/>
          <w:szCs w:val="21"/>
        </w:rPr>
        <w:t>适配器模式</w:t>
      </w:r>
      <w:r w:rsidRPr="00C61EE7">
        <w:rPr>
          <w:rFonts w:ascii="Arial" w:eastAsia="宋体" w:hAnsi="Arial" w:cs="Arial"/>
          <w:color w:val="333333"/>
          <w:kern w:val="0"/>
          <w:szCs w:val="21"/>
        </w:rPr>
        <w:t xml:space="preserve"> (Adapter) </w:t>
      </w:r>
      <w:r w:rsidRPr="00C61EE7">
        <w:rPr>
          <w:rFonts w:ascii="Arial" w:eastAsia="宋体" w:hAnsi="Arial" w:cs="Arial"/>
          <w:color w:val="333333"/>
          <w:kern w:val="0"/>
          <w:szCs w:val="21"/>
        </w:rPr>
        <w:t>，将一个类的接口转换成客户希望的另外一个接口。</w:t>
      </w:r>
      <w:r w:rsidRPr="00C61EE7">
        <w:rPr>
          <w:rFonts w:ascii="Arial" w:eastAsia="宋体" w:hAnsi="Arial" w:cs="Arial"/>
          <w:color w:val="333333"/>
          <w:kern w:val="0"/>
          <w:szCs w:val="21"/>
        </w:rPr>
        <w:t>Adapter</w:t>
      </w:r>
      <w:r w:rsidRPr="00C61EE7">
        <w:rPr>
          <w:rFonts w:ascii="Arial" w:eastAsia="宋体" w:hAnsi="Arial" w:cs="Arial"/>
          <w:color w:val="333333"/>
          <w:kern w:val="0"/>
          <w:szCs w:val="21"/>
        </w:rPr>
        <w:t>模式使得原本由于接口不兼容而不能一起工作的那些类可以一起工作。</w:t>
      </w:r>
    </w:p>
    <w:p w14:paraId="5BEFD1B3" w14:textId="77777777" w:rsidR="00C61EE7" w:rsidRPr="00C61EE7" w:rsidRDefault="00C61EE7" w:rsidP="00C61EE7">
      <w:pPr>
        <w:widowControl/>
        <w:shd w:val="clear" w:color="auto" w:fill="FFFFFF"/>
        <w:spacing w:line="360" w:lineRule="atLeast"/>
        <w:ind w:firstLine="480"/>
        <w:jc w:val="left"/>
        <w:rPr>
          <w:rFonts w:ascii="Arial" w:eastAsia="宋体" w:hAnsi="Arial" w:cs="Arial"/>
          <w:color w:val="333333"/>
          <w:kern w:val="0"/>
          <w:szCs w:val="21"/>
        </w:rPr>
      </w:pPr>
      <w:hyperlink r:id="rId9" w:tgtFrame="_blank" w:history="1">
        <w:r w:rsidRPr="00C61EE7">
          <w:rPr>
            <w:rFonts w:ascii="Arial" w:eastAsia="宋体" w:hAnsi="Arial" w:cs="Arial"/>
            <w:color w:val="136EC2"/>
            <w:kern w:val="0"/>
            <w:szCs w:val="21"/>
          </w:rPr>
          <w:t>桥接模式</w:t>
        </w:r>
      </w:hyperlink>
      <w:r w:rsidRPr="00C61EE7">
        <w:rPr>
          <w:rFonts w:ascii="Arial" w:eastAsia="宋体" w:hAnsi="Arial" w:cs="Arial"/>
          <w:color w:val="333333"/>
          <w:kern w:val="0"/>
          <w:szCs w:val="21"/>
        </w:rPr>
        <w:t xml:space="preserve">(Bridge) </w:t>
      </w:r>
      <w:r w:rsidRPr="00C61EE7">
        <w:rPr>
          <w:rFonts w:ascii="Arial" w:eastAsia="宋体" w:hAnsi="Arial" w:cs="Arial"/>
          <w:color w:val="333333"/>
          <w:kern w:val="0"/>
          <w:szCs w:val="21"/>
        </w:rPr>
        <w:t>，将抽象部分与它的实现部分分离，使它们都可以独立地变化。</w:t>
      </w:r>
    </w:p>
    <w:p w14:paraId="1A4C9958" w14:textId="77777777" w:rsidR="00C61EE7" w:rsidRPr="00C61EE7" w:rsidRDefault="00C61EE7" w:rsidP="00C61EE7">
      <w:pPr>
        <w:widowControl/>
        <w:shd w:val="clear" w:color="auto" w:fill="FFFFFF"/>
        <w:spacing w:line="360" w:lineRule="atLeast"/>
        <w:ind w:firstLine="480"/>
        <w:jc w:val="left"/>
        <w:rPr>
          <w:rFonts w:ascii="Arial" w:eastAsia="宋体" w:hAnsi="Arial" w:cs="Arial"/>
          <w:color w:val="333333"/>
          <w:kern w:val="0"/>
          <w:szCs w:val="21"/>
        </w:rPr>
      </w:pPr>
      <w:hyperlink r:id="rId10" w:tgtFrame="_blank" w:history="1">
        <w:r w:rsidRPr="00C61EE7">
          <w:rPr>
            <w:rFonts w:ascii="Arial" w:eastAsia="宋体" w:hAnsi="Arial" w:cs="Arial"/>
            <w:color w:val="136EC2"/>
            <w:kern w:val="0"/>
            <w:szCs w:val="21"/>
          </w:rPr>
          <w:t>组合模式</w:t>
        </w:r>
      </w:hyperlink>
      <w:r w:rsidRPr="00C61EE7">
        <w:rPr>
          <w:rFonts w:ascii="Arial" w:eastAsia="宋体" w:hAnsi="Arial" w:cs="Arial"/>
          <w:color w:val="333333"/>
          <w:kern w:val="0"/>
          <w:szCs w:val="21"/>
        </w:rPr>
        <w:t xml:space="preserve">(Composite) </w:t>
      </w:r>
      <w:r w:rsidRPr="00C61EE7">
        <w:rPr>
          <w:rFonts w:ascii="Arial" w:eastAsia="宋体" w:hAnsi="Arial" w:cs="Arial"/>
          <w:color w:val="333333"/>
          <w:kern w:val="0"/>
          <w:szCs w:val="21"/>
        </w:rPr>
        <w:t>，将对象组合成树形结构以表示</w:t>
      </w:r>
      <w:r w:rsidRPr="00C61EE7">
        <w:rPr>
          <w:rFonts w:ascii="Arial" w:eastAsia="宋体" w:hAnsi="Arial" w:cs="Arial"/>
          <w:color w:val="333333"/>
          <w:kern w:val="0"/>
          <w:szCs w:val="21"/>
        </w:rPr>
        <w:t>“</w:t>
      </w:r>
      <w:r w:rsidRPr="00C61EE7">
        <w:rPr>
          <w:rFonts w:ascii="Arial" w:eastAsia="宋体" w:hAnsi="Arial" w:cs="Arial"/>
          <w:color w:val="333333"/>
          <w:kern w:val="0"/>
          <w:szCs w:val="21"/>
        </w:rPr>
        <w:t>部分</w:t>
      </w:r>
      <w:r w:rsidRPr="00C61EE7">
        <w:rPr>
          <w:rFonts w:ascii="Arial" w:eastAsia="宋体" w:hAnsi="Arial" w:cs="Arial"/>
          <w:color w:val="333333"/>
          <w:kern w:val="0"/>
          <w:szCs w:val="21"/>
        </w:rPr>
        <w:t>-</w:t>
      </w:r>
      <w:r w:rsidRPr="00C61EE7">
        <w:rPr>
          <w:rFonts w:ascii="Arial" w:eastAsia="宋体" w:hAnsi="Arial" w:cs="Arial"/>
          <w:color w:val="333333"/>
          <w:kern w:val="0"/>
          <w:szCs w:val="21"/>
        </w:rPr>
        <w:t>整体</w:t>
      </w:r>
      <w:r w:rsidRPr="00C61EE7">
        <w:rPr>
          <w:rFonts w:ascii="Arial" w:eastAsia="宋体" w:hAnsi="Arial" w:cs="Arial"/>
          <w:color w:val="333333"/>
          <w:kern w:val="0"/>
          <w:szCs w:val="21"/>
        </w:rPr>
        <w:t>”</w:t>
      </w:r>
      <w:r w:rsidRPr="00C61EE7">
        <w:rPr>
          <w:rFonts w:ascii="Arial" w:eastAsia="宋体" w:hAnsi="Arial" w:cs="Arial"/>
          <w:color w:val="333333"/>
          <w:kern w:val="0"/>
          <w:szCs w:val="21"/>
        </w:rPr>
        <w:t>的层次结构。它使得客户对单个对象和复合对象的使用具有一致性。</w:t>
      </w:r>
    </w:p>
    <w:p w14:paraId="07A38C3B" w14:textId="77777777" w:rsidR="00C61EE7" w:rsidRPr="00C61EE7" w:rsidRDefault="00C61EE7" w:rsidP="00C61EE7">
      <w:pPr>
        <w:widowControl/>
        <w:shd w:val="clear" w:color="auto" w:fill="FFFFFF"/>
        <w:spacing w:line="360" w:lineRule="atLeast"/>
        <w:ind w:firstLine="480"/>
        <w:jc w:val="left"/>
        <w:rPr>
          <w:rFonts w:ascii="Arial" w:eastAsia="宋体" w:hAnsi="Arial" w:cs="Arial"/>
          <w:color w:val="333333"/>
          <w:kern w:val="0"/>
          <w:szCs w:val="21"/>
        </w:rPr>
      </w:pPr>
      <w:r w:rsidRPr="00C61EE7">
        <w:rPr>
          <w:rFonts w:ascii="Arial" w:eastAsia="宋体" w:hAnsi="Arial" w:cs="Arial"/>
          <w:color w:val="333333"/>
          <w:kern w:val="0"/>
          <w:szCs w:val="21"/>
        </w:rPr>
        <w:t>容器模式</w:t>
      </w:r>
    </w:p>
    <w:p w14:paraId="28475CF2" w14:textId="77777777" w:rsidR="00C61EE7" w:rsidRPr="00C61EE7" w:rsidRDefault="00C61EE7" w:rsidP="00C61EE7">
      <w:pPr>
        <w:widowControl/>
        <w:shd w:val="clear" w:color="auto" w:fill="FFFFFF"/>
        <w:spacing w:line="360" w:lineRule="atLeast"/>
        <w:ind w:firstLine="480"/>
        <w:jc w:val="left"/>
        <w:rPr>
          <w:rFonts w:ascii="Arial" w:eastAsia="宋体" w:hAnsi="Arial" w:cs="Arial"/>
          <w:color w:val="333333"/>
          <w:kern w:val="0"/>
          <w:szCs w:val="21"/>
        </w:rPr>
      </w:pPr>
      <w:r w:rsidRPr="00C61EE7">
        <w:rPr>
          <w:rFonts w:ascii="Arial" w:eastAsia="宋体" w:hAnsi="Arial" w:cs="Arial"/>
          <w:color w:val="333333"/>
          <w:kern w:val="0"/>
          <w:szCs w:val="21"/>
        </w:rPr>
        <w:t>修饰模式</w:t>
      </w:r>
      <w:r w:rsidRPr="00C61EE7">
        <w:rPr>
          <w:rFonts w:ascii="Arial" w:eastAsia="宋体" w:hAnsi="Arial" w:cs="Arial"/>
          <w:color w:val="333333"/>
          <w:kern w:val="0"/>
          <w:szCs w:val="21"/>
        </w:rPr>
        <w:t xml:space="preserve"> (Decorator) </w:t>
      </w:r>
      <w:r w:rsidRPr="00C61EE7">
        <w:rPr>
          <w:rFonts w:ascii="Arial" w:eastAsia="宋体" w:hAnsi="Arial" w:cs="Arial"/>
          <w:color w:val="333333"/>
          <w:kern w:val="0"/>
          <w:szCs w:val="21"/>
        </w:rPr>
        <w:t>，动态地给一个对象添加一些额外的职责。就扩展功能而言，</w:t>
      </w:r>
      <w:r w:rsidRPr="00C61EE7">
        <w:rPr>
          <w:rFonts w:ascii="Arial" w:eastAsia="宋体" w:hAnsi="Arial" w:cs="Arial"/>
          <w:color w:val="333333"/>
          <w:kern w:val="0"/>
          <w:szCs w:val="21"/>
        </w:rPr>
        <w:t xml:space="preserve"> </w:t>
      </w:r>
      <w:r w:rsidRPr="00C61EE7">
        <w:rPr>
          <w:rFonts w:ascii="Arial" w:eastAsia="宋体" w:hAnsi="Arial" w:cs="Arial"/>
          <w:color w:val="333333"/>
          <w:kern w:val="0"/>
          <w:szCs w:val="21"/>
        </w:rPr>
        <w:t>它比生成子</w:t>
      </w:r>
      <w:proofErr w:type="gramStart"/>
      <w:r w:rsidRPr="00C61EE7">
        <w:rPr>
          <w:rFonts w:ascii="Arial" w:eastAsia="宋体" w:hAnsi="Arial" w:cs="Arial"/>
          <w:color w:val="333333"/>
          <w:kern w:val="0"/>
          <w:szCs w:val="21"/>
        </w:rPr>
        <w:t>类方式</w:t>
      </w:r>
      <w:proofErr w:type="gramEnd"/>
      <w:r w:rsidRPr="00C61EE7">
        <w:rPr>
          <w:rFonts w:ascii="Arial" w:eastAsia="宋体" w:hAnsi="Arial" w:cs="Arial"/>
          <w:color w:val="333333"/>
          <w:kern w:val="0"/>
          <w:szCs w:val="21"/>
        </w:rPr>
        <w:t>更为灵活。</w:t>
      </w:r>
    </w:p>
    <w:p w14:paraId="54C57B84" w14:textId="77777777" w:rsidR="00C61EE7" w:rsidRPr="00C61EE7" w:rsidRDefault="00C61EE7" w:rsidP="00C61EE7">
      <w:pPr>
        <w:widowControl/>
        <w:shd w:val="clear" w:color="auto" w:fill="FFFFFF"/>
        <w:spacing w:line="360" w:lineRule="atLeast"/>
        <w:ind w:firstLine="480"/>
        <w:jc w:val="left"/>
        <w:rPr>
          <w:rFonts w:ascii="Arial" w:eastAsia="宋体" w:hAnsi="Arial" w:cs="Arial"/>
          <w:color w:val="333333"/>
          <w:kern w:val="0"/>
          <w:szCs w:val="21"/>
        </w:rPr>
      </w:pPr>
      <w:r w:rsidRPr="00C61EE7">
        <w:rPr>
          <w:rFonts w:ascii="Arial" w:eastAsia="宋体" w:hAnsi="Arial" w:cs="Arial"/>
          <w:color w:val="333333"/>
          <w:kern w:val="0"/>
          <w:szCs w:val="21"/>
        </w:rPr>
        <w:t>扩展性模式</w:t>
      </w:r>
    </w:p>
    <w:p w14:paraId="37205B5C" w14:textId="77777777" w:rsidR="00C61EE7" w:rsidRPr="00C61EE7" w:rsidRDefault="00C61EE7" w:rsidP="00C61EE7">
      <w:pPr>
        <w:widowControl/>
        <w:shd w:val="clear" w:color="auto" w:fill="FFFFFF"/>
        <w:spacing w:line="360" w:lineRule="atLeast"/>
        <w:ind w:firstLine="480"/>
        <w:jc w:val="left"/>
        <w:rPr>
          <w:rFonts w:ascii="Arial" w:eastAsia="宋体" w:hAnsi="Arial" w:cs="Arial"/>
          <w:color w:val="333333"/>
          <w:kern w:val="0"/>
          <w:szCs w:val="21"/>
        </w:rPr>
      </w:pPr>
      <w:hyperlink r:id="rId11" w:tgtFrame="_blank" w:history="1">
        <w:r w:rsidRPr="00C61EE7">
          <w:rPr>
            <w:rFonts w:ascii="Arial" w:eastAsia="宋体" w:hAnsi="Arial" w:cs="Arial"/>
            <w:color w:val="136EC2"/>
            <w:kern w:val="0"/>
            <w:szCs w:val="21"/>
          </w:rPr>
          <w:t>外观模式</w:t>
        </w:r>
      </w:hyperlink>
    </w:p>
    <w:p w14:paraId="6F5D9B2E" w14:textId="77777777" w:rsidR="00C61EE7" w:rsidRPr="00C61EE7" w:rsidRDefault="00C61EE7" w:rsidP="00C61EE7">
      <w:pPr>
        <w:widowControl/>
        <w:shd w:val="clear" w:color="auto" w:fill="FFFFFF"/>
        <w:spacing w:line="360" w:lineRule="atLeast"/>
        <w:ind w:firstLine="480"/>
        <w:jc w:val="left"/>
        <w:rPr>
          <w:rFonts w:ascii="Arial" w:eastAsia="宋体" w:hAnsi="Arial" w:cs="Arial"/>
          <w:color w:val="333333"/>
          <w:kern w:val="0"/>
          <w:szCs w:val="21"/>
        </w:rPr>
      </w:pPr>
      <w:proofErr w:type="gramStart"/>
      <w:r w:rsidRPr="00C61EE7">
        <w:rPr>
          <w:rFonts w:ascii="Arial" w:eastAsia="宋体" w:hAnsi="Arial" w:cs="Arial"/>
          <w:color w:val="333333"/>
          <w:kern w:val="0"/>
          <w:szCs w:val="21"/>
        </w:rPr>
        <w:t>享元模式</w:t>
      </w:r>
      <w:proofErr w:type="gramEnd"/>
    </w:p>
    <w:p w14:paraId="75172DD7" w14:textId="77777777" w:rsidR="00C61EE7" w:rsidRPr="00C61EE7" w:rsidRDefault="00C61EE7" w:rsidP="00C61EE7">
      <w:pPr>
        <w:widowControl/>
        <w:shd w:val="clear" w:color="auto" w:fill="FFFFFF"/>
        <w:spacing w:line="360" w:lineRule="atLeast"/>
        <w:ind w:firstLine="480"/>
        <w:jc w:val="left"/>
        <w:rPr>
          <w:rFonts w:ascii="Arial" w:eastAsia="宋体" w:hAnsi="Arial" w:cs="Arial"/>
          <w:color w:val="333333"/>
          <w:kern w:val="0"/>
          <w:szCs w:val="21"/>
        </w:rPr>
      </w:pPr>
      <w:r w:rsidRPr="00C61EE7">
        <w:rPr>
          <w:rFonts w:ascii="Arial" w:eastAsia="宋体" w:hAnsi="Arial" w:cs="Arial"/>
          <w:color w:val="333333"/>
          <w:kern w:val="0"/>
          <w:szCs w:val="21"/>
        </w:rPr>
        <w:t>管道与过滤器模式</w:t>
      </w:r>
    </w:p>
    <w:p w14:paraId="1546944F" w14:textId="77777777" w:rsidR="00C61EE7" w:rsidRPr="00C61EE7" w:rsidRDefault="00C61EE7" w:rsidP="00C61EE7">
      <w:pPr>
        <w:widowControl/>
        <w:shd w:val="clear" w:color="auto" w:fill="FFFFFF"/>
        <w:spacing w:line="360" w:lineRule="atLeast"/>
        <w:ind w:firstLine="480"/>
        <w:jc w:val="left"/>
        <w:rPr>
          <w:rFonts w:ascii="Arial" w:eastAsia="宋体" w:hAnsi="Arial" w:cs="Arial"/>
          <w:color w:val="333333"/>
          <w:kern w:val="0"/>
          <w:szCs w:val="21"/>
        </w:rPr>
      </w:pPr>
      <w:hyperlink r:id="rId12" w:tgtFrame="_blank" w:history="1">
        <w:r w:rsidRPr="00C61EE7">
          <w:rPr>
            <w:rFonts w:ascii="Arial" w:eastAsia="宋体" w:hAnsi="Arial" w:cs="Arial"/>
            <w:color w:val="136EC2"/>
            <w:kern w:val="0"/>
            <w:szCs w:val="21"/>
          </w:rPr>
          <w:t>代理模式</w:t>
        </w:r>
      </w:hyperlink>
      <w:r w:rsidRPr="00C61EE7">
        <w:rPr>
          <w:rFonts w:ascii="Arial" w:eastAsia="宋体" w:hAnsi="Arial" w:cs="Arial"/>
          <w:color w:val="333333"/>
          <w:kern w:val="0"/>
          <w:szCs w:val="21"/>
        </w:rPr>
        <w:t xml:space="preserve">(Proxy) </w:t>
      </w:r>
      <w:r w:rsidRPr="00C61EE7">
        <w:rPr>
          <w:rFonts w:ascii="Arial" w:eastAsia="宋体" w:hAnsi="Arial" w:cs="Arial"/>
          <w:color w:val="333333"/>
          <w:kern w:val="0"/>
          <w:szCs w:val="21"/>
        </w:rPr>
        <w:t>，为其他对象提供一个代理以控制对这个对象的访问。</w:t>
      </w:r>
    </w:p>
    <w:p w14:paraId="4FB45046" w14:textId="77777777" w:rsidR="00C61EE7" w:rsidRPr="00C61EE7" w:rsidRDefault="00C61EE7" w:rsidP="00C61EE7">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0" w:name="4_4"/>
      <w:bookmarkStart w:id="1" w:name="sub117325_4_4"/>
      <w:bookmarkStart w:id="2" w:name="行为模式"/>
      <w:bookmarkStart w:id="3" w:name="4-4"/>
      <w:bookmarkEnd w:id="0"/>
      <w:bookmarkEnd w:id="1"/>
      <w:bookmarkEnd w:id="2"/>
      <w:bookmarkEnd w:id="3"/>
      <w:r w:rsidRPr="00C61EE7">
        <w:rPr>
          <w:rFonts w:ascii="微软雅黑" w:eastAsia="微软雅黑" w:hAnsi="微软雅黑" w:cs="宋体" w:hint="eastAsia"/>
          <w:color w:val="333333"/>
          <w:kern w:val="0"/>
          <w:sz w:val="27"/>
          <w:szCs w:val="27"/>
        </w:rPr>
        <w:t>行为模式</w:t>
      </w:r>
    </w:p>
    <w:p w14:paraId="53786266" w14:textId="77777777" w:rsidR="00C61EE7" w:rsidRPr="00C61EE7" w:rsidRDefault="00C61EE7" w:rsidP="00C61EE7">
      <w:pPr>
        <w:widowControl/>
        <w:shd w:val="clear" w:color="auto" w:fill="FFFFFF"/>
        <w:spacing w:line="360" w:lineRule="atLeast"/>
        <w:ind w:firstLine="480"/>
        <w:jc w:val="left"/>
        <w:rPr>
          <w:rFonts w:ascii="Arial" w:eastAsia="宋体" w:hAnsi="Arial" w:cs="Arial" w:hint="eastAsia"/>
          <w:color w:val="333333"/>
          <w:kern w:val="0"/>
          <w:szCs w:val="21"/>
        </w:rPr>
      </w:pPr>
      <w:hyperlink r:id="rId13" w:tgtFrame="_blank" w:history="1">
        <w:r w:rsidRPr="00C61EE7">
          <w:rPr>
            <w:rFonts w:ascii="Arial" w:eastAsia="宋体" w:hAnsi="Arial" w:cs="Arial"/>
            <w:color w:val="136EC2"/>
            <w:kern w:val="0"/>
            <w:szCs w:val="21"/>
          </w:rPr>
          <w:t>责任</w:t>
        </w:r>
        <w:proofErr w:type="gramStart"/>
        <w:r w:rsidRPr="00C61EE7">
          <w:rPr>
            <w:rFonts w:ascii="Arial" w:eastAsia="宋体" w:hAnsi="Arial" w:cs="Arial"/>
            <w:color w:val="136EC2"/>
            <w:kern w:val="0"/>
            <w:szCs w:val="21"/>
          </w:rPr>
          <w:t>链模式</w:t>
        </w:r>
        <w:proofErr w:type="gramEnd"/>
      </w:hyperlink>
      <w:r w:rsidRPr="00C61EE7">
        <w:rPr>
          <w:rFonts w:ascii="Arial" w:eastAsia="宋体" w:hAnsi="Arial" w:cs="Arial"/>
          <w:color w:val="333333"/>
          <w:kern w:val="0"/>
          <w:szCs w:val="21"/>
        </w:rPr>
        <w:t xml:space="preserve"> (Chain of Responsibility) </w:t>
      </w:r>
      <w:r w:rsidRPr="00C61EE7">
        <w:rPr>
          <w:rFonts w:ascii="Arial" w:eastAsia="宋体" w:hAnsi="Arial" w:cs="Arial"/>
          <w:color w:val="333333"/>
          <w:kern w:val="0"/>
          <w:szCs w:val="21"/>
        </w:rPr>
        <w:t>，为解除请求的发送者和接收者之间耦合，而使多个对象都有机会处理这个请求。将这些对象连成一条链，并沿着这条链传递该请求，直到有一个对象处理它。</w:t>
      </w:r>
    </w:p>
    <w:p w14:paraId="4C63BC25" w14:textId="77777777" w:rsidR="00C61EE7" w:rsidRPr="00C61EE7" w:rsidRDefault="00C61EE7" w:rsidP="00C61EE7">
      <w:pPr>
        <w:widowControl/>
        <w:shd w:val="clear" w:color="auto" w:fill="FFFFFF"/>
        <w:spacing w:line="360" w:lineRule="atLeast"/>
        <w:ind w:firstLine="480"/>
        <w:jc w:val="left"/>
        <w:rPr>
          <w:rFonts w:ascii="Arial" w:eastAsia="宋体" w:hAnsi="Arial" w:cs="Arial"/>
          <w:color w:val="333333"/>
          <w:kern w:val="0"/>
          <w:szCs w:val="21"/>
        </w:rPr>
      </w:pPr>
      <w:r w:rsidRPr="00C61EE7">
        <w:rPr>
          <w:rFonts w:ascii="Arial" w:eastAsia="宋体" w:hAnsi="Arial" w:cs="Arial"/>
          <w:color w:val="333333"/>
          <w:kern w:val="0"/>
          <w:szCs w:val="21"/>
        </w:rPr>
        <w:lastRenderedPageBreak/>
        <w:t>命令模式</w:t>
      </w:r>
      <w:r w:rsidRPr="00C61EE7">
        <w:rPr>
          <w:rFonts w:ascii="Arial" w:eastAsia="宋体" w:hAnsi="Arial" w:cs="Arial"/>
          <w:color w:val="333333"/>
          <w:kern w:val="0"/>
          <w:szCs w:val="21"/>
        </w:rPr>
        <w:t xml:space="preserve"> (Command) </w:t>
      </w:r>
      <w:r w:rsidRPr="00C61EE7">
        <w:rPr>
          <w:rFonts w:ascii="Arial" w:eastAsia="宋体" w:hAnsi="Arial" w:cs="Arial"/>
          <w:color w:val="333333"/>
          <w:kern w:val="0"/>
          <w:szCs w:val="21"/>
        </w:rPr>
        <w:t>，将一个请求封装为一个对象，从而使你可用不同的请求对客户进行参数化；对请求排队或记录请求日志，以及支持可取消的操作。</w:t>
      </w:r>
    </w:p>
    <w:p w14:paraId="2935B029" w14:textId="77777777" w:rsidR="00C61EE7" w:rsidRPr="00C61EE7" w:rsidRDefault="00C61EE7" w:rsidP="00C61EE7">
      <w:pPr>
        <w:widowControl/>
        <w:shd w:val="clear" w:color="auto" w:fill="FFFFFF"/>
        <w:spacing w:line="360" w:lineRule="atLeast"/>
        <w:ind w:firstLine="480"/>
        <w:jc w:val="left"/>
        <w:rPr>
          <w:rFonts w:ascii="Arial" w:eastAsia="宋体" w:hAnsi="Arial" w:cs="Arial"/>
          <w:color w:val="333333"/>
          <w:kern w:val="0"/>
          <w:szCs w:val="21"/>
        </w:rPr>
      </w:pPr>
      <w:r w:rsidRPr="00C61EE7">
        <w:rPr>
          <w:rFonts w:ascii="Arial" w:eastAsia="宋体" w:hAnsi="Arial" w:cs="Arial"/>
          <w:color w:val="333333"/>
          <w:kern w:val="0"/>
          <w:szCs w:val="21"/>
        </w:rPr>
        <w:t>柯里化模式</w:t>
      </w:r>
    </w:p>
    <w:p w14:paraId="0BB3CAC6" w14:textId="77777777" w:rsidR="00C61EE7" w:rsidRPr="00C61EE7" w:rsidRDefault="00C61EE7" w:rsidP="00C61EE7">
      <w:pPr>
        <w:widowControl/>
        <w:shd w:val="clear" w:color="auto" w:fill="FFFFFF"/>
        <w:spacing w:line="360" w:lineRule="atLeast"/>
        <w:ind w:firstLine="480"/>
        <w:jc w:val="left"/>
        <w:rPr>
          <w:rFonts w:ascii="Arial" w:eastAsia="宋体" w:hAnsi="Arial" w:cs="Arial"/>
          <w:color w:val="333333"/>
          <w:kern w:val="0"/>
          <w:szCs w:val="21"/>
        </w:rPr>
      </w:pPr>
      <w:r w:rsidRPr="00C61EE7">
        <w:rPr>
          <w:rFonts w:ascii="Arial" w:eastAsia="宋体" w:hAnsi="Arial" w:cs="Arial"/>
          <w:color w:val="333333"/>
          <w:kern w:val="0"/>
          <w:szCs w:val="21"/>
        </w:rPr>
        <w:t>事件监听器模式</w:t>
      </w:r>
    </w:p>
    <w:p w14:paraId="0B76B20C" w14:textId="77777777" w:rsidR="00C61EE7" w:rsidRPr="00C61EE7" w:rsidRDefault="00C61EE7" w:rsidP="00C61EE7">
      <w:pPr>
        <w:widowControl/>
        <w:shd w:val="clear" w:color="auto" w:fill="FFFFFF"/>
        <w:spacing w:line="360" w:lineRule="atLeast"/>
        <w:ind w:firstLine="480"/>
        <w:jc w:val="left"/>
        <w:rPr>
          <w:rFonts w:ascii="Arial" w:eastAsia="宋体" w:hAnsi="Arial" w:cs="Arial"/>
          <w:color w:val="333333"/>
          <w:kern w:val="0"/>
          <w:szCs w:val="21"/>
        </w:rPr>
      </w:pPr>
      <w:hyperlink r:id="rId14" w:tgtFrame="_blank" w:history="1">
        <w:r w:rsidRPr="00C61EE7">
          <w:rPr>
            <w:rFonts w:ascii="Arial" w:eastAsia="宋体" w:hAnsi="Arial" w:cs="Arial"/>
            <w:color w:val="136EC2"/>
            <w:kern w:val="0"/>
            <w:szCs w:val="21"/>
          </w:rPr>
          <w:t>解释器</w:t>
        </w:r>
      </w:hyperlink>
      <w:r w:rsidRPr="00C61EE7">
        <w:rPr>
          <w:rFonts w:ascii="Arial" w:eastAsia="宋体" w:hAnsi="Arial" w:cs="Arial"/>
          <w:color w:val="333333"/>
          <w:kern w:val="0"/>
          <w:szCs w:val="21"/>
        </w:rPr>
        <w:t>模式</w:t>
      </w:r>
    </w:p>
    <w:p w14:paraId="63993EF7" w14:textId="77777777" w:rsidR="00C61EE7" w:rsidRPr="00C61EE7" w:rsidRDefault="00C61EE7" w:rsidP="00C61EE7">
      <w:pPr>
        <w:widowControl/>
        <w:shd w:val="clear" w:color="auto" w:fill="FFFFFF"/>
        <w:spacing w:line="360" w:lineRule="atLeast"/>
        <w:ind w:firstLine="480"/>
        <w:jc w:val="left"/>
        <w:rPr>
          <w:rFonts w:ascii="Arial" w:eastAsia="宋体" w:hAnsi="Arial" w:cs="Arial"/>
          <w:color w:val="333333"/>
          <w:kern w:val="0"/>
          <w:szCs w:val="21"/>
        </w:rPr>
      </w:pPr>
      <w:r w:rsidRPr="00C61EE7">
        <w:rPr>
          <w:rFonts w:ascii="Arial" w:eastAsia="宋体" w:hAnsi="Arial" w:cs="Arial"/>
          <w:color w:val="333333"/>
          <w:kern w:val="0"/>
          <w:szCs w:val="21"/>
        </w:rPr>
        <w:t>迭代器模式</w:t>
      </w:r>
    </w:p>
    <w:p w14:paraId="091163F3" w14:textId="77777777" w:rsidR="00C61EE7" w:rsidRPr="00C61EE7" w:rsidRDefault="00C61EE7" w:rsidP="00C61EE7">
      <w:pPr>
        <w:widowControl/>
        <w:shd w:val="clear" w:color="auto" w:fill="FFFFFF"/>
        <w:spacing w:line="360" w:lineRule="atLeast"/>
        <w:ind w:firstLine="480"/>
        <w:jc w:val="left"/>
        <w:rPr>
          <w:rFonts w:ascii="Arial" w:eastAsia="宋体" w:hAnsi="Arial" w:cs="Arial"/>
          <w:color w:val="333333"/>
          <w:kern w:val="0"/>
          <w:szCs w:val="21"/>
        </w:rPr>
      </w:pPr>
      <w:r w:rsidRPr="00C61EE7">
        <w:rPr>
          <w:rFonts w:ascii="Arial" w:eastAsia="宋体" w:hAnsi="Arial" w:cs="Arial"/>
          <w:color w:val="333333"/>
          <w:kern w:val="0"/>
          <w:szCs w:val="21"/>
        </w:rPr>
        <w:t>中介者模式</w:t>
      </w:r>
    </w:p>
    <w:p w14:paraId="7B340910" w14:textId="77777777" w:rsidR="00C61EE7" w:rsidRPr="00C61EE7" w:rsidRDefault="00C61EE7" w:rsidP="00C61EE7">
      <w:pPr>
        <w:widowControl/>
        <w:shd w:val="clear" w:color="auto" w:fill="FFFFFF"/>
        <w:spacing w:line="360" w:lineRule="atLeast"/>
        <w:ind w:firstLine="480"/>
        <w:jc w:val="left"/>
        <w:rPr>
          <w:rFonts w:ascii="Arial" w:eastAsia="宋体" w:hAnsi="Arial" w:cs="Arial"/>
          <w:color w:val="333333"/>
          <w:kern w:val="0"/>
          <w:szCs w:val="21"/>
        </w:rPr>
      </w:pPr>
      <w:r w:rsidRPr="00C61EE7">
        <w:rPr>
          <w:rFonts w:ascii="Arial" w:eastAsia="宋体" w:hAnsi="Arial" w:cs="Arial"/>
          <w:color w:val="333333"/>
          <w:kern w:val="0"/>
          <w:szCs w:val="21"/>
        </w:rPr>
        <w:t>备忘录模式</w:t>
      </w:r>
      <w:r w:rsidRPr="00C61EE7">
        <w:rPr>
          <w:rFonts w:ascii="Arial" w:eastAsia="宋体" w:hAnsi="Arial" w:cs="Arial"/>
          <w:color w:val="333333"/>
          <w:kern w:val="0"/>
          <w:szCs w:val="21"/>
        </w:rPr>
        <w:t xml:space="preserve"> (Memento) </w:t>
      </w:r>
      <w:r w:rsidRPr="00C61EE7">
        <w:rPr>
          <w:rFonts w:ascii="Arial" w:eastAsia="宋体" w:hAnsi="Arial" w:cs="Arial"/>
          <w:color w:val="333333"/>
          <w:kern w:val="0"/>
          <w:szCs w:val="21"/>
        </w:rPr>
        <w:t>，在不破坏封装性的前提下，捕获一个对象的内部状态，并在该对象之外保存这个状态。这样以后就可将该对象恢复到保存的状态。</w:t>
      </w:r>
    </w:p>
    <w:p w14:paraId="164C95F6" w14:textId="77777777" w:rsidR="00C61EE7" w:rsidRPr="00C61EE7" w:rsidRDefault="00C61EE7" w:rsidP="00C61EE7">
      <w:pPr>
        <w:widowControl/>
        <w:shd w:val="clear" w:color="auto" w:fill="FFFFFF"/>
        <w:spacing w:line="360" w:lineRule="atLeast"/>
        <w:ind w:firstLine="480"/>
        <w:jc w:val="left"/>
        <w:rPr>
          <w:rFonts w:ascii="Arial" w:eastAsia="宋体" w:hAnsi="Arial" w:cs="Arial"/>
          <w:color w:val="333333"/>
          <w:kern w:val="0"/>
          <w:szCs w:val="21"/>
        </w:rPr>
      </w:pPr>
      <w:hyperlink r:id="rId15" w:tgtFrame="_blank" w:history="1">
        <w:r w:rsidRPr="00C61EE7">
          <w:rPr>
            <w:rFonts w:ascii="Arial" w:eastAsia="宋体" w:hAnsi="Arial" w:cs="Arial"/>
            <w:color w:val="136EC2"/>
            <w:kern w:val="0"/>
            <w:szCs w:val="21"/>
          </w:rPr>
          <w:t>观察</w:t>
        </w:r>
        <w:proofErr w:type="gramStart"/>
        <w:r w:rsidRPr="00C61EE7">
          <w:rPr>
            <w:rFonts w:ascii="Arial" w:eastAsia="宋体" w:hAnsi="Arial" w:cs="Arial"/>
            <w:color w:val="136EC2"/>
            <w:kern w:val="0"/>
            <w:szCs w:val="21"/>
          </w:rPr>
          <w:t>者模式</w:t>
        </w:r>
        <w:proofErr w:type="gramEnd"/>
      </w:hyperlink>
      <w:r w:rsidRPr="00C61EE7">
        <w:rPr>
          <w:rFonts w:ascii="Arial" w:eastAsia="宋体" w:hAnsi="Arial" w:cs="Arial"/>
          <w:color w:val="333333"/>
          <w:kern w:val="0"/>
          <w:szCs w:val="21"/>
        </w:rPr>
        <w:t xml:space="preserve">(Observer) </w:t>
      </w:r>
      <w:r w:rsidRPr="00C61EE7">
        <w:rPr>
          <w:rFonts w:ascii="Arial" w:eastAsia="宋体" w:hAnsi="Arial" w:cs="Arial"/>
          <w:color w:val="333333"/>
          <w:kern w:val="0"/>
          <w:szCs w:val="21"/>
        </w:rPr>
        <w:t>，定义对象间的一种一对多的依赖关系</w:t>
      </w:r>
      <w:r w:rsidRPr="00C61EE7">
        <w:rPr>
          <w:rFonts w:ascii="Arial" w:eastAsia="宋体" w:hAnsi="Arial" w:cs="Arial"/>
          <w:color w:val="333333"/>
          <w:kern w:val="0"/>
          <w:szCs w:val="21"/>
        </w:rPr>
        <w:t>,</w:t>
      </w:r>
      <w:r w:rsidRPr="00C61EE7">
        <w:rPr>
          <w:rFonts w:ascii="Arial" w:eastAsia="宋体" w:hAnsi="Arial" w:cs="Arial"/>
          <w:color w:val="333333"/>
          <w:kern w:val="0"/>
          <w:szCs w:val="21"/>
        </w:rPr>
        <w:t>以便当一个对象的状态发生改变时</w:t>
      </w:r>
      <w:r w:rsidRPr="00C61EE7">
        <w:rPr>
          <w:rFonts w:ascii="Arial" w:eastAsia="宋体" w:hAnsi="Arial" w:cs="Arial"/>
          <w:color w:val="333333"/>
          <w:kern w:val="0"/>
          <w:szCs w:val="21"/>
        </w:rPr>
        <w:t>,</w:t>
      </w:r>
      <w:r w:rsidRPr="00C61EE7">
        <w:rPr>
          <w:rFonts w:ascii="Arial" w:eastAsia="宋体" w:hAnsi="Arial" w:cs="Arial"/>
          <w:color w:val="333333"/>
          <w:kern w:val="0"/>
          <w:szCs w:val="21"/>
        </w:rPr>
        <w:t>所有依赖于它的对象都得到通知并自动刷新。</w:t>
      </w:r>
    </w:p>
    <w:p w14:paraId="1321CE9E" w14:textId="77777777" w:rsidR="00C61EE7" w:rsidRPr="00C61EE7" w:rsidRDefault="00C61EE7" w:rsidP="00C61EE7">
      <w:pPr>
        <w:widowControl/>
        <w:shd w:val="clear" w:color="auto" w:fill="FFFFFF"/>
        <w:spacing w:line="360" w:lineRule="atLeast"/>
        <w:ind w:firstLine="480"/>
        <w:jc w:val="left"/>
        <w:rPr>
          <w:rFonts w:ascii="Arial" w:eastAsia="宋体" w:hAnsi="Arial" w:cs="Arial"/>
          <w:color w:val="333333"/>
          <w:kern w:val="0"/>
          <w:szCs w:val="21"/>
        </w:rPr>
      </w:pPr>
      <w:r w:rsidRPr="00C61EE7">
        <w:rPr>
          <w:rFonts w:ascii="Arial" w:eastAsia="宋体" w:hAnsi="Arial" w:cs="Arial"/>
          <w:color w:val="333333"/>
          <w:kern w:val="0"/>
          <w:szCs w:val="21"/>
        </w:rPr>
        <w:t>状态模式</w:t>
      </w:r>
      <w:r w:rsidRPr="00C61EE7">
        <w:rPr>
          <w:rFonts w:ascii="Arial" w:eastAsia="宋体" w:hAnsi="Arial" w:cs="Arial"/>
          <w:color w:val="333333"/>
          <w:kern w:val="0"/>
          <w:szCs w:val="21"/>
        </w:rPr>
        <w:t xml:space="preserve"> (State) </w:t>
      </w:r>
      <w:r w:rsidRPr="00C61EE7">
        <w:rPr>
          <w:rFonts w:ascii="Arial" w:eastAsia="宋体" w:hAnsi="Arial" w:cs="Arial"/>
          <w:color w:val="333333"/>
          <w:kern w:val="0"/>
          <w:szCs w:val="21"/>
        </w:rPr>
        <w:t>，允许一个对象在其内部状态改变时改变它的行为。对象看起来似乎修改了它所属的类。</w:t>
      </w:r>
    </w:p>
    <w:p w14:paraId="13004B7C" w14:textId="77777777" w:rsidR="00C61EE7" w:rsidRPr="00C61EE7" w:rsidRDefault="00C61EE7" w:rsidP="00C61EE7">
      <w:pPr>
        <w:widowControl/>
        <w:shd w:val="clear" w:color="auto" w:fill="FFFFFF"/>
        <w:spacing w:line="360" w:lineRule="atLeast"/>
        <w:ind w:firstLine="480"/>
        <w:jc w:val="left"/>
        <w:rPr>
          <w:rFonts w:ascii="Arial" w:eastAsia="宋体" w:hAnsi="Arial" w:cs="Arial"/>
          <w:color w:val="333333"/>
          <w:kern w:val="0"/>
          <w:szCs w:val="21"/>
        </w:rPr>
      </w:pPr>
      <w:r w:rsidRPr="00C61EE7">
        <w:rPr>
          <w:rFonts w:ascii="Arial" w:eastAsia="宋体" w:hAnsi="Arial" w:cs="Arial"/>
          <w:color w:val="333333"/>
          <w:kern w:val="0"/>
          <w:szCs w:val="21"/>
        </w:rPr>
        <w:t>策略模式</w:t>
      </w:r>
      <w:r w:rsidRPr="00C61EE7">
        <w:rPr>
          <w:rFonts w:ascii="Arial" w:eastAsia="宋体" w:hAnsi="Arial" w:cs="Arial"/>
          <w:color w:val="333333"/>
          <w:kern w:val="0"/>
          <w:szCs w:val="21"/>
        </w:rPr>
        <w:t xml:space="preserve"> (Strategy) </w:t>
      </w:r>
      <w:r w:rsidRPr="00C61EE7">
        <w:rPr>
          <w:rFonts w:ascii="Arial" w:eastAsia="宋体" w:hAnsi="Arial" w:cs="Arial"/>
          <w:color w:val="333333"/>
          <w:kern w:val="0"/>
          <w:szCs w:val="21"/>
        </w:rPr>
        <w:t>，定义一系列的算法</w:t>
      </w:r>
      <w:r w:rsidRPr="00C61EE7">
        <w:rPr>
          <w:rFonts w:ascii="Arial" w:eastAsia="宋体" w:hAnsi="Arial" w:cs="Arial"/>
          <w:color w:val="333333"/>
          <w:kern w:val="0"/>
          <w:szCs w:val="21"/>
        </w:rPr>
        <w:t>,</w:t>
      </w:r>
      <w:r w:rsidRPr="00C61EE7">
        <w:rPr>
          <w:rFonts w:ascii="Arial" w:eastAsia="宋体" w:hAnsi="Arial" w:cs="Arial"/>
          <w:color w:val="333333"/>
          <w:kern w:val="0"/>
          <w:szCs w:val="21"/>
        </w:rPr>
        <w:t>把它们一个个封装起来</w:t>
      </w:r>
      <w:r w:rsidRPr="00C61EE7">
        <w:rPr>
          <w:rFonts w:ascii="Arial" w:eastAsia="宋体" w:hAnsi="Arial" w:cs="Arial"/>
          <w:color w:val="333333"/>
          <w:kern w:val="0"/>
          <w:szCs w:val="21"/>
        </w:rPr>
        <w:t xml:space="preserve">, </w:t>
      </w:r>
      <w:r w:rsidRPr="00C61EE7">
        <w:rPr>
          <w:rFonts w:ascii="Arial" w:eastAsia="宋体" w:hAnsi="Arial" w:cs="Arial"/>
          <w:color w:val="333333"/>
          <w:kern w:val="0"/>
          <w:szCs w:val="21"/>
        </w:rPr>
        <w:t>并且使它们可相互替换。本模式使得算法的变化可独立于使用它的客户。</w:t>
      </w:r>
    </w:p>
    <w:p w14:paraId="0D5C7D7C" w14:textId="77777777" w:rsidR="00C61EE7" w:rsidRPr="00C61EE7" w:rsidRDefault="00C61EE7" w:rsidP="00C61EE7">
      <w:pPr>
        <w:widowControl/>
        <w:shd w:val="clear" w:color="auto" w:fill="FFFFFF"/>
        <w:spacing w:line="360" w:lineRule="atLeast"/>
        <w:ind w:firstLine="480"/>
        <w:jc w:val="left"/>
        <w:rPr>
          <w:rFonts w:ascii="Arial" w:eastAsia="宋体" w:hAnsi="Arial" w:cs="Arial"/>
          <w:color w:val="333333"/>
          <w:kern w:val="0"/>
          <w:szCs w:val="21"/>
        </w:rPr>
      </w:pPr>
      <w:r w:rsidRPr="00C61EE7">
        <w:rPr>
          <w:rFonts w:ascii="Arial" w:eastAsia="宋体" w:hAnsi="Arial" w:cs="Arial"/>
          <w:color w:val="333333"/>
          <w:kern w:val="0"/>
          <w:szCs w:val="21"/>
        </w:rPr>
        <w:t>模板方法模式</w:t>
      </w:r>
    </w:p>
    <w:p w14:paraId="3046C2AF" w14:textId="77777777" w:rsidR="00C61EE7" w:rsidRPr="00C61EE7" w:rsidRDefault="00C61EE7" w:rsidP="00C61EE7">
      <w:pPr>
        <w:widowControl/>
        <w:shd w:val="clear" w:color="auto" w:fill="FFFFFF"/>
        <w:spacing w:line="360" w:lineRule="atLeast"/>
        <w:ind w:firstLine="480"/>
        <w:jc w:val="left"/>
        <w:rPr>
          <w:rFonts w:ascii="Arial" w:eastAsia="宋体" w:hAnsi="Arial" w:cs="Arial"/>
          <w:color w:val="333333"/>
          <w:kern w:val="0"/>
          <w:szCs w:val="21"/>
        </w:rPr>
      </w:pPr>
      <w:r w:rsidRPr="00C61EE7">
        <w:rPr>
          <w:rFonts w:ascii="Arial" w:eastAsia="宋体" w:hAnsi="Arial" w:cs="Arial"/>
          <w:color w:val="333333"/>
          <w:kern w:val="0"/>
          <w:szCs w:val="21"/>
        </w:rPr>
        <w:t>访问</w:t>
      </w:r>
      <w:proofErr w:type="gramStart"/>
      <w:r w:rsidRPr="00C61EE7">
        <w:rPr>
          <w:rFonts w:ascii="Arial" w:eastAsia="宋体" w:hAnsi="Arial" w:cs="Arial"/>
          <w:color w:val="333333"/>
          <w:kern w:val="0"/>
          <w:szCs w:val="21"/>
        </w:rPr>
        <w:t>者模式</w:t>
      </w:r>
      <w:proofErr w:type="gramEnd"/>
      <w:r w:rsidRPr="00C61EE7">
        <w:rPr>
          <w:rFonts w:ascii="Arial" w:eastAsia="宋体" w:hAnsi="Arial" w:cs="Arial"/>
          <w:color w:val="333333"/>
          <w:kern w:val="0"/>
          <w:szCs w:val="21"/>
        </w:rPr>
        <w:t xml:space="preserve"> (Visitor)</w:t>
      </w:r>
      <w:r w:rsidRPr="00C61EE7">
        <w:rPr>
          <w:rFonts w:ascii="Arial" w:eastAsia="宋体" w:hAnsi="Arial" w:cs="Arial"/>
          <w:color w:val="333333"/>
          <w:kern w:val="0"/>
          <w:szCs w:val="21"/>
        </w:rPr>
        <w:t>，表示一个作用于某对象结构中的各元素的操作。它使你可以在不改变各元素的类的前提下定义作用于这些元素的新操作。</w:t>
      </w:r>
    </w:p>
    <w:p w14:paraId="25A775BD" w14:textId="77777777" w:rsidR="00C61EE7" w:rsidRPr="00C61EE7" w:rsidRDefault="00C61EE7" w:rsidP="00C61EE7">
      <w:pPr>
        <w:widowControl/>
        <w:shd w:val="clear" w:color="auto" w:fill="FFFFFF"/>
        <w:spacing w:line="360" w:lineRule="atLeast"/>
        <w:ind w:firstLine="480"/>
        <w:jc w:val="left"/>
        <w:rPr>
          <w:rFonts w:ascii="Arial" w:eastAsia="宋体" w:hAnsi="Arial" w:cs="Arial"/>
          <w:color w:val="333333"/>
          <w:kern w:val="0"/>
          <w:szCs w:val="21"/>
        </w:rPr>
      </w:pPr>
      <w:r w:rsidRPr="00C61EE7">
        <w:rPr>
          <w:rFonts w:ascii="Arial" w:eastAsia="宋体" w:hAnsi="Arial" w:cs="Arial"/>
          <w:color w:val="333333"/>
          <w:kern w:val="0"/>
          <w:szCs w:val="21"/>
        </w:rPr>
        <w:t>层次访问者模式</w:t>
      </w:r>
    </w:p>
    <w:p w14:paraId="245C960C" w14:textId="77777777" w:rsidR="00C61EE7" w:rsidRPr="00C61EE7" w:rsidRDefault="00C61EE7" w:rsidP="00C61EE7">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4" w:name="4_5"/>
      <w:bookmarkStart w:id="5" w:name="sub117325_4_5"/>
      <w:bookmarkStart w:id="6" w:name="并发模式"/>
      <w:bookmarkStart w:id="7" w:name="4-5"/>
      <w:bookmarkEnd w:id="4"/>
      <w:bookmarkEnd w:id="5"/>
      <w:bookmarkEnd w:id="6"/>
      <w:bookmarkEnd w:id="7"/>
      <w:r w:rsidRPr="00C61EE7">
        <w:rPr>
          <w:rFonts w:ascii="微软雅黑" w:eastAsia="微软雅黑" w:hAnsi="微软雅黑" w:cs="宋体" w:hint="eastAsia"/>
          <w:color w:val="333333"/>
          <w:kern w:val="0"/>
          <w:sz w:val="27"/>
          <w:szCs w:val="27"/>
        </w:rPr>
        <w:t>并发模式</w:t>
      </w:r>
    </w:p>
    <w:p w14:paraId="0EF521A7" w14:textId="77777777" w:rsidR="00C61EE7" w:rsidRPr="00C61EE7" w:rsidRDefault="00C61EE7" w:rsidP="00C61EE7">
      <w:pPr>
        <w:widowControl/>
        <w:shd w:val="clear" w:color="auto" w:fill="FFFFFF"/>
        <w:spacing w:line="360" w:lineRule="atLeast"/>
        <w:ind w:firstLine="480"/>
        <w:jc w:val="left"/>
        <w:rPr>
          <w:rFonts w:ascii="Arial" w:eastAsia="宋体" w:hAnsi="Arial" w:cs="Arial" w:hint="eastAsia"/>
          <w:color w:val="333333"/>
          <w:kern w:val="0"/>
          <w:szCs w:val="21"/>
        </w:rPr>
      </w:pPr>
      <w:r w:rsidRPr="00C61EE7">
        <w:rPr>
          <w:rFonts w:ascii="Arial" w:eastAsia="宋体" w:hAnsi="Arial" w:cs="Arial"/>
          <w:color w:val="333333"/>
          <w:kern w:val="0"/>
          <w:szCs w:val="21"/>
        </w:rPr>
        <w:t>模式</w:t>
      </w:r>
      <w:r w:rsidRPr="00C61EE7">
        <w:rPr>
          <w:rFonts w:ascii="Arial" w:eastAsia="宋体" w:hAnsi="Arial" w:cs="Arial"/>
          <w:color w:val="333333"/>
          <w:kern w:val="0"/>
          <w:szCs w:val="21"/>
        </w:rPr>
        <w:t xml:space="preserve"> Action at a distance</w:t>
      </w:r>
    </w:p>
    <w:p w14:paraId="6D18CE98" w14:textId="77777777" w:rsidR="00C61EE7" w:rsidRPr="00C61EE7" w:rsidRDefault="00C61EE7" w:rsidP="00C61EE7">
      <w:pPr>
        <w:widowControl/>
        <w:shd w:val="clear" w:color="auto" w:fill="FFFFFF"/>
        <w:spacing w:line="360" w:lineRule="atLeast"/>
        <w:ind w:firstLine="480"/>
        <w:jc w:val="left"/>
        <w:rPr>
          <w:rFonts w:ascii="Arial" w:eastAsia="宋体" w:hAnsi="Arial" w:cs="Arial"/>
          <w:color w:val="333333"/>
          <w:kern w:val="0"/>
          <w:szCs w:val="21"/>
        </w:rPr>
      </w:pPr>
      <w:r w:rsidRPr="00C61EE7">
        <w:rPr>
          <w:rFonts w:ascii="Arial" w:eastAsia="宋体" w:hAnsi="Arial" w:cs="Arial"/>
          <w:color w:val="333333"/>
          <w:kern w:val="0"/>
          <w:szCs w:val="21"/>
        </w:rPr>
        <w:t>模式</w:t>
      </w:r>
      <w:r w:rsidRPr="00C61EE7">
        <w:rPr>
          <w:rFonts w:ascii="Arial" w:eastAsia="宋体" w:hAnsi="Arial" w:cs="Arial"/>
          <w:color w:val="333333"/>
          <w:kern w:val="0"/>
          <w:szCs w:val="21"/>
        </w:rPr>
        <w:t xml:space="preserve"> Balking</w:t>
      </w:r>
    </w:p>
    <w:p w14:paraId="6BBA8FA2" w14:textId="77777777" w:rsidR="00C61EE7" w:rsidRPr="00C61EE7" w:rsidRDefault="00C61EE7" w:rsidP="00C61EE7">
      <w:pPr>
        <w:widowControl/>
        <w:shd w:val="clear" w:color="auto" w:fill="FFFFFF"/>
        <w:spacing w:line="360" w:lineRule="atLeast"/>
        <w:ind w:firstLine="480"/>
        <w:jc w:val="left"/>
        <w:rPr>
          <w:rFonts w:ascii="Arial" w:eastAsia="宋体" w:hAnsi="Arial" w:cs="Arial"/>
          <w:color w:val="333333"/>
          <w:kern w:val="0"/>
          <w:szCs w:val="21"/>
        </w:rPr>
      </w:pPr>
      <w:r w:rsidRPr="00C61EE7">
        <w:rPr>
          <w:rFonts w:ascii="Arial" w:eastAsia="宋体" w:hAnsi="Arial" w:cs="Arial"/>
          <w:color w:val="333333"/>
          <w:kern w:val="0"/>
          <w:szCs w:val="21"/>
        </w:rPr>
        <w:t>模式</w:t>
      </w:r>
      <w:r w:rsidRPr="00C61EE7">
        <w:rPr>
          <w:rFonts w:ascii="Arial" w:eastAsia="宋体" w:hAnsi="Arial" w:cs="Arial"/>
          <w:color w:val="333333"/>
          <w:kern w:val="0"/>
          <w:szCs w:val="21"/>
        </w:rPr>
        <w:t xml:space="preserve"> Guarded suspension</w:t>
      </w:r>
    </w:p>
    <w:p w14:paraId="6F2521C6" w14:textId="77777777" w:rsidR="00C61EE7" w:rsidRPr="00C61EE7" w:rsidRDefault="00C61EE7" w:rsidP="00C61EE7">
      <w:pPr>
        <w:widowControl/>
        <w:shd w:val="clear" w:color="auto" w:fill="FFFFFF"/>
        <w:spacing w:line="360" w:lineRule="atLeast"/>
        <w:ind w:firstLine="480"/>
        <w:jc w:val="left"/>
        <w:rPr>
          <w:rFonts w:ascii="Arial" w:eastAsia="宋体" w:hAnsi="Arial" w:cs="Arial"/>
          <w:color w:val="333333"/>
          <w:kern w:val="0"/>
          <w:szCs w:val="21"/>
        </w:rPr>
      </w:pPr>
      <w:r w:rsidRPr="00C61EE7">
        <w:rPr>
          <w:rFonts w:ascii="Arial" w:eastAsia="宋体" w:hAnsi="Arial" w:cs="Arial"/>
          <w:color w:val="333333"/>
          <w:kern w:val="0"/>
          <w:szCs w:val="21"/>
        </w:rPr>
        <w:t>模式</w:t>
      </w:r>
      <w:r w:rsidRPr="00C61EE7">
        <w:rPr>
          <w:rFonts w:ascii="Arial" w:eastAsia="宋体" w:hAnsi="Arial" w:cs="Arial"/>
          <w:color w:val="333333"/>
          <w:kern w:val="0"/>
          <w:szCs w:val="21"/>
        </w:rPr>
        <w:t xml:space="preserve"> Scheduler</w:t>
      </w:r>
    </w:p>
    <w:p w14:paraId="7E8DA6BB" w14:textId="77777777" w:rsidR="00C61EE7" w:rsidRPr="00C61EE7" w:rsidRDefault="00C61EE7" w:rsidP="00C61EE7">
      <w:pPr>
        <w:widowControl/>
        <w:shd w:val="clear" w:color="auto" w:fill="FFFFFF"/>
        <w:spacing w:line="360" w:lineRule="atLeast"/>
        <w:ind w:firstLine="480"/>
        <w:jc w:val="left"/>
        <w:rPr>
          <w:rFonts w:ascii="Arial" w:eastAsia="宋体" w:hAnsi="Arial" w:cs="Arial"/>
          <w:color w:val="333333"/>
          <w:kern w:val="0"/>
          <w:szCs w:val="21"/>
        </w:rPr>
      </w:pPr>
      <w:r w:rsidRPr="00C61EE7">
        <w:rPr>
          <w:rFonts w:ascii="Arial" w:eastAsia="宋体" w:hAnsi="Arial" w:cs="Arial"/>
          <w:color w:val="333333"/>
          <w:kern w:val="0"/>
          <w:szCs w:val="21"/>
        </w:rPr>
        <w:t>模式</w:t>
      </w:r>
      <w:r w:rsidRPr="00C61EE7">
        <w:rPr>
          <w:rFonts w:ascii="Arial" w:eastAsia="宋体" w:hAnsi="Arial" w:cs="Arial"/>
          <w:color w:val="333333"/>
          <w:kern w:val="0"/>
          <w:szCs w:val="21"/>
        </w:rPr>
        <w:t xml:space="preserve"> Read write lock</w:t>
      </w:r>
    </w:p>
    <w:p w14:paraId="1B42533D" w14:textId="77777777" w:rsidR="00C61EE7" w:rsidRPr="00C61EE7" w:rsidRDefault="00C61EE7" w:rsidP="00C61EE7">
      <w:pPr>
        <w:widowControl/>
        <w:shd w:val="clear" w:color="auto" w:fill="FFFFFF"/>
        <w:spacing w:line="360" w:lineRule="atLeast"/>
        <w:ind w:firstLine="480"/>
        <w:jc w:val="left"/>
        <w:rPr>
          <w:rFonts w:ascii="Arial" w:eastAsia="宋体" w:hAnsi="Arial" w:cs="Arial"/>
          <w:color w:val="333333"/>
          <w:kern w:val="0"/>
          <w:szCs w:val="21"/>
        </w:rPr>
      </w:pPr>
      <w:r w:rsidRPr="00C61EE7">
        <w:rPr>
          <w:rFonts w:ascii="Arial" w:eastAsia="宋体" w:hAnsi="Arial" w:cs="Arial"/>
          <w:color w:val="333333"/>
          <w:kern w:val="0"/>
          <w:szCs w:val="21"/>
        </w:rPr>
        <w:t>模式</w:t>
      </w:r>
      <w:r w:rsidRPr="00C61EE7">
        <w:rPr>
          <w:rFonts w:ascii="Arial" w:eastAsia="宋体" w:hAnsi="Arial" w:cs="Arial"/>
          <w:color w:val="333333"/>
          <w:kern w:val="0"/>
          <w:szCs w:val="21"/>
        </w:rPr>
        <w:t xml:space="preserve"> Double checked locking</w:t>
      </w:r>
    </w:p>
    <w:p w14:paraId="5A801603" w14:textId="77777777" w:rsidR="00C61EE7" w:rsidRPr="00C61EE7" w:rsidRDefault="00C61EE7" w:rsidP="00C61EE7">
      <w:pPr>
        <w:widowControl/>
        <w:shd w:val="clear" w:color="auto" w:fill="FFFFFF"/>
        <w:spacing w:line="360" w:lineRule="atLeast"/>
        <w:ind w:firstLine="480"/>
        <w:jc w:val="left"/>
        <w:rPr>
          <w:rFonts w:ascii="Arial" w:eastAsia="宋体" w:hAnsi="Arial" w:cs="Arial"/>
          <w:color w:val="333333"/>
          <w:kern w:val="0"/>
          <w:szCs w:val="21"/>
        </w:rPr>
      </w:pPr>
      <w:r w:rsidRPr="00C61EE7">
        <w:rPr>
          <w:rFonts w:ascii="Arial" w:eastAsia="宋体" w:hAnsi="Arial" w:cs="Arial"/>
          <w:color w:val="333333"/>
          <w:kern w:val="0"/>
          <w:szCs w:val="21"/>
        </w:rPr>
        <w:t>模式</w:t>
      </w:r>
      <w:r w:rsidRPr="00C61EE7">
        <w:rPr>
          <w:rFonts w:ascii="Arial" w:eastAsia="宋体" w:hAnsi="Arial" w:cs="Arial"/>
          <w:color w:val="333333"/>
          <w:kern w:val="0"/>
          <w:szCs w:val="21"/>
        </w:rPr>
        <w:t xml:space="preserve"> Disable job requests while running job</w:t>
      </w:r>
    </w:p>
    <w:p w14:paraId="7ED95C89" w14:textId="77777777" w:rsidR="00C61EE7" w:rsidRPr="00C61EE7" w:rsidRDefault="00C61EE7" w:rsidP="00C61EE7">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8" w:name="4_6"/>
      <w:bookmarkStart w:id="9" w:name="sub117325_4_6"/>
      <w:bookmarkStart w:id="10" w:name="实时模式"/>
      <w:bookmarkStart w:id="11" w:name="4-6"/>
      <w:bookmarkEnd w:id="8"/>
      <w:bookmarkEnd w:id="9"/>
      <w:bookmarkEnd w:id="10"/>
      <w:bookmarkEnd w:id="11"/>
      <w:r w:rsidRPr="00C61EE7">
        <w:rPr>
          <w:rFonts w:ascii="微软雅黑" w:eastAsia="微软雅黑" w:hAnsi="微软雅黑" w:cs="宋体" w:hint="eastAsia"/>
          <w:color w:val="333333"/>
          <w:kern w:val="0"/>
          <w:sz w:val="27"/>
          <w:szCs w:val="27"/>
        </w:rPr>
        <w:t>实时模式</w:t>
      </w:r>
    </w:p>
    <w:p w14:paraId="73BFDFBD" w14:textId="77777777" w:rsidR="00C61EE7" w:rsidRPr="00C61EE7" w:rsidRDefault="00C61EE7" w:rsidP="00C61EE7">
      <w:pPr>
        <w:widowControl/>
        <w:shd w:val="clear" w:color="auto" w:fill="FFFFFF"/>
        <w:spacing w:line="360" w:lineRule="atLeast"/>
        <w:ind w:firstLine="480"/>
        <w:jc w:val="left"/>
        <w:rPr>
          <w:rFonts w:ascii="Arial" w:eastAsia="宋体" w:hAnsi="Arial" w:cs="Arial" w:hint="eastAsia"/>
          <w:color w:val="333333"/>
          <w:kern w:val="0"/>
          <w:szCs w:val="21"/>
        </w:rPr>
      </w:pPr>
      <w:r w:rsidRPr="00C61EE7">
        <w:rPr>
          <w:rFonts w:ascii="Arial" w:eastAsia="宋体" w:hAnsi="Arial" w:cs="Arial"/>
          <w:color w:val="333333"/>
          <w:kern w:val="0"/>
          <w:szCs w:val="21"/>
        </w:rPr>
        <w:t>模式</w:t>
      </w:r>
      <w:r w:rsidRPr="00C61EE7">
        <w:rPr>
          <w:rFonts w:ascii="Arial" w:eastAsia="宋体" w:hAnsi="Arial" w:cs="Arial"/>
          <w:color w:val="333333"/>
          <w:kern w:val="0"/>
          <w:szCs w:val="21"/>
        </w:rPr>
        <w:t xml:space="preserve"> Scheduled task</w:t>
      </w:r>
    </w:p>
    <w:p w14:paraId="22F74C20" w14:textId="77777777" w:rsidR="00C61EE7" w:rsidRPr="00C61EE7" w:rsidRDefault="00C61EE7" w:rsidP="00C61EE7">
      <w:pPr>
        <w:widowControl/>
        <w:shd w:val="clear" w:color="auto" w:fill="FFFFFF"/>
        <w:spacing w:line="360" w:lineRule="atLeast"/>
        <w:ind w:firstLine="480"/>
        <w:jc w:val="left"/>
        <w:rPr>
          <w:rFonts w:ascii="Arial" w:eastAsia="宋体" w:hAnsi="Arial" w:cs="Arial"/>
          <w:color w:val="333333"/>
          <w:kern w:val="0"/>
          <w:szCs w:val="21"/>
        </w:rPr>
      </w:pPr>
      <w:r w:rsidRPr="00C61EE7">
        <w:rPr>
          <w:rFonts w:ascii="Arial" w:eastAsia="宋体" w:hAnsi="Arial" w:cs="Arial"/>
          <w:color w:val="333333"/>
          <w:kern w:val="0"/>
          <w:szCs w:val="21"/>
        </w:rPr>
        <w:t>模式</w:t>
      </w:r>
      <w:r w:rsidRPr="00C61EE7">
        <w:rPr>
          <w:rFonts w:ascii="Arial" w:eastAsia="宋体" w:hAnsi="Arial" w:cs="Arial"/>
          <w:color w:val="333333"/>
          <w:kern w:val="0"/>
          <w:szCs w:val="21"/>
        </w:rPr>
        <w:t xml:space="preserve"> User interface</w:t>
      </w:r>
    </w:p>
    <w:p w14:paraId="043021D9" w14:textId="77777777" w:rsidR="00C61EE7" w:rsidRPr="00C61EE7" w:rsidRDefault="00C61EE7" w:rsidP="00C61EE7">
      <w:pPr>
        <w:widowControl/>
        <w:shd w:val="clear" w:color="auto" w:fill="FFFFFF"/>
        <w:spacing w:line="360" w:lineRule="atLeast"/>
        <w:ind w:firstLine="480"/>
        <w:jc w:val="left"/>
        <w:rPr>
          <w:rFonts w:ascii="Arial" w:eastAsia="宋体" w:hAnsi="Arial" w:cs="Arial"/>
          <w:color w:val="333333"/>
          <w:kern w:val="0"/>
          <w:szCs w:val="21"/>
        </w:rPr>
      </w:pPr>
      <w:r w:rsidRPr="00C61EE7">
        <w:rPr>
          <w:rFonts w:ascii="Arial" w:eastAsia="宋体" w:hAnsi="Arial" w:cs="Arial"/>
          <w:color w:val="333333"/>
          <w:kern w:val="0"/>
          <w:szCs w:val="21"/>
        </w:rPr>
        <w:t>模式</w:t>
      </w:r>
      <w:r w:rsidRPr="00C61EE7">
        <w:rPr>
          <w:rFonts w:ascii="Arial" w:eastAsia="宋体" w:hAnsi="Arial" w:cs="Arial"/>
          <w:color w:val="333333"/>
          <w:kern w:val="0"/>
          <w:szCs w:val="21"/>
        </w:rPr>
        <w:t xml:space="preserve"> Disable job requests while running job</w:t>
      </w:r>
    </w:p>
    <w:p w14:paraId="458F3A7A" w14:textId="77777777" w:rsidR="00C61EE7" w:rsidRPr="00C61EE7" w:rsidRDefault="00C61EE7" w:rsidP="00C61EE7">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2" w:name="4_7"/>
      <w:bookmarkStart w:id="13" w:name="sub117325_4_7"/>
      <w:bookmarkStart w:id="14" w:name="其他"/>
      <w:bookmarkStart w:id="15" w:name="4-7"/>
      <w:bookmarkEnd w:id="12"/>
      <w:bookmarkEnd w:id="13"/>
      <w:bookmarkEnd w:id="14"/>
      <w:bookmarkEnd w:id="15"/>
      <w:r w:rsidRPr="00C61EE7">
        <w:rPr>
          <w:rFonts w:ascii="微软雅黑" w:eastAsia="微软雅黑" w:hAnsi="微软雅黑" w:cs="宋体" w:hint="eastAsia"/>
          <w:color w:val="333333"/>
          <w:kern w:val="0"/>
          <w:sz w:val="27"/>
          <w:szCs w:val="27"/>
        </w:rPr>
        <w:t>其他</w:t>
      </w:r>
    </w:p>
    <w:p w14:paraId="22C34073" w14:textId="77777777" w:rsidR="00C61EE7" w:rsidRPr="00C61EE7" w:rsidRDefault="00C61EE7" w:rsidP="00C61EE7">
      <w:pPr>
        <w:widowControl/>
        <w:shd w:val="clear" w:color="auto" w:fill="FFFFFF"/>
        <w:spacing w:line="360" w:lineRule="atLeast"/>
        <w:ind w:firstLine="480"/>
        <w:jc w:val="left"/>
        <w:rPr>
          <w:rFonts w:ascii="Arial" w:eastAsia="宋体" w:hAnsi="Arial" w:cs="Arial" w:hint="eastAsia"/>
          <w:color w:val="333333"/>
          <w:kern w:val="0"/>
          <w:szCs w:val="21"/>
        </w:rPr>
      </w:pPr>
      <w:r w:rsidRPr="00C61EE7">
        <w:rPr>
          <w:rFonts w:ascii="Arial" w:eastAsia="宋体" w:hAnsi="Arial" w:cs="Arial"/>
          <w:color w:val="333333"/>
          <w:kern w:val="0"/>
          <w:szCs w:val="21"/>
        </w:rPr>
        <w:t>模型</w:t>
      </w:r>
      <w:r w:rsidRPr="00C61EE7">
        <w:rPr>
          <w:rFonts w:ascii="Arial" w:eastAsia="宋体" w:hAnsi="Arial" w:cs="Arial"/>
          <w:color w:val="333333"/>
          <w:kern w:val="0"/>
          <w:szCs w:val="21"/>
        </w:rPr>
        <w:t>—</w:t>
      </w:r>
      <w:r w:rsidRPr="00C61EE7">
        <w:rPr>
          <w:rFonts w:ascii="Arial" w:eastAsia="宋体" w:hAnsi="Arial" w:cs="Arial"/>
          <w:color w:val="333333"/>
          <w:kern w:val="0"/>
          <w:szCs w:val="21"/>
        </w:rPr>
        <w:t>视图</w:t>
      </w:r>
      <w:r w:rsidRPr="00C61EE7">
        <w:rPr>
          <w:rFonts w:ascii="Arial" w:eastAsia="宋体" w:hAnsi="Arial" w:cs="Arial"/>
          <w:color w:val="333333"/>
          <w:kern w:val="0"/>
          <w:szCs w:val="21"/>
        </w:rPr>
        <w:t>—</w:t>
      </w:r>
      <w:r w:rsidRPr="00C61EE7">
        <w:rPr>
          <w:rFonts w:ascii="Arial" w:eastAsia="宋体" w:hAnsi="Arial" w:cs="Arial"/>
          <w:color w:val="333333"/>
          <w:kern w:val="0"/>
          <w:szCs w:val="21"/>
        </w:rPr>
        <w:t>控制器模式</w:t>
      </w:r>
    </w:p>
    <w:p w14:paraId="7EC98B34" w14:textId="0712FD15" w:rsidR="003044F6" w:rsidRDefault="003044F6">
      <w:pPr>
        <w:rPr>
          <w:rFonts w:hint="eastAsia"/>
        </w:rPr>
      </w:pPr>
      <w:r>
        <w:rPr>
          <w:rFonts w:hint="eastAsia"/>
        </w:rPr>
        <w:t>最常见的</w:t>
      </w:r>
      <w:proofErr w:type="gramStart"/>
      <w:r>
        <w:rPr>
          <w:rFonts w:hint="eastAsia"/>
        </w:rPr>
        <w:t>就是单例模式</w:t>
      </w:r>
      <w:proofErr w:type="gramEnd"/>
    </w:p>
    <w:p w14:paraId="14E32419" w14:textId="2CDB1A5D" w:rsidR="00AD66EB" w:rsidRDefault="00AD66EB">
      <w:pPr>
        <w:rPr>
          <w:rFonts w:hint="eastAsia"/>
        </w:rPr>
      </w:pPr>
      <w:r>
        <w:rPr>
          <w:rFonts w:hint="eastAsia"/>
        </w:rPr>
        <w:t>源码刨析</w:t>
      </w:r>
    </w:p>
    <w:sectPr w:rsidR="00AD66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7E1E0" w14:textId="77777777" w:rsidR="00963394" w:rsidRDefault="00963394" w:rsidP="00A063E6">
      <w:r>
        <w:separator/>
      </w:r>
    </w:p>
  </w:endnote>
  <w:endnote w:type="continuationSeparator" w:id="0">
    <w:p w14:paraId="41A72ACB" w14:textId="77777777" w:rsidR="00963394" w:rsidRDefault="00963394" w:rsidP="00A06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922AB" w14:textId="77777777" w:rsidR="00963394" w:rsidRDefault="00963394" w:rsidP="00A063E6">
      <w:r>
        <w:separator/>
      </w:r>
    </w:p>
  </w:footnote>
  <w:footnote w:type="continuationSeparator" w:id="0">
    <w:p w14:paraId="67C0F04E" w14:textId="77777777" w:rsidR="00963394" w:rsidRDefault="00963394" w:rsidP="00A063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402E33"/>
    <w:rsid w:val="000C3DD2"/>
    <w:rsid w:val="003044F6"/>
    <w:rsid w:val="00402E33"/>
    <w:rsid w:val="00963394"/>
    <w:rsid w:val="00A063E6"/>
    <w:rsid w:val="00AD66EB"/>
    <w:rsid w:val="00C61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33FAB"/>
  <w15:chartTrackingRefBased/>
  <w15:docId w15:val="{16A01BF9-FA0E-4335-935B-4A89E411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C61EE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63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63E6"/>
    <w:rPr>
      <w:sz w:val="18"/>
      <w:szCs w:val="18"/>
    </w:rPr>
  </w:style>
  <w:style w:type="paragraph" w:styleId="a5">
    <w:name w:val="footer"/>
    <w:basedOn w:val="a"/>
    <w:link w:val="a6"/>
    <w:uiPriority w:val="99"/>
    <w:unhideWhenUsed/>
    <w:rsid w:val="00A063E6"/>
    <w:pPr>
      <w:tabs>
        <w:tab w:val="center" w:pos="4153"/>
        <w:tab w:val="right" w:pos="8306"/>
      </w:tabs>
      <w:snapToGrid w:val="0"/>
      <w:jc w:val="left"/>
    </w:pPr>
    <w:rPr>
      <w:sz w:val="18"/>
      <w:szCs w:val="18"/>
    </w:rPr>
  </w:style>
  <w:style w:type="character" w:customStyle="1" w:styleId="a6">
    <w:name w:val="页脚 字符"/>
    <w:basedOn w:val="a0"/>
    <w:link w:val="a5"/>
    <w:uiPriority w:val="99"/>
    <w:rsid w:val="00A063E6"/>
    <w:rPr>
      <w:sz w:val="18"/>
      <w:szCs w:val="18"/>
    </w:rPr>
  </w:style>
  <w:style w:type="character" w:styleId="a7">
    <w:name w:val="Hyperlink"/>
    <w:basedOn w:val="a0"/>
    <w:uiPriority w:val="99"/>
    <w:semiHidden/>
    <w:unhideWhenUsed/>
    <w:rsid w:val="00C61EE7"/>
    <w:rPr>
      <w:color w:val="0000FF"/>
      <w:u w:val="single"/>
    </w:rPr>
  </w:style>
  <w:style w:type="character" w:customStyle="1" w:styleId="30">
    <w:name w:val="标题 3 字符"/>
    <w:basedOn w:val="a0"/>
    <w:link w:val="3"/>
    <w:uiPriority w:val="9"/>
    <w:rsid w:val="00C61EE7"/>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134024">
      <w:bodyDiv w:val="1"/>
      <w:marLeft w:val="0"/>
      <w:marRight w:val="0"/>
      <w:marTop w:val="0"/>
      <w:marBottom w:val="0"/>
      <w:divBdr>
        <w:top w:val="none" w:sz="0" w:space="0" w:color="auto"/>
        <w:left w:val="none" w:sz="0" w:space="0" w:color="auto"/>
        <w:bottom w:val="none" w:sz="0" w:space="0" w:color="auto"/>
        <w:right w:val="none" w:sz="0" w:space="0" w:color="auto"/>
      </w:divBdr>
      <w:divsChild>
        <w:div w:id="1060440897">
          <w:marLeft w:val="0"/>
          <w:marRight w:val="0"/>
          <w:marTop w:val="0"/>
          <w:marBottom w:val="225"/>
          <w:divBdr>
            <w:top w:val="none" w:sz="0" w:space="0" w:color="auto"/>
            <w:left w:val="none" w:sz="0" w:space="0" w:color="auto"/>
            <w:bottom w:val="none" w:sz="0" w:space="0" w:color="auto"/>
            <w:right w:val="none" w:sz="0" w:space="0" w:color="auto"/>
          </w:divBdr>
        </w:div>
        <w:div w:id="1374430235">
          <w:marLeft w:val="0"/>
          <w:marRight w:val="0"/>
          <w:marTop w:val="0"/>
          <w:marBottom w:val="225"/>
          <w:divBdr>
            <w:top w:val="none" w:sz="0" w:space="0" w:color="auto"/>
            <w:left w:val="none" w:sz="0" w:space="0" w:color="auto"/>
            <w:bottom w:val="none" w:sz="0" w:space="0" w:color="auto"/>
            <w:right w:val="none" w:sz="0" w:space="0" w:color="auto"/>
          </w:divBdr>
        </w:div>
        <w:div w:id="921261075">
          <w:marLeft w:val="0"/>
          <w:marRight w:val="0"/>
          <w:marTop w:val="0"/>
          <w:marBottom w:val="225"/>
          <w:divBdr>
            <w:top w:val="none" w:sz="0" w:space="0" w:color="auto"/>
            <w:left w:val="none" w:sz="0" w:space="0" w:color="auto"/>
            <w:bottom w:val="none" w:sz="0" w:space="0" w:color="auto"/>
            <w:right w:val="none" w:sz="0" w:space="0" w:color="auto"/>
          </w:divBdr>
        </w:div>
        <w:div w:id="2039743567">
          <w:marLeft w:val="0"/>
          <w:marRight w:val="0"/>
          <w:marTop w:val="0"/>
          <w:marBottom w:val="225"/>
          <w:divBdr>
            <w:top w:val="none" w:sz="0" w:space="0" w:color="auto"/>
            <w:left w:val="none" w:sz="0" w:space="0" w:color="auto"/>
            <w:bottom w:val="none" w:sz="0" w:space="0" w:color="auto"/>
            <w:right w:val="none" w:sz="0" w:space="0" w:color="auto"/>
          </w:divBdr>
        </w:div>
        <w:div w:id="1579825191">
          <w:marLeft w:val="0"/>
          <w:marRight w:val="0"/>
          <w:marTop w:val="0"/>
          <w:marBottom w:val="225"/>
          <w:divBdr>
            <w:top w:val="none" w:sz="0" w:space="0" w:color="auto"/>
            <w:left w:val="none" w:sz="0" w:space="0" w:color="auto"/>
            <w:bottom w:val="none" w:sz="0" w:space="0" w:color="auto"/>
            <w:right w:val="none" w:sz="0" w:space="0" w:color="auto"/>
          </w:divBdr>
        </w:div>
      </w:divsChild>
    </w:div>
    <w:div w:id="1006716172">
      <w:bodyDiv w:val="1"/>
      <w:marLeft w:val="0"/>
      <w:marRight w:val="0"/>
      <w:marTop w:val="0"/>
      <w:marBottom w:val="0"/>
      <w:divBdr>
        <w:top w:val="none" w:sz="0" w:space="0" w:color="auto"/>
        <w:left w:val="none" w:sz="0" w:space="0" w:color="auto"/>
        <w:bottom w:val="none" w:sz="0" w:space="0" w:color="auto"/>
        <w:right w:val="none" w:sz="0" w:space="0" w:color="auto"/>
      </w:divBdr>
      <w:divsChild>
        <w:div w:id="83185859">
          <w:marLeft w:val="0"/>
          <w:marRight w:val="0"/>
          <w:marTop w:val="0"/>
          <w:marBottom w:val="225"/>
          <w:divBdr>
            <w:top w:val="none" w:sz="0" w:space="0" w:color="auto"/>
            <w:left w:val="none" w:sz="0" w:space="0" w:color="auto"/>
            <w:bottom w:val="none" w:sz="0" w:space="0" w:color="auto"/>
            <w:right w:val="none" w:sz="0" w:space="0" w:color="auto"/>
          </w:divBdr>
        </w:div>
        <w:div w:id="1735738180">
          <w:marLeft w:val="0"/>
          <w:marRight w:val="0"/>
          <w:marTop w:val="0"/>
          <w:marBottom w:val="225"/>
          <w:divBdr>
            <w:top w:val="none" w:sz="0" w:space="0" w:color="auto"/>
            <w:left w:val="none" w:sz="0" w:space="0" w:color="auto"/>
            <w:bottom w:val="none" w:sz="0" w:space="0" w:color="auto"/>
            <w:right w:val="none" w:sz="0" w:space="0" w:color="auto"/>
          </w:divBdr>
        </w:div>
        <w:div w:id="845365145">
          <w:marLeft w:val="0"/>
          <w:marRight w:val="0"/>
          <w:marTop w:val="0"/>
          <w:marBottom w:val="225"/>
          <w:divBdr>
            <w:top w:val="none" w:sz="0" w:space="0" w:color="auto"/>
            <w:left w:val="none" w:sz="0" w:space="0" w:color="auto"/>
            <w:bottom w:val="none" w:sz="0" w:space="0" w:color="auto"/>
            <w:right w:val="none" w:sz="0" w:space="0" w:color="auto"/>
          </w:divBdr>
        </w:div>
        <w:div w:id="1988318766">
          <w:marLeft w:val="0"/>
          <w:marRight w:val="0"/>
          <w:marTop w:val="0"/>
          <w:marBottom w:val="225"/>
          <w:divBdr>
            <w:top w:val="none" w:sz="0" w:space="0" w:color="auto"/>
            <w:left w:val="none" w:sz="0" w:space="0" w:color="auto"/>
            <w:bottom w:val="none" w:sz="0" w:space="0" w:color="auto"/>
            <w:right w:val="none" w:sz="0" w:space="0" w:color="auto"/>
          </w:divBdr>
        </w:div>
        <w:div w:id="1381827205">
          <w:marLeft w:val="0"/>
          <w:marRight w:val="0"/>
          <w:marTop w:val="0"/>
          <w:marBottom w:val="225"/>
          <w:divBdr>
            <w:top w:val="none" w:sz="0" w:space="0" w:color="auto"/>
            <w:left w:val="none" w:sz="0" w:space="0" w:color="auto"/>
            <w:bottom w:val="none" w:sz="0" w:space="0" w:color="auto"/>
            <w:right w:val="none" w:sz="0" w:space="0" w:color="auto"/>
          </w:divBdr>
        </w:div>
        <w:div w:id="910240003">
          <w:marLeft w:val="0"/>
          <w:marRight w:val="0"/>
          <w:marTop w:val="0"/>
          <w:marBottom w:val="225"/>
          <w:divBdr>
            <w:top w:val="none" w:sz="0" w:space="0" w:color="auto"/>
            <w:left w:val="none" w:sz="0" w:space="0" w:color="auto"/>
            <w:bottom w:val="none" w:sz="0" w:space="0" w:color="auto"/>
            <w:right w:val="none" w:sz="0" w:space="0" w:color="auto"/>
          </w:divBdr>
        </w:div>
        <w:div w:id="2101559055">
          <w:marLeft w:val="0"/>
          <w:marRight w:val="0"/>
          <w:marTop w:val="0"/>
          <w:marBottom w:val="225"/>
          <w:divBdr>
            <w:top w:val="none" w:sz="0" w:space="0" w:color="auto"/>
            <w:left w:val="none" w:sz="0" w:space="0" w:color="auto"/>
            <w:bottom w:val="none" w:sz="0" w:space="0" w:color="auto"/>
            <w:right w:val="none" w:sz="0" w:space="0" w:color="auto"/>
          </w:divBdr>
        </w:div>
        <w:div w:id="706444887">
          <w:marLeft w:val="0"/>
          <w:marRight w:val="0"/>
          <w:marTop w:val="0"/>
          <w:marBottom w:val="225"/>
          <w:divBdr>
            <w:top w:val="none" w:sz="0" w:space="0" w:color="auto"/>
            <w:left w:val="none" w:sz="0" w:space="0" w:color="auto"/>
            <w:bottom w:val="none" w:sz="0" w:space="0" w:color="auto"/>
            <w:right w:val="none" w:sz="0" w:space="0" w:color="auto"/>
          </w:divBdr>
        </w:div>
        <w:div w:id="261694712">
          <w:marLeft w:val="0"/>
          <w:marRight w:val="0"/>
          <w:marTop w:val="0"/>
          <w:marBottom w:val="225"/>
          <w:divBdr>
            <w:top w:val="none" w:sz="0" w:space="0" w:color="auto"/>
            <w:left w:val="none" w:sz="0" w:space="0" w:color="auto"/>
            <w:bottom w:val="none" w:sz="0" w:space="0" w:color="auto"/>
            <w:right w:val="none" w:sz="0" w:space="0" w:color="auto"/>
          </w:divBdr>
        </w:div>
        <w:div w:id="1183934666">
          <w:marLeft w:val="0"/>
          <w:marRight w:val="0"/>
          <w:marTop w:val="0"/>
          <w:marBottom w:val="225"/>
          <w:divBdr>
            <w:top w:val="none" w:sz="0" w:space="0" w:color="auto"/>
            <w:left w:val="none" w:sz="0" w:space="0" w:color="auto"/>
            <w:bottom w:val="none" w:sz="0" w:space="0" w:color="auto"/>
            <w:right w:val="none" w:sz="0" w:space="0" w:color="auto"/>
          </w:divBdr>
        </w:div>
        <w:div w:id="938374927">
          <w:marLeft w:val="0"/>
          <w:marRight w:val="0"/>
          <w:marTop w:val="300"/>
          <w:marBottom w:val="180"/>
          <w:divBdr>
            <w:top w:val="none" w:sz="0" w:space="0" w:color="auto"/>
            <w:left w:val="none" w:sz="0" w:space="0" w:color="auto"/>
            <w:bottom w:val="none" w:sz="0" w:space="0" w:color="auto"/>
            <w:right w:val="none" w:sz="0" w:space="0" w:color="auto"/>
          </w:divBdr>
        </w:div>
        <w:div w:id="689138070">
          <w:marLeft w:val="0"/>
          <w:marRight w:val="0"/>
          <w:marTop w:val="0"/>
          <w:marBottom w:val="225"/>
          <w:divBdr>
            <w:top w:val="none" w:sz="0" w:space="0" w:color="auto"/>
            <w:left w:val="none" w:sz="0" w:space="0" w:color="auto"/>
            <w:bottom w:val="none" w:sz="0" w:space="0" w:color="auto"/>
            <w:right w:val="none" w:sz="0" w:space="0" w:color="auto"/>
          </w:divBdr>
        </w:div>
        <w:div w:id="999893153">
          <w:marLeft w:val="0"/>
          <w:marRight w:val="0"/>
          <w:marTop w:val="0"/>
          <w:marBottom w:val="225"/>
          <w:divBdr>
            <w:top w:val="none" w:sz="0" w:space="0" w:color="auto"/>
            <w:left w:val="none" w:sz="0" w:space="0" w:color="auto"/>
            <w:bottom w:val="none" w:sz="0" w:space="0" w:color="auto"/>
            <w:right w:val="none" w:sz="0" w:space="0" w:color="auto"/>
          </w:divBdr>
        </w:div>
        <w:div w:id="1142579633">
          <w:marLeft w:val="0"/>
          <w:marRight w:val="0"/>
          <w:marTop w:val="0"/>
          <w:marBottom w:val="225"/>
          <w:divBdr>
            <w:top w:val="none" w:sz="0" w:space="0" w:color="auto"/>
            <w:left w:val="none" w:sz="0" w:space="0" w:color="auto"/>
            <w:bottom w:val="none" w:sz="0" w:space="0" w:color="auto"/>
            <w:right w:val="none" w:sz="0" w:space="0" w:color="auto"/>
          </w:divBdr>
        </w:div>
        <w:div w:id="1847480005">
          <w:marLeft w:val="0"/>
          <w:marRight w:val="0"/>
          <w:marTop w:val="0"/>
          <w:marBottom w:val="225"/>
          <w:divBdr>
            <w:top w:val="none" w:sz="0" w:space="0" w:color="auto"/>
            <w:left w:val="none" w:sz="0" w:space="0" w:color="auto"/>
            <w:bottom w:val="none" w:sz="0" w:space="0" w:color="auto"/>
            <w:right w:val="none" w:sz="0" w:space="0" w:color="auto"/>
          </w:divBdr>
        </w:div>
        <w:div w:id="1857696816">
          <w:marLeft w:val="0"/>
          <w:marRight w:val="0"/>
          <w:marTop w:val="0"/>
          <w:marBottom w:val="225"/>
          <w:divBdr>
            <w:top w:val="none" w:sz="0" w:space="0" w:color="auto"/>
            <w:left w:val="none" w:sz="0" w:space="0" w:color="auto"/>
            <w:bottom w:val="none" w:sz="0" w:space="0" w:color="auto"/>
            <w:right w:val="none" w:sz="0" w:space="0" w:color="auto"/>
          </w:divBdr>
        </w:div>
        <w:div w:id="706371241">
          <w:marLeft w:val="0"/>
          <w:marRight w:val="0"/>
          <w:marTop w:val="0"/>
          <w:marBottom w:val="225"/>
          <w:divBdr>
            <w:top w:val="none" w:sz="0" w:space="0" w:color="auto"/>
            <w:left w:val="none" w:sz="0" w:space="0" w:color="auto"/>
            <w:bottom w:val="none" w:sz="0" w:space="0" w:color="auto"/>
            <w:right w:val="none" w:sz="0" w:space="0" w:color="auto"/>
          </w:divBdr>
        </w:div>
        <w:div w:id="245265526">
          <w:marLeft w:val="0"/>
          <w:marRight w:val="0"/>
          <w:marTop w:val="0"/>
          <w:marBottom w:val="225"/>
          <w:divBdr>
            <w:top w:val="none" w:sz="0" w:space="0" w:color="auto"/>
            <w:left w:val="none" w:sz="0" w:space="0" w:color="auto"/>
            <w:bottom w:val="none" w:sz="0" w:space="0" w:color="auto"/>
            <w:right w:val="none" w:sz="0" w:space="0" w:color="auto"/>
          </w:divBdr>
        </w:div>
        <w:div w:id="1881089590">
          <w:marLeft w:val="0"/>
          <w:marRight w:val="0"/>
          <w:marTop w:val="0"/>
          <w:marBottom w:val="225"/>
          <w:divBdr>
            <w:top w:val="none" w:sz="0" w:space="0" w:color="auto"/>
            <w:left w:val="none" w:sz="0" w:space="0" w:color="auto"/>
            <w:bottom w:val="none" w:sz="0" w:space="0" w:color="auto"/>
            <w:right w:val="none" w:sz="0" w:space="0" w:color="auto"/>
          </w:divBdr>
        </w:div>
        <w:div w:id="1982880871">
          <w:marLeft w:val="0"/>
          <w:marRight w:val="0"/>
          <w:marTop w:val="0"/>
          <w:marBottom w:val="225"/>
          <w:divBdr>
            <w:top w:val="none" w:sz="0" w:space="0" w:color="auto"/>
            <w:left w:val="none" w:sz="0" w:space="0" w:color="auto"/>
            <w:bottom w:val="none" w:sz="0" w:space="0" w:color="auto"/>
            <w:right w:val="none" w:sz="0" w:space="0" w:color="auto"/>
          </w:divBdr>
        </w:div>
        <w:div w:id="2124373796">
          <w:marLeft w:val="0"/>
          <w:marRight w:val="0"/>
          <w:marTop w:val="0"/>
          <w:marBottom w:val="225"/>
          <w:divBdr>
            <w:top w:val="none" w:sz="0" w:space="0" w:color="auto"/>
            <w:left w:val="none" w:sz="0" w:space="0" w:color="auto"/>
            <w:bottom w:val="none" w:sz="0" w:space="0" w:color="auto"/>
            <w:right w:val="none" w:sz="0" w:space="0" w:color="auto"/>
          </w:divBdr>
        </w:div>
        <w:div w:id="88701331">
          <w:marLeft w:val="0"/>
          <w:marRight w:val="0"/>
          <w:marTop w:val="0"/>
          <w:marBottom w:val="225"/>
          <w:divBdr>
            <w:top w:val="none" w:sz="0" w:space="0" w:color="auto"/>
            <w:left w:val="none" w:sz="0" w:space="0" w:color="auto"/>
            <w:bottom w:val="none" w:sz="0" w:space="0" w:color="auto"/>
            <w:right w:val="none" w:sz="0" w:space="0" w:color="auto"/>
          </w:divBdr>
        </w:div>
        <w:div w:id="752895369">
          <w:marLeft w:val="0"/>
          <w:marRight w:val="0"/>
          <w:marTop w:val="0"/>
          <w:marBottom w:val="225"/>
          <w:divBdr>
            <w:top w:val="none" w:sz="0" w:space="0" w:color="auto"/>
            <w:left w:val="none" w:sz="0" w:space="0" w:color="auto"/>
            <w:bottom w:val="none" w:sz="0" w:space="0" w:color="auto"/>
            <w:right w:val="none" w:sz="0" w:space="0" w:color="auto"/>
          </w:divBdr>
        </w:div>
        <w:div w:id="673193847">
          <w:marLeft w:val="0"/>
          <w:marRight w:val="0"/>
          <w:marTop w:val="0"/>
          <w:marBottom w:val="225"/>
          <w:divBdr>
            <w:top w:val="none" w:sz="0" w:space="0" w:color="auto"/>
            <w:left w:val="none" w:sz="0" w:space="0" w:color="auto"/>
            <w:bottom w:val="none" w:sz="0" w:space="0" w:color="auto"/>
            <w:right w:val="none" w:sz="0" w:space="0" w:color="auto"/>
          </w:divBdr>
        </w:div>
        <w:div w:id="810637137">
          <w:marLeft w:val="0"/>
          <w:marRight w:val="0"/>
          <w:marTop w:val="0"/>
          <w:marBottom w:val="225"/>
          <w:divBdr>
            <w:top w:val="none" w:sz="0" w:space="0" w:color="auto"/>
            <w:left w:val="none" w:sz="0" w:space="0" w:color="auto"/>
            <w:bottom w:val="none" w:sz="0" w:space="0" w:color="auto"/>
            <w:right w:val="none" w:sz="0" w:space="0" w:color="auto"/>
          </w:divBdr>
        </w:div>
        <w:div w:id="1778405476">
          <w:marLeft w:val="0"/>
          <w:marRight w:val="0"/>
          <w:marTop w:val="300"/>
          <w:marBottom w:val="180"/>
          <w:divBdr>
            <w:top w:val="none" w:sz="0" w:space="0" w:color="auto"/>
            <w:left w:val="none" w:sz="0" w:space="0" w:color="auto"/>
            <w:bottom w:val="none" w:sz="0" w:space="0" w:color="auto"/>
            <w:right w:val="none" w:sz="0" w:space="0" w:color="auto"/>
          </w:divBdr>
        </w:div>
        <w:div w:id="479080189">
          <w:marLeft w:val="0"/>
          <w:marRight w:val="0"/>
          <w:marTop w:val="0"/>
          <w:marBottom w:val="225"/>
          <w:divBdr>
            <w:top w:val="none" w:sz="0" w:space="0" w:color="auto"/>
            <w:left w:val="none" w:sz="0" w:space="0" w:color="auto"/>
            <w:bottom w:val="none" w:sz="0" w:space="0" w:color="auto"/>
            <w:right w:val="none" w:sz="0" w:space="0" w:color="auto"/>
          </w:divBdr>
        </w:div>
        <w:div w:id="999043268">
          <w:marLeft w:val="0"/>
          <w:marRight w:val="0"/>
          <w:marTop w:val="0"/>
          <w:marBottom w:val="225"/>
          <w:divBdr>
            <w:top w:val="none" w:sz="0" w:space="0" w:color="auto"/>
            <w:left w:val="none" w:sz="0" w:space="0" w:color="auto"/>
            <w:bottom w:val="none" w:sz="0" w:space="0" w:color="auto"/>
            <w:right w:val="none" w:sz="0" w:space="0" w:color="auto"/>
          </w:divBdr>
        </w:div>
        <w:div w:id="1535120162">
          <w:marLeft w:val="0"/>
          <w:marRight w:val="0"/>
          <w:marTop w:val="0"/>
          <w:marBottom w:val="225"/>
          <w:divBdr>
            <w:top w:val="none" w:sz="0" w:space="0" w:color="auto"/>
            <w:left w:val="none" w:sz="0" w:space="0" w:color="auto"/>
            <w:bottom w:val="none" w:sz="0" w:space="0" w:color="auto"/>
            <w:right w:val="none" w:sz="0" w:space="0" w:color="auto"/>
          </w:divBdr>
        </w:div>
        <w:div w:id="241254431">
          <w:marLeft w:val="0"/>
          <w:marRight w:val="0"/>
          <w:marTop w:val="0"/>
          <w:marBottom w:val="225"/>
          <w:divBdr>
            <w:top w:val="none" w:sz="0" w:space="0" w:color="auto"/>
            <w:left w:val="none" w:sz="0" w:space="0" w:color="auto"/>
            <w:bottom w:val="none" w:sz="0" w:space="0" w:color="auto"/>
            <w:right w:val="none" w:sz="0" w:space="0" w:color="auto"/>
          </w:divBdr>
        </w:div>
        <w:div w:id="223416099">
          <w:marLeft w:val="0"/>
          <w:marRight w:val="0"/>
          <w:marTop w:val="0"/>
          <w:marBottom w:val="225"/>
          <w:divBdr>
            <w:top w:val="none" w:sz="0" w:space="0" w:color="auto"/>
            <w:left w:val="none" w:sz="0" w:space="0" w:color="auto"/>
            <w:bottom w:val="none" w:sz="0" w:space="0" w:color="auto"/>
            <w:right w:val="none" w:sz="0" w:space="0" w:color="auto"/>
          </w:divBdr>
        </w:div>
        <w:div w:id="1181698518">
          <w:marLeft w:val="0"/>
          <w:marRight w:val="0"/>
          <w:marTop w:val="0"/>
          <w:marBottom w:val="225"/>
          <w:divBdr>
            <w:top w:val="none" w:sz="0" w:space="0" w:color="auto"/>
            <w:left w:val="none" w:sz="0" w:space="0" w:color="auto"/>
            <w:bottom w:val="none" w:sz="0" w:space="0" w:color="auto"/>
            <w:right w:val="none" w:sz="0" w:space="0" w:color="auto"/>
          </w:divBdr>
        </w:div>
        <w:div w:id="806967454">
          <w:marLeft w:val="0"/>
          <w:marRight w:val="0"/>
          <w:marTop w:val="0"/>
          <w:marBottom w:val="225"/>
          <w:divBdr>
            <w:top w:val="none" w:sz="0" w:space="0" w:color="auto"/>
            <w:left w:val="none" w:sz="0" w:space="0" w:color="auto"/>
            <w:bottom w:val="none" w:sz="0" w:space="0" w:color="auto"/>
            <w:right w:val="none" w:sz="0" w:space="0" w:color="auto"/>
          </w:divBdr>
        </w:div>
        <w:div w:id="1511216313">
          <w:marLeft w:val="0"/>
          <w:marRight w:val="0"/>
          <w:marTop w:val="300"/>
          <w:marBottom w:val="180"/>
          <w:divBdr>
            <w:top w:val="none" w:sz="0" w:space="0" w:color="auto"/>
            <w:left w:val="none" w:sz="0" w:space="0" w:color="auto"/>
            <w:bottom w:val="none" w:sz="0" w:space="0" w:color="auto"/>
            <w:right w:val="none" w:sz="0" w:space="0" w:color="auto"/>
          </w:divBdr>
        </w:div>
        <w:div w:id="1708752220">
          <w:marLeft w:val="0"/>
          <w:marRight w:val="0"/>
          <w:marTop w:val="0"/>
          <w:marBottom w:val="225"/>
          <w:divBdr>
            <w:top w:val="none" w:sz="0" w:space="0" w:color="auto"/>
            <w:left w:val="none" w:sz="0" w:space="0" w:color="auto"/>
            <w:bottom w:val="none" w:sz="0" w:space="0" w:color="auto"/>
            <w:right w:val="none" w:sz="0" w:space="0" w:color="auto"/>
          </w:divBdr>
        </w:div>
        <w:div w:id="1299216099">
          <w:marLeft w:val="0"/>
          <w:marRight w:val="0"/>
          <w:marTop w:val="0"/>
          <w:marBottom w:val="225"/>
          <w:divBdr>
            <w:top w:val="none" w:sz="0" w:space="0" w:color="auto"/>
            <w:left w:val="none" w:sz="0" w:space="0" w:color="auto"/>
            <w:bottom w:val="none" w:sz="0" w:space="0" w:color="auto"/>
            <w:right w:val="none" w:sz="0" w:space="0" w:color="auto"/>
          </w:divBdr>
        </w:div>
        <w:div w:id="502353586">
          <w:marLeft w:val="0"/>
          <w:marRight w:val="0"/>
          <w:marTop w:val="0"/>
          <w:marBottom w:val="225"/>
          <w:divBdr>
            <w:top w:val="none" w:sz="0" w:space="0" w:color="auto"/>
            <w:left w:val="none" w:sz="0" w:space="0" w:color="auto"/>
            <w:bottom w:val="none" w:sz="0" w:space="0" w:color="auto"/>
            <w:right w:val="none" w:sz="0" w:space="0" w:color="auto"/>
          </w:divBdr>
        </w:div>
        <w:div w:id="602952862">
          <w:marLeft w:val="0"/>
          <w:marRight w:val="0"/>
          <w:marTop w:val="300"/>
          <w:marBottom w:val="180"/>
          <w:divBdr>
            <w:top w:val="none" w:sz="0" w:space="0" w:color="auto"/>
            <w:left w:val="none" w:sz="0" w:space="0" w:color="auto"/>
            <w:bottom w:val="none" w:sz="0" w:space="0" w:color="auto"/>
            <w:right w:val="none" w:sz="0" w:space="0" w:color="auto"/>
          </w:divBdr>
        </w:div>
        <w:div w:id="109944365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8D%95%E4%BE%8B%E6%A8%A1%E5%BC%8F" TargetMode="External"/><Relationship Id="rId13" Type="http://schemas.openxmlformats.org/officeDocument/2006/relationships/hyperlink" Target="https://baike.baidu.com/item/%E8%B4%A3%E4%BB%BB%E9%93%BE%E6%A8%A1%E5%BC%8F/5295498" TargetMode="External"/><Relationship Id="rId3" Type="http://schemas.openxmlformats.org/officeDocument/2006/relationships/webSettings" Target="webSettings.xml"/><Relationship Id="rId7" Type="http://schemas.openxmlformats.org/officeDocument/2006/relationships/hyperlink" Target="https://baike.baidu.com/item/%E5%B7%A5%E5%8E%82%E6%96%B9%E6%B3%95%E6%A8%A1%E5%BC%8F" TargetMode="External"/><Relationship Id="rId12" Type="http://schemas.openxmlformats.org/officeDocument/2006/relationships/hyperlink" Target="https://baike.baidu.com/item/%E4%BB%A3%E7%90%86%E6%A8%A1%E5%BC%8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baike.baidu.com/item/%E6%8A%BD%E8%B1%A1%E5%B7%A5%E5%8E%82%E6%A8%A1%E5%BC%8F" TargetMode="External"/><Relationship Id="rId11" Type="http://schemas.openxmlformats.org/officeDocument/2006/relationships/hyperlink" Target="https://baike.baidu.com/item/%E5%A4%96%E8%A7%82%E6%A8%A1%E5%BC%8F" TargetMode="External"/><Relationship Id="rId5" Type="http://schemas.openxmlformats.org/officeDocument/2006/relationships/endnotes" Target="endnotes.xml"/><Relationship Id="rId15" Type="http://schemas.openxmlformats.org/officeDocument/2006/relationships/hyperlink" Target="https://baike.baidu.com/item/%E8%A7%82%E5%AF%9F%E8%80%85%E6%A8%A1%E5%BC%8F" TargetMode="External"/><Relationship Id="rId10" Type="http://schemas.openxmlformats.org/officeDocument/2006/relationships/hyperlink" Target="https://baike.baidu.com/item/%E7%BB%84%E5%90%88%E6%A8%A1%E5%BC%8F" TargetMode="External"/><Relationship Id="rId4" Type="http://schemas.openxmlformats.org/officeDocument/2006/relationships/footnotes" Target="footnotes.xml"/><Relationship Id="rId9" Type="http://schemas.openxmlformats.org/officeDocument/2006/relationships/hyperlink" Target="https://baike.baidu.com/item/%E6%A1%A5%E6%8E%A5%E6%A8%A1%E5%BC%8F" TargetMode="External"/><Relationship Id="rId14" Type="http://schemas.openxmlformats.org/officeDocument/2006/relationships/hyperlink" Target="https://baike.baidu.com/item/%E8%A7%A3%E9%87%8A%E5%99%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Awky</dc:creator>
  <cp:keywords/>
  <dc:description/>
  <cp:lastModifiedBy>Clay Awky</cp:lastModifiedBy>
  <cp:revision>5</cp:revision>
  <dcterms:created xsi:type="dcterms:W3CDTF">2021-07-21T00:27:00Z</dcterms:created>
  <dcterms:modified xsi:type="dcterms:W3CDTF">2021-07-21T02:43:00Z</dcterms:modified>
</cp:coreProperties>
</file>