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Unbounded</w:t>
      </w:r>
      <w:r>
        <w:rPr>
          <w:rFonts w:eastAsia="Liberation Serif" w:cs="Liberation Serif" w:ascii="Liberation Serif" w:hAnsi="Liberation Serif"/>
        </w:rPr>
        <w:t xml:space="preserve">… ≡ </w:t>
      </w:r>
      <w:r>
        <w:rPr>
          <w:rFonts w:ascii="Liberation Serif" w:hAnsi="Liberation Serif"/>
        </w:rPr>
        <w:t>λ</w:t>
      </w:r>
    </w:p>
    <w:p>
      <w:pPr>
        <w:pStyle w:val="Subtitle"/>
        <w:rPr/>
      </w:pPr>
      <w:r>
        <w:rPr/>
        <w:t>A simple implementation of the Lambda Calculus.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(FIGlet)</w:t>
      </w:r>
    </w:p>
    <w:p>
      <w:pPr>
        <w:pStyle w:val="PreformattedText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@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__     @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\ \    @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\ \   @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&gt; \  @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 ^ \ @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/_/ \_\@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@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"/>
        <w:rPr/>
      </w:pPr>
      <w:r>
        <w:rPr/>
        <w:t>Why do this?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There are plenty of implementations available in many languages however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They typically require some syntactic modification to fit, eg Python “I = lambda x : x”.  JavaScript syntax is worse.  </w:t>
        <w:br/>
        <w:t>I would like to be able to cut/paste from a document, or to directly enter something approaching standard Lambda Calculus, eg “I = fn x.x”, or “I</w:t>
      </w:r>
      <w:r>
        <w:rPr>
          <w:rFonts w:eastAsia="Liberation Serif" w:cs="Liberation Serif"/>
          <w:b w:val="false"/>
          <w:bCs w:val="false"/>
          <w:sz w:val="24"/>
          <w:szCs w:val="24"/>
        </w:rPr>
        <w:t>≡</w:t>
      </w:r>
      <w:r>
        <w:rPr>
          <w:rFonts w:eastAsia="NSimSun" w:cs="Arial"/>
          <w:b w:val="false"/>
          <w:bCs w:val="false"/>
          <w:sz w:val="24"/>
          <w:szCs w:val="24"/>
        </w:rPr>
        <w:t>λx.x”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They inherit the languages internal representations.  This makes error logging, tracing or displaying expressions difficult, eg the following example from Python is not very helpful:</w:t>
        <w:br/>
        <w:t>“&gt;&gt;&gt; I(I)</w:t>
        <w:br/>
        <w:t>&lt;function &lt;lambda&gt; at 0x7f16a46086e0&gt;”</w:t>
        <w:br/>
        <w:t>Would be nicer if I got back either “I” or “fn x.x”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Lambda Calculus is very simple, this should be the simplest language interpreter to build. 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good excuse to learn more about functional programming, and have a little fun.</w:t>
      </w:r>
    </w:p>
    <w:p>
      <w:pPr>
        <w:pStyle w:val="Heading"/>
        <w:rPr/>
      </w:pPr>
      <w:r>
        <w:rPr/>
        <w:t>Notes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</w:rPr>
        <w:t xml:space="preserve">Implementation in Ada because </w:t>
      </w:r>
    </w:p>
    <w:p>
      <w:pPr>
        <w:pStyle w:val="Normal"/>
        <w:numPr>
          <w:ilvl w:val="1"/>
          <w:numId w:val="5"/>
        </w:numPr>
        <w:rPr/>
      </w:pPr>
      <w:r>
        <w:rPr>
          <w:b w:val="false"/>
          <w:bCs w:val="false"/>
          <w:sz w:val="24"/>
          <w:szCs w:val="24"/>
        </w:rPr>
        <w:t xml:space="preserve">Ultra strict typing takes care of memory and other related issues.  I just need to worry about the algorithm.  </w:t>
        <w:br/>
        <w:t>(Not exactly true – I spend most of my time worrying about how to correctly define the data types)</w:t>
      </w:r>
    </w:p>
    <w:p>
      <w:pPr>
        <w:pStyle w:val="Normal"/>
        <w:numPr>
          <w:ilvl w:val="1"/>
          <w:numId w:val="5"/>
        </w:numPr>
        <w:rPr/>
      </w:pPr>
      <w:r>
        <w:rPr>
          <w:b w:val="false"/>
          <w:bCs w:val="false"/>
          <w:sz w:val="24"/>
          <w:szCs w:val="24"/>
        </w:rPr>
        <w:t>I have not used Ada for some time and was looking for an excuse to brush off my skills.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</w:rPr>
        <w:t>Not to say this could not be done more cleanly in a functional language such as Lisp, or that this has not already been done in a more popular procedural language.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/>
        <w:t>Specification</w:t>
      </w:r>
    </w:p>
    <w:p>
      <w:pPr>
        <w:pStyle w:val="Heading"/>
        <w:rPr/>
      </w:pPr>
      <w:r>
        <w:rPr/>
        <w:t>Syntax</w:t>
      </w:r>
    </w:p>
    <w:p>
      <w:pPr>
        <w:pStyle w:val="TextBody"/>
        <w:rPr/>
      </w:pPr>
      <w:r>
        <w:rPr/>
        <w:t xml:space="preserve">Minimum viable 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Expression := </w:t>
      </w:r>
      <w:r>
        <w:rPr>
          <w:b/>
          <w:bCs/>
        </w:rPr>
        <w:t>Variable</w:t>
      </w:r>
      <w:r>
        <w:rPr/>
        <w:t xml:space="preserve"> | </w:t>
      </w:r>
      <w:r>
        <w:rPr>
          <w:b/>
          <w:bCs/>
        </w:rPr>
        <w:t>Function</w:t>
      </w:r>
      <w:r>
        <w:rPr/>
        <w:t xml:space="preserve"> | </w:t>
      </w:r>
      <w:r>
        <w:rPr>
          <w:b/>
          <w:bCs/>
        </w:rPr>
        <w:t>Application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Function := </w:t>
      </w:r>
      <w:r>
        <w:rPr>
          <w:b/>
          <w:bCs/>
        </w:rPr>
        <w:t>λ</w:t>
      </w:r>
      <w:r>
        <w:rPr/>
        <w:t xml:space="preserve"> </w:t>
      </w:r>
      <w:r>
        <w:rPr>
          <w:b/>
          <w:bCs/>
        </w:rPr>
        <w:t>Variable</w:t>
      </w:r>
      <w:r>
        <w:rPr/>
        <w:t xml:space="preserve">(s) </w:t>
      </w:r>
      <w:r>
        <w:rPr>
          <w:b/>
          <w:bCs/>
        </w:rPr>
        <w:t>.</w:t>
      </w:r>
      <w:r>
        <w:rPr/>
        <w:t xml:space="preserve"> </w:t>
      </w:r>
      <w:r>
        <w:rPr>
          <w:b/>
          <w:bCs/>
        </w:rPr>
        <w:t>Expression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Application := </w:t>
      </w:r>
      <w:r>
        <w:rPr>
          <w:b/>
          <w:bCs/>
        </w:rPr>
        <w:t>Expression</w:t>
      </w:r>
      <w:r>
        <w:rPr/>
        <w:t>(s)</w:t>
      </w:r>
    </w:p>
    <w:p>
      <w:pPr>
        <w:pStyle w:val="TextBody"/>
        <w:rPr/>
      </w:pPr>
      <w:r>
        <w:rPr/>
        <w:t>Extensions to make it easier to use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Synonym := </w:t>
      </w:r>
      <w:r>
        <w:rPr>
          <w:b/>
          <w:bCs/>
        </w:rPr>
        <w:t>Expression</w:t>
      </w:r>
    </w:p>
    <w:p>
      <w:pPr>
        <w:pStyle w:val="TextBody"/>
        <w:rPr/>
      </w:pPr>
      <w:r>
        <w:rPr/>
        <w:t>Reserved.  How many of these are actually needed?</w:t>
      </w:r>
    </w:p>
    <w:p>
      <w:pPr>
        <w:pStyle w:val="TextBody"/>
        <w:numPr>
          <w:ilvl w:val="0"/>
          <w:numId w:val="8"/>
        </w:numPr>
        <w:rPr/>
      </w:pPr>
      <w:r>
        <w:rPr/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λ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fn 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F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 (MVP)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 separator (MVP)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 ”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- Space as expression separator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(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  <w:tab/>
        <w:t>- Start expression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)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End expression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=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Synonym assignment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=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</w:r>
      <w:bookmarkStart w:id="0" w:name="__DdeLink__11_1469777259"/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- Synonym assignment</w:t>
      </w:r>
      <w:bookmarkEnd w:id="0"/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eastAsia="Liberation Sans" w:cs="Liberation Sans"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≡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- Synonym assignment</w:t>
      </w:r>
    </w:p>
    <w:p>
      <w:pPr>
        <w:pStyle w:val="Heading"/>
        <w:rPr/>
      </w:pPr>
      <w:r>
        <w:rPr/>
        <w:t>Data structures</w:t>
      </w:r>
    </w:p>
    <w:tbl>
      <w:tblPr>
        <w:tblW w:w="9645" w:type="dxa"/>
        <w:jc w:val="left"/>
        <w:tblInd w:w="0" w:type="dxa"/>
        <w:tblBorders>
          <w:top w:val="single" w:sz="1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92"/>
        <w:gridCol w:w="1530"/>
        <w:gridCol w:w="1530"/>
        <w:gridCol w:w="1710"/>
        <w:gridCol w:w="3183"/>
      </w:tblGrid>
      <w:tr>
        <w:trPr/>
        <w:tc>
          <w:tcPr>
            <w:tcW w:w="1692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153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Attribute</w:t>
            </w:r>
          </w:p>
        </w:tc>
        <w:tc>
          <w:tcPr>
            <w:tcW w:w="153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Values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Example</w:t>
            </w:r>
          </w:p>
        </w:tc>
        <w:tc>
          <w:tcPr>
            <w:tcW w:w="3183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Variable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[a-z]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Internally generated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char, ...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TRUE, FALSE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0,1,2,3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‘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stuff’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450" w:leader="none"/>
              </w:tabs>
              <w:ind w:left="72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450" w:leader="none"/>
              </w:tabs>
              <w:ind w:left="72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Mapping to a typed language representation.  Used to pretty print a value.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IsBound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TRUE|FALSE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May not need this.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extBody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λx.x</w:t>
            </w:r>
          </w:p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I(I)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expression itself.  Can be printed.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Instructions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Decomposes an Expression into Functions and Variables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Synonym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[A-Z0-9]...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N5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Could be just an attribute – what of: an Expression, Variable, Application, some or all of the above?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KnownAs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Identity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Description.  Can be printed.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Storage.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Could be bounded by the context.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Container of Expressions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Expression(s)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 we need this?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Variable(s)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extBody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λx.x</w:t>
            </w:r>
          </w:p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λxy.yx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Instructions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Interpreter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load()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Read in an Application from a file or the console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parse(Application)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Parse into executable format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compute(Application)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Compute an expression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format(Application)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Generates display values from executable code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display(Application)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Writes one or more Expressions</w:t>
            </w:r>
          </w:p>
        </w:tc>
      </w:tr>
    </w:tbl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polymorphism required for parse, compute and format?</w:t>
      </w:r>
    </w:p>
    <w:p>
      <w:pPr>
        <w:pStyle w:val="Heading3"/>
        <w:numPr>
          <w:ilvl w:val="2"/>
          <w:numId w:val="2"/>
        </w:numPr>
        <w:rPr/>
      </w:pPr>
      <w:r>
        <w:rPr/>
        <w:t>References</w:t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https://www.inf.fu-berlin.de/lehre/WS03/alpi/lambda.pdf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Published under the MIT license.  </w:t>
      </w:r>
    </w:p>
    <w:p>
      <w:pPr>
        <w:pStyle w:val="TextBody"/>
        <w:rPr/>
      </w:pPr>
      <w:r>
        <w:rPr/>
        <w:t xml:space="preserve">In the words of Tom Lehrer </w:t>
      </w:r>
    </w:p>
    <w:p>
      <w:pPr>
        <w:pStyle w:val="Quotations"/>
        <w:rPr/>
      </w:pPr>
      <w:r>
        <w:fldChar w:fldCharType="begin"/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instrText> HYPERLINK "https://genius.com/Tom-lehrer-lobachevsky-lyrics" \l "note-12999201"</w:instrTex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separate"/>
      </w:r>
      <w:r>
        <w:rPr>
          <w:rStyle w:val="InternetLink"/>
          <w:i/>
          <w:iCs/>
          <w:strike w:val="false"/>
          <w:dstrike w:val="false"/>
          <w:color w:val="000000"/>
          <w:u w:val="none"/>
          <w:effect w:val="none"/>
        </w:rPr>
        <w:t>Plagiarize!</w: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end"/>
      </w:r>
      <w:r>
        <w:rPr>
          <w:i/>
          <w:iCs/>
        </w:rPr>
        <w:br/>
      </w:r>
      <w:r>
        <w:rPr>
          <w:b w:val="false"/>
          <w:i/>
          <w:iCs/>
          <w:caps w:val="false"/>
          <w:smallCaps w:val="false"/>
          <w:color w:val="222222"/>
          <w:spacing w:val="0"/>
          <w:sz w:val="27"/>
        </w:rPr>
        <w:t>Let no one else's work evade your eyes</w:t>
      </w:r>
      <w:r>
        <w:rPr>
          <w:i/>
          <w:iCs/>
        </w:rPr>
        <w:br/>
      </w:r>
      <w:r>
        <w:rPr>
          <w:b w:val="false"/>
          <w:i/>
          <w:iCs/>
          <w:caps w:val="false"/>
          <w:smallCaps w:val="false"/>
          <w:color w:val="222222"/>
          <w:spacing w:val="0"/>
          <w:sz w:val="27"/>
        </w:rPr>
        <w:t>Remember why the good Lord made your eyes</w:t>
      </w:r>
      <w:r>
        <w:rPr>
          <w:i/>
          <w:iCs/>
        </w:rPr>
        <w:br/>
      </w:r>
      <w:r>
        <w:rPr>
          <w:b w:val="false"/>
          <w:i/>
          <w:iCs/>
          <w:caps w:val="false"/>
          <w:smallCaps w:val="false"/>
          <w:color w:val="222222"/>
          <w:spacing w:val="0"/>
          <w:sz w:val="27"/>
        </w:rPr>
        <w:t>So don't shade your eyes</w:t>
      </w:r>
      <w:r>
        <w:rPr>
          <w:i/>
          <w:iCs/>
        </w:rPr>
        <w:br/>
      </w:r>
      <w:r>
        <w:fldChar w:fldCharType="begin"/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instrText> HYPERLINK "https://genius.com/Tom-lehrer-lobachevsky-lyrics" \l "note-12999201"</w:instrTex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separate"/>
      </w:r>
      <w:r>
        <w:rPr>
          <w:rStyle w:val="InternetLink"/>
          <w:i/>
          <w:iCs/>
          <w:strike w:val="false"/>
          <w:dstrike w:val="false"/>
          <w:color w:val="000000"/>
          <w:u w:val="none"/>
          <w:effect w:val="none"/>
        </w:rPr>
        <w:t>But plagiarize, plagiarize, plagiarize</w: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end"/>
      </w:r>
      <w:r>
        <w:rPr>
          <w:i/>
          <w:iCs/>
        </w:rPr>
        <w:br/>
      </w:r>
      <w:r>
        <w:fldChar w:fldCharType="begin"/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instrText> HYPERLINK "https://genius.com/Tom-lehrer-lobachevsky-lyrics" \l "note-8017028"</w:instrTex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separate"/>
      </w:r>
      <w:r>
        <w:rPr>
          <w:rStyle w:val="InternetLink"/>
          <w:i/>
          <w:iCs/>
          <w:strike w:val="false"/>
          <w:dstrike w:val="false"/>
          <w:color w:val="000000"/>
          <w:u w:val="none"/>
          <w:effect w:val="none"/>
        </w:rPr>
        <w:t>Only be sure always to call it please "research"</w: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end"/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b w:val="false"/>
      <w:bCs w:val="false"/>
      <w:sz w:val="24"/>
      <w:szCs w:val="24"/>
    </w:rPr>
  </w:style>
  <w:style w:type="character" w:styleId="ListLabel65">
    <w:name w:val="ListLabel 65"/>
    <w:qFormat/>
    <w:rPr>
      <w:rFonts w:ascii="Liberation Serif" w:hAnsi="Liberation Serif"/>
      <w:i/>
      <w:iCs/>
      <w:strike w:val="false"/>
      <w:dstrike w:val="false"/>
      <w:color w:val="000000"/>
      <w:u w:val="none"/>
      <w:effect w:val="none"/>
    </w:rPr>
  </w:style>
  <w:style w:type="character" w:styleId="ListLabel66">
    <w:name w:val="ListLabel 66"/>
    <w:qFormat/>
    <w:rPr>
      <w:rFonts w:cs="OpenSymbol"/>
      <w:b w:val="false"/>
      <w:sz w:val="24"/>
    </w:rPr>
  </w:style>
  <w:style w:type="character" w:styleId="ListLabel67">
    <w:name w:val="ListLabel 67"/>
    <w:qFormat/>
    <w:rPr>
      <w:rFonts w:cs="OpenSymbol"/>
      <w:b w:val="false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b w:val="false"/>
      <w:bCs w:val="false"/>
      <w:sz w:val="24"/>
      <w:szCs w:val="24"/>
    </w:rPr>
  </w:style>
  <w:style w:type="character" w:styleId="ListLabel121">
    <w:name w:val="ListLabel 121"/>
    <w:qFormat/>
    <w:rPr>
      <w:i/>
      <w:iCs/>
      <w:strike w:val="false"/>
      <w:dstrike w:val="false"/>
      <w:color w:val="000000"/>
      <w:u w:val="none"/>
      <w:effect w:val="none"/>
    </w:rPr>
  </w:style>
  <w:style w:type="character" w:styleId="ListLabel122">
    <w:name w:val="ListLabel 122"/>
    <w:qFormat/>
    <w:rPr>
      <w:rFonts w:cs="OpenSymbol"/>
      <w:b w:val="false"/>
      <w:sz w:val="24"/>
    </w:rPr>
  </w:style>
  <w:style w:type="character" w:styleId="ListLabel123">
    <w:name w:val="ListLabel 123"/>
    <w:qFormat/>
    <w:rPr>
      <w:rFonts w:cs="OpenSymbol"/>
      <w:b w:val="false"/>
      <w:sz w:val="24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  <w:b w:val="false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b w:val="false"/>
      <w:bCs w:val="false"/>
      <w:sz w:val="24"/>
      <w:szCs w:val="24"/>
    </w:rPr>
  </w:style>
  <w:style w:type="character" w:styleId="ListLabel177">
    <w:name w:val="ListLabel 177"/>
    <w:qFormat/>
    <w:rPr>
      <w:i/>
      <w:iCs/>
      <w:strike w:val="false"/>
      <w:dstrike w:val="false"/>
      <w:color w:val="000000"/>
      <w:u w:val="none"/>
      <w:effect w:val="none"/>
    </w:rPr>
  </w:style>
  <w:style w:type="character" w:styleId="ListLabel178">
    <w:name w:val="ListLabel 178"/>
    <w:qFormat/>
    <w:rPr>
      <w:rFonts w:cs="OpenSymbol"/>
      <w:b w:val="false"/>
      <w:sz w:val="24"/>
    </w:rPr>
  </w:style>
  <w:style w:type="character" w:styleId="ListLabel179">
    <w:name w:val="ListLabel 179"/>
    <w:qFormat/>
    <w:rPr>
      <w:rFonts w:cs="OpenSymbol"/>
      <w:b w:val="false"/>
      <w:sz w:val="24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  <w:b w:val="false"/>
      <w:sz w:val="24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b w:val="false"/>
      <w:bCs w:val="false"/>
      <w:sz w:val="24"/>
      <w:szCs w:val="24"/>
    </w:rPr>
  </w:style>
  <w:style w:type="character" w:styleId="ListLabel233">
    <w:name w:val="ListLabel 233"/>
    <w:qFormat/>
    <w:rPr>
      <w:i/>
      <w:iCs/>
      <w:strike w:val="false"/>
      <w:dstrike w:val="false"/>
      <w:color w:val="00000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f.fu-berlin.de/lehre/WS03/alpi/lambda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668</TotalTime>
  <Application>LibreOffice/6.1.2.1$Windows_X86_64 LibreOffice_project/65905a128db06ba48db947242809d14d3f9a93fe</Application>
  <Pages>3</Pages>
  <Words>576</Words>
  <Characters>2936</Characters>
  <CharactersWithSpaces>3422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2020-02-09T12:02:25Z</dcterms:modified>
  <cp:revision>5</cp:revision>
  <dc:subject/>
  <dc:title/>
</cp:coreProperties>
</file>