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Moralistes des seizième et dix-septième siècles</w:t>
      </w:r>
    </w:p>
    <w:p>
      <w:pPr>
        <w:pStyle w:val="term"/>
      </w:pPr>
      <w:r>
        <w:t xml:space="preserve">creator : </w:t>
      </w:r>
      <w:r>
        <w:t>Vinet, Alexandre (1797-1847)</w:t>
      </w:r>
    </w:p>
    <w:p>
      <w:pPr>
        <w:pStyle w:val="term"/>
      </w:pPr>
      <w:r>
        <w:t xml:space="preserve">copyeditor : </w:t>
      </w:r>
      <!---->
      <w:r>
        <w:rPr/>
        <w:t xml:space="preserve"> </w:t>
      </w:r>
      <!--name-->
      <w:r>
        <w:rPr/>
        <w:t xml:space="preserve">Stella Louis</w:t>
      </w:r>
      <!---->
      <w:r>
        <w:rPr/>
        <w:t xml:space="preserve"> </w:t>
      </w:r>
      <!--resp-->
      <w:r>
        <w:rPr/>
        <w:t xml:space="preserve">Édition TEI</w:t>
      </w:r>
      <!---->
      <w:r>
        <w:rPr/>
        <w:t xml:space="preserve"> </w:t>
      </w:r>
    </w:p>
    <w:p>
      <w:pPr>
        <w:pStyle w:val="term"/>
      </w:pPr>
      <w:r>
        <w:t xml:space="preserve">publisher : </w:t>
      </w:r>
      <!---->
      <w:r>
        <w:rPr/>
        <w:t xml:space="preserve">Sorbonne Université, LABEX OBVIL</w:t>
      </w:r>
    </w:p>
    <w:p>
      <w:pPr>
        <w:pStyle w:val="term"/>
      </w:pPr>
      <w:r>
        <w:t xml:space="preserve">issued : </w:t>
      </w:r>
      <w:r>
        <w:t>2016</w:t>
      </w:r>
    </w:p>
    <w:p>
      <w:pPr>
        <w:pStyle w:val="term"/>
      </w:pPr>
      <w:r>
        <w:t xml:space="preserve">idno : </w:t>
      </w:r>
      <!---->
      <w:r>
        <w:rPr/>
        <w:t xml:space="preserve">http://obvil.sorbonne-universite.fr/corpus/critique/vinet_moralistes-16e-17e</w:t>
      </w:r>
    </w:p>
    <w:p>
      <w:pPr>
        <w:pStyle w:val="term"/>
      </w:pPr>
      <w:r>
        <w:t xml:space="preserve">source : </w:t>
      </w:r>
      <!--author-->
      <w:r>
        <w:rPr/>
        <w:t xml:space="preserve">Alexandre Vinet</w:t>
      </w:r>
      <!---->
      <w:r>
        <w:rPr/>
        <w:t xml:space="preserve">, </w:t>
      </w:r>
      <!--title-->
      <w:r>
        <w:rPr>
          <w:i/>
        </w:rPr>
        <w:t xml:space="preserve">Moralistes des seizième et dix-septième siècles</w:t>
      </w:r>
      <!---->
      <w:r>
        <w:rPr/>
        <w:t xml:space="preserve">, </w:t>
      </w:r>
      <!--pubPlace-->
      <w:r>
        <w:rPr/>
        <w:t xml:space="preserve">Paris</w:t>
      </w:r>
      <!---->
      <w:r>
        <w:rPr/>
        <w:t xml:space="preserve">, </w:t>
      </w:r>
      <!--publisher-->
      <w:r>
        <w:rPr/>
        <w:t xml:space="preserve">les éditeurs</w:t>
      </w:r>
      <!---->
      <w:r>
        <w:rPr/>
        <w:t xml:space="preserve">, </w:t>
      </w:r>
      <!--date-->
      <w:r>
        <w:rPr/>
        <w:t xml:space="preserve">1859</w:t>
      </w:r>
      <!---->
      <w:r>
        <w:rPr/>
        <w:t xml:space="preserve">, VII-388 p. Source : </w:t>
      </w:r>
      <!--ref-->
      <w:r>
        <w:rPr/>
        <w:t xml:space="preserve">Gallica</w:t>
      </w:r>
      <!---->
      <w:r>
        <w:rPr/>
        <w:t xml:space="preserve">. Graphies modernisées.</w:t>
      </w:r>
    </w:p>
    <!---->
    <w:p>
      <w:pPr>
        <w:pStyle w:val="Titre1"/>
      </w:pPr>
      <!---->
      <w:r>
        <w:rPr/>
        <w:t xml:space="preserve">Avertissement des éditeurs</w:t>
      </w:r>
    </w:p>
    <w:p>
      <w:pPr>
        <w:pStyle w:val="p"/>
      </w:pPr>
      <!---->
      <w:r>
        <w:rP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hi-->
      <w:r>
        <w:rPr>
          <w:i/>
        </w:rPr>
        <w:t xml:space="preserve">De la morale dans la littérature</w:t>
      </w:r>
      <!---->
      <w:r>
        <w:rP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w:p>
      <w:pPr>
        <w:pStyle w:val="p"/>
      </w:pPr>
      <!---->
      <w:r>
        <w:rPr/>
        <w:t xml:space="preserve">Les deux derniers morceaux, </w:t>
      </w:r>
      <!--hi-->
      <w:r>
        <w:rPr>
          <w:i/>
        </w:rPr>
        <w:t xml:space="preserve">De la spontanéité de l’esprit humain en matière de philosophie</w:t>
      </w:r>
      <!---->
      <w:r>
        <w:rPr/>
        <w:t xml:space="preserve"> et </w:t>
      </w:r>
      <!--hi-->
      <w:r>
        <w:rPr>
          <w:i/>
        </w:rPr>
        <w:t xml:space="preserve">La volonté cherchant sa loi</w:t>
      </w:r>
      <!---->
      <w:r>
        <w:rPr/>
        <w:t xml:space="preserve">, appartenaient, comme Saint-Évremond et Bayle, au cours sur le dix-huitième siècle. Publiés par le </w:t>
      </w:r>
      <!--hi-->
      <w:r>
        <w:rPr>
          <w:i/>
        </w:rPr>
        <w:t xml:space="preserve">Semeur</w:t>
      </w:r>
      <!---->
      <w:r>
        <w:rPr/>
        <w:t xml:space="preserve"> en 1836, ils ont été insérés en 1837 dans les </w:t>
      </w:r>
      <!--hi-->
      <w:r>
        <w:rPr>
          <w:i/>
        </w:rPr>
        <w:t xml:space="preserve">Essais de philosophie morale et de morale religieuse</w:t>
      </w:r>
      <!---->
      <w:r>
        <w:rP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w:p>
      <w:pPr>
        <w:pStyle w:val="p"/>
      </w:pPr>
      <!---->
      <w:r>
        <w:rPr/>
        <w:t xml:space="preserve">Quelques autres extraits des cours de M. Vinet sur les moralistes français ont été insérés également par lui dans le </w:t>
      </w:r>
      <!--hi-->
      <w:r>
        <w:rPr>
          <w:i/>
        </w:rPr>
        <w:t xml:space="preserve">Semeur</w:t>
      </w:r>
      <!---->
      <w:r>
        <w:rPr/>
        <w:t xml:space="preserve"> et ensuite dans les </w:t>
      </w:r>
      <!--hi-->
      <w:r>
        <w:rPr>
          <w:i/>
        </w:rPr>
        <w:t xml:space="preserve">Essais de philosophie morale</w:t>
      </w:r>
      <!---->
      <w:r>
        <w:rP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hi-->
      <w:r>
        <w:rPr>
          <w:i/>
        </w:rPr>
        <w:t xml:space="preserve">Semeur</w:t>
      </w:r>
      <!---->
      <w:r>
        <w:rPr/>
        <w:t xml:space="preserve"> à la place qu’elles occupaient dans l’enseignement du maître, et y ajouter les développements attestés par les manuscrits.</w:t>
      </w:r>
    </w:p>
    <!---->
    <w:p>
      <w:pPr>
        <w:pStyle w:val="Titre1"/>
      </w:pPr>
      <!---->
      <w:r>
        <w:rPr/>
        <w:t xml:space="preserve">I. Introduction. </w:t>
      </w:r>
      <!--lb-->
      <w:r>
        <w:rPr/>
        <w:t xml:space="preserve"/>
      </w:r>
      <!---->
      <w:r>
        <w:rPr/>
        <w:t xml:space="preserve">De la morale dans la littérature</w:t>
      </w:r>
    </w:p>
    <w:p>
      <w:pPr>
        <w:pStyle w:val="p"/>
      </w:pPr>
      <!--hi-->
      <w:r>
        <w:rPr>
          <w:smallCaps/>
        </w:rPr>
        <w:t xml:space="preserve">Messieurs</w:t>
      </w:r>
      <!---->
      <w:r>
        <w:rPr/>
        <w:t xml:space="preserve">,</w:t>
      </w:r>
    </w:p>
    <w:p>
      <w:pPr>
        <w:pStyle w:val="p"/>
      </w:pPr>
      <!---->
      <w:r>
        <w:rPr/>
        <w:t xml:space="preserve">Pour faire comprendre le sérieux et l’étendue du sujet que nous avons à traiter, il suffit de rappeler ce que signifie le mot de </w:t>
      </w:r>
      <!--hi-->
      <w:r>
        <w:rPr>
          <w:i/>
        </w:rPr>
        <w:t xml:space="preserve">morale</w:t>
      </w:r>
      <!---->
      <w:r>
        <w:rP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w:p>
      <w:pPr>
        <w:pStyle w:val="p"/>
      </w:pPr>
      <!---->
      <w:r>
        <w:rPr/>
        <w:t xml:space="preserve">Ainsi, sous le terme général de </w:t>
      </w:r>
      <!--hi-->
      <w:r>
        <w:rPr>
          <w:i/>
        </w:rPr>
        <w:t xml:space="preserve">moralistes</w:t>
      </w:r>
      <!---->
      <w:r>
        <w:rP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w:p>
      <w:pPr>
        <w:pStyle w:val="p"/>
      </w:pPr>
      <!---->
      <w:r>
        <w:rPr/>
        <w:t xml:space="preserve">C’est là ce que nous appelons la </w:t>
      </w:r>
      <!--hi-->
      <w:r>
        <w:rPr>
          <w:i/>
        </w:rPr>
        <w:t xml:space="preserve">morale descriptive</w:t>
      </w:r>
      <!---->
      <w:r>
        <w:rP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w:p>
      <w:pPr>
        <w:pStyle w:val="p"/>
      </w:pPr>
      <!---->
      <w:r>
        <w:rP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w:p>
      <w:pPr>
        <w:pStyle w:val="p"/>
      </w:pPr>
      <!---->
      <w:r>
        <w:rPr/>
        <w:t xml:space="preserve">Nous aurons à nous occuper de tous ceux qui, le voulant ou ne le voulant pas, ont exprimé des idées morales. Tous sont moralistes à leur manière. Il y a d’abord les moralistes </w:t>
      </w:r>
      <!--hi-->
      <w:r>
        <w:rPr>
          <w:i/>
        </w:rPr>
        <w:t xml:space="preserve">politiques</w:t>
      </w:r>
      <!---->
      <w:r>
        <w:rP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w:p>
      <w:pPr>
        <w:pStyle w:val="p"/>
      </w:pPr>
      <!---->
      <w:r>
        <w:rPr/>
        <w:t xml:space="preserve">Mais les grands peintres, je dirai presque les grands révélateurs de la nature humaine, ce sont les moralistes </w:t>
      </w:r>
      <!--hi-->
      <w:r>
        <w:rPr>
          <w:i/>
        </w:rPr>
        <w:t xml:space="preserve">poètes</w:t>
      </w:r>
      <!---->
      <w:r>
        <w:rP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w:p>
      <w:pPr>
        <w:pStyle w:val="p"/>
      </w:pPr>
      <!---->
      <w:r>
        <w:rP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w:p>
      <w:pPr>
        <w:pStyle w:val="p"/>
      </w:pPr>
      <!---->
      <w:r>
        <w:rP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hi-->
      <w:r>
        <w:rPr>
          <w:i/>
        </w:rPr>
        <w:t xml:space="preserve">Faust</w:t>
      </w:r>
      <!---->
      <w:r>
        <w:rPr/>
        <w:t xml:space="preserve"> de Goethe est un ouvrage chrétien, et le </w:t>
      </w:r>
      <!--hi-->
      <w:r>
        <w:rPr>
          <w:i/>
        </w:rPr>
        <w:t xml:space="preserve">Misanthrope</w:t>
      </w:r>
      <!---->
      <w:r>
        <w:rPr/>
        <w:t xml:space="preserve"> de Molière est un sermon sur Jacques, III, 17</w:t>
      </w:r>
      <!--note-->
      <w:r>
        <w:rPr>
          <w:rStyle w:val="Appelnotedebasdep"/>
        </w:rPr>
        <w:footnoteReference w:id="1"/>
      </w:r>
      <!---->
      <w:r>
        <w:rPr/>
        <w:t xml:space="preserve">.</w:t>
      </w:r>
    </w:p>
    <w:p>
      <w:pPr>
        <w:pStyle w:val="p"/>
      </w:pPr>
      <!---->
      <w:r>
        <w:rP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note-->
      <w:r>
        <w:rPr>
          <w:rStyle w:val="Appelnotedebasdep"/>
        </w:rPr>
        <w:footnoteReference w:id="2"/>
      </w:r>
      <!---->
      <w:r>
        <w:rPr/>
        <w:t xml:space="preserve">.</w:t>
      </w:r>
    </w:p>
    <w:p>
      <w:pPr>
        <w:pStyle w:val="p"/>
      </w:pPr>
      <!---->
      <w:r>
        <w:rP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w:p>
      <w:pPr>
        <w:pStyle w:val="p"/>
      </w:pPr>
      <!---->
      <w:r>
        <w:rPr/>
        <w:t xml:space="preserve">La formule de M. de Bonald : </w:t>
      </w:r>
      <!--quote-->
      <w:r>
        <w:rPr/>
        <w:t xml:space="preserve">« La littérature est l’expression de la société »</w:t>
      </w:r>
      <!---->
      <w:r>
        <w:rPr/>
        <w:t xml:space="preserve">, accueillie d’abord avec enthousiasme, a plus tard été contestée. Mais on l’a combattue en vain ; la sentence qu’elle porte est souveraine et irrécusable. Je ne sais guère de loi plus absolue, de vérité qui porte mieux le cachet de l’</w:t>
      </w:r>
      <!--hi-->
      <w:r>
        <w:rPr>
          <w:i/>
        </w:rPr>
        <w:t xml:space="preserve">à-priori</w:t>
      </w:r>
      <!---->
      <w:r>
        <w:rP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w:p>
      <w:pPr>
        <w:pStyle w:val="p"/>
      </w:pPr>
      <!---->
      <w:r>
        <w:rP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w:p>
      <w:pPr>
        <w:pStyle w:val="p"/>
      </w:pPr>
      <!---->
      <w:r>
        <w:rP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p>
    <w:p>
      <w:pPr>
        <w:pStyle w:val="p"/>
      </w:pPr>
      <!---->
      <w:r>
        <w:rP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w:p>
      <w:pPr>
        <w:pStyle w:val="p"/>
      </w:pPr>
      <!---->
      <w:r>
        <w:rP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w:p>
      <w:pPr>
        <w:pStyle w:val="p"/>
      </w:pPr>
      <!---->
      <w:r>
        <w:rP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hi-->
      <w:r>
        <w:rPr>
          <w:i/>
        </w:rPr>
        <w:t xml:space="preserve">Roman de la Rose</w:t>
      </w:r>
      <!---->
      <w:r>
        <w:rPr/>
        <w:t xml:space="preserve">, se retrouve tout entière, et dans son plein développement, dans les écrits de Voltaire</w:t>
      </w:r>
      <!--note-->
      <w:r>
        <w:rPr>
          <w:rStyle w:val="Appelnotedebasdep"/>
        </w:rPr>
        <w:footnoteReference w:id="3"/>
      </w:r>
      <!---->
      <w:r>
        <w:rPr/>
        <w:t xml:space="preserve">.</w:t>
      </w:r>
    </w:p>
    <w:p>
      <w:pPr>
        <w:pStyle w:val="p"/>
      </w:pPr>
      <!---->
      <w:r>
        <w:rP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w:p>
      <w:pPr>
        <w:pStyle w:val="p"/>
      </w:pPr>
      <!---->
      <w:r>
        <w:rPr/>
        <w:t xml:space="preserve">Mais par ce mot d’</w:t>
      </w:r>
      <!--hi-->
      <w:r>
        <w:rPr>
          <w:i/>
        </w:rPr>
        <w:t xml:space="preserve">autorité</w:t>
      </w:r>
      <!---->
      <w:r>
        <w:rP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w:p>
      <w:pPr>
        <w:pStyle w:val="p"/>
      </w:pPr>
      <!---->
      <w:r>
        <w:rP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quote-->
      <!---->
      <w:r>
        <w:rPr/>
        <w:t xml:space="preserve">« ce fut, à proprement parler, la vérité philosophique qui, revêtue d’une forme chrétienne, attaqua la vérité religieuse</w:t>
      </w:r>
      <!--note-->
      <w:r>
        <w:rPr>
          <w:rStyle w:val="Appelnotedebasdep"/>
        </w:rPr>
        <w:footnoteReference w:id="4"/>
      </w:r>
      <!---->
      <w:r>
        <w:rPr/>
        <w:t xml:space="preserve"> »</w:t>
      </w:r>
      <!---->
      <w:r>
        <w:rP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w:p>
      <w:pPr>
        <w:pStyle w:val="p"/>
      </w:pPr>
      <!---->
      <w:r>
        <w:rP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hi-->
      <w:r>
        <w:rPr>
          <w:i/>
        </w:rPr>
        <w:t xml:space="preserve">religion</w:t>
      </w:r>
      <!---->
      <w:r>
        <w:rP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w:p>
      <w:pPr>
        <w:pStyle w:val="p"/>
      </w:pPr>
      <!---->
      <w:r>
        <w:rP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w:p>
      <w:pPr>
        <w:pStyle w:val="p"/>
      </w:pPr>
      <!---->
      <w:r>
        <w:rP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w:p>
      <w:pPr>
        <w:pStyle w:val="p"/>
      </w:pPr>
      <!---->
      <w:r>
        <w:rP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w:p>
      <w:pPr>
        <w:pStyle w:val="p"/>
      </w:pPr>
      <!---->
      <w:r>
        <w:rP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w:p>
      <w:pPr>
        <w:pStyle w:val="p"/>
      </w:pPr>
      <!---->
      <w:r>
        <w:rPr/>
        <w:t xml:space="preserve">Mais, à côté de la réaction contre l’autorité sacerdotale, une autre réaction s’opérait, celle des penseurs restés catholiques de nom et pour la forme. À une époque ou </w:t>
      </w:r>
      <!--hi-->
      <w:r>
        <w:rPr>
          <w:i/>
        </w:rPr>
        <w:t xml:space="preserve">croire</w:t>
      </w:r>
      <!---->
      <w:r>
        <w:rPr/>
        <w:t xml:space="preserve"> et </w:t>
      </w:r>
      <!--hi-->
      <w:r>
        <w:rPr>
          <w:i/>
        </w:rPr>
        <w:t xml:space="preserve">vivre</w:t>
      </w:r>
      <!---->
      <w:r>
        <w:rP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w:p>
      <w:pPr>
        <w:pStyle w:val="p"/>
      </w:pPr>
      <!---->
      <w:r>
        <w:rP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p>
    <w:p>
      <w:pPr>
        <w:pStyle w:val="p"/>
      </w:pPr>
      <!---->
      <w:r>
        <w:rPr/>
        <w:t xml:space="preserve">Le seizième siècle, Messieurs, fut un siècle de forte activité intellectuelle, et cette condition poussait d’autant plus les esprits à chercher, pour la direction de la vie, cette règle que M. Saint-Marc Girardin appelle </w:t>
      </w:r>
      <!--quote-->
      <w:r>
        <w:rPr/>
        <w:t xml:space="preserve">« une sagesse et une vertu séculières »</w:t>
      </w:r>
      <!---->
      <w:r>
        <w:rP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w:p>
      <w:pPr>
        <w:pStyle w:val="p"/>
      </w:pPr>
      <!---->
      <w:r>
        <w:rP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w:p>
      <w:pPr>
        <w:pStyle w:val="p"/>
      </w:pPr>
      <!---->
      <w:r>
        <w:rP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w:p>
      <w:pPr>
        <w:pStyle w:val="p"/>
      </w:pPr>
      <!---->
      <w:r>
        <w:rP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w:p>
      <w:pPr>
        <w:pStyle w:val="p"/>
      </w:pPr>
      <!---->
      <w:r>
        <w:rP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w:p>
      <w:pPr>
        <w:pStyle w:val="p"/>
      </w:pPr>
      <!---->
      <w:r>
        <w:rP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quote-->
      <!---->
      <w:r>
        <w:rPr/>
        <w:t xml:space="preserve">« Cette fantasie de Carneades, si vigoureuse, naquit à mon advis anciennement de l’impudence de ceulx qui font profession de sçavoir, et de leur oultrecuidance desmesuree</w:t>
      </w:r>
      <!--note-->
      <w:r>
        <w:rPr>
          <w:rStyle w:val="Appelnotedebasdep"/>
        </w:rPr>
        <w:footnoteReference w:id="5"/>
      </w:r>
      <!---->
      <w:r>
        <w:rPr/>
        <w:t xml:space="preserve">. »</w:t>
      </w:r>
      <!---->
      <w:r>
        <w:rP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w:p>
      <w:pPr>
        <w:pStyle w:val="p"/>
      </w:pPr>
      <!---->
      <w:r>
        <w:rP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w:p>
      <w:pPr>
        <w:pStyle w:val="p"/>
      </w:pPr>
      <!---->
      <w:r>
        <w:rPr/>
        <w:t xml:space="preserve">Mais au seizième siècle, le scepticisme revêt deux formes différentes. Tantôt, comme chez Montaigne, c’est une indolence, une volupté de l’esprit, une sorte d’épicurisme intellectuel. C’est Montaigne qui nomme le doute </w:t>
      </w:r>
      <!--quote-->
      <w:r>
        <w:rPr/>
        <w:t xml:space="preserve">« un doulx oreiller pour une teste bien faicte »</w:t>
      </w:r>
      <!---->
      <w:r>
        <w:rPr/>
        <w:t xml:space="preserve">. Chez d’autres c’est plutôt une insolence de la pensée, qui se déguise en courage, en généreuse indépendance, et qui est, par un côté, contiguë au stoïcisme.</w:t>
      </w:r>
    </w:p>
    <w:p>
      <w:pPr>
        <w:pStyle w:val="p"/>
      </w:pPr>
      <!---->
      <w:r>
        <w:rPr/>
        <w:t xml:space="preserve">Charron serait parfois le représentant de cette série de sceptiques ; il exprime quelque part, dans son </w:t>
      </w:r>
      <!--hi-->
      <w:r>
        <w:rPr>
          <w:i/>
        </w:rPr>
        <w:t xml:space="preserve">Petit Traité de Sagesse</w:t>
      </w:r>
      <!---->
      <w:r>
        <w:rPr/>
        <w:t xml:space="preserve">, le doute impétueux et incessant dont parfois il se fit l’apôtre. Le sage, selon lui, </w:t>
      </w:r>
      <!--quote-->
      <!---->
      <w:r>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w:t>
      </w:r>
      <!--hi-->
      <w:r>
        <w:rPr>
          <w:i/>
        </w:rPr>
        <w:t xml:space="preserve">O homines ad servitutem nati</w:t>
      </w:r>
      <!---->
      <w:r>
        <w:rPr/>
        <w:t xml:space="preserve"> ! Quel monstre est cecy de vouloir toutes choses libres, son corps, ses membres, ses biens, et non l’esprit, qui toutes fois est nay à la liberté, et non le reste</w:t>
      </w:r>
      <!--note-->
      <w:r>
        <w:rPr>
          <w:rStyle w:val="Appelnotedebasdep"/>
        </w:rPr>
        <w:footnoteReference w:id="6"/>
      </w:r>
      <!---->
      <w:r>
        <w:rPr/>
        <w:t xml:space="preserve"> ! »</w:t>
      </w:r>
    </w:p>
    <w:p>
      <w:pPr>
        <w:pStyle w:val="p"/>
      </w:pPr>
      <!---->
      <w:r>
        <w:rP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w:p>
      <w:pPr>
        <w:pStyle w:val="p"/>
      </w:pPr>
      <!---->
      <w:r>
        <w:rP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w:p>
      <w:pPr>
        <w:pStyle w:val="p"/>
      </w:pPr>
      <!---->
      <w:r>
        <w:rP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w:p>
      <w:pPr>
        <w:pStyle w:val="p"/>
      </w:pPr>
      <!---->
      <w:r>
        <w:rP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hi-->
      <w:r>
        <w:rPr>
          <w:i/>
        </w:rPr>
        <w:t xml:space="preserve">douter</w:t>
      </w:r>
      <!---->
      <w:r>
        <w:rPr/>
        <w:t xml:space="preserve">, c’est encore raisonner en partant d’un point convenu. Dire : </w:t>
      </w:r>
      <!--hi-->
      <w:r>
        <w:rPr>
          <w:i/>
        </w:rPr>
        <w:t xml:space="preserve">je doute</w:t>
      </w:r>
      <!---->
      <w:r>
        <w:rPr/>
        <w:t xml:space="preserve">, c’est affirmer quelque chose, et le droit du doute absolu est même refusé au sceptique conséquent. </w:t>
      </w:r>
      <!--hi-->
      <w:r>
        <w:rPr>
          <w:i/>
        </w:rPr>
        <w:t xml:space="preserve">Je doute si je doute</w:t>
      </w:r>
      <!---->
      <w:r>
        <w:rPr/>
        <w:t xml:space="preserve">, est au fond la seule expression qui lui soit permise.</w:t>
      </w:r>
    </w:p>
    <w:p>
      <w:pPr>
        <w:pStyle w:val="p"/>
      </w:pPr>
      <!---->
      <w:r>
        <w:rP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w:p>
      <w:pPr>
        <w:pStyle w:val="p"/>
      </w:pPr>
      <!---->
      <w:r>
        <w:rP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w:p>
      <w:pPr>
        <w:pStyle w:val="p"/>
      </w:pPr>
      <!---->
      <w:r>
        <w:rPr/>
        <w:t xml:space="preserve">Quant à la littérature proprement dite, elle pantagruélise. Le pantagruélisme est défini par Rabelais, </w:t>
      </w:r>
      <!--quote-->
      <!---->
      <w:r>
        <w:rPr/>
        <w:t xml:space="preserve">« une certaine gaieté d’esperit conficte en mespris des choses fortuites</w:t>
      </w:r>
      <!--note-->
      <w:r>
        <w:rPr>
          <w:rStyle w:val="Appelnotedebasdep"/>
        </w:rPr>
        <w:footnoteReference w:id="7"/>
      </w:r>
      <!---->
      <w:r>
        <w:rPr/>
        <w:t xml:space="preserve"> »</w:t>
      </w:r>
      <!---->
      <w:r>
        <w:rP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
      <w:r>
        <w:rPr/>
        <w:t xml:space="preserve">II. François Rabelais. </w:t>
      </w:r>
      <!--lb-->
      <w:r>
        <w:rPr/>
        <w:t xml:space="preserve"/>
      </w:r>
      <!---->
      <w:r>
        <w:rPr/>
        <w:t xml:space="preserve">1483-1553</w:t>
      </w:r>
    </w:p>
    <w:p>
      <w:pPr>
        <w:pStyle w:val="p"/>
      </w:pPr>
      <!---->
      <w:r>
        <w:rP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w:p>
      <w:pPr>
        <w:pStyle w:val="p"/>
      </w:pPr>
      <!---->
      <w:r>
        <w:rP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hi-->
      <w:r>
        <w:rPr>
          <w:i/>
        </w:rPr>
        <w:t xml:space="preserve">Vie inestimable du grand Gargantua, père de Pantagruel</w:t>
      </w:r>
      <!--note-->
      <w:r>
        <w:rPr>
          <w:rStyle w:val="Appelnotedebasdep"/>
        </w:rPr>
        <w:footnoteReference w:id="8"/>
      </w:r>
      <!---->
      <w:r>
        <w:rP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quote-->
      <w:r>
        <w:rPr/>
        <w:t xml:space="preserve">« purée septembrale »</w:t>
      </w:r>
      <!---->
      <w:r>
        <w:rPr/>
        <w:t xml:space="preserve">, que la bouteille est son vrai et seul Hélicon, sa </w:t>
      </w:r>
      <!--hi-->
      <w:r>
        <w:rPr>
          <w:i/>
        </w:rPr>
        <w:t xml:space="preserve">fontaine caballine</w:t>
      </w:r>
      <!---->
      <w:r>
        <w:rP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hi-->
      <w:r>
        <w:rPr>
          <w:vertAlign w:val="superscript"/>
        </w:rPr>
        <w:t>er</w:t>
      </w:r>
      <!---->
      <w:r>
        <w:rPr/>
        <w:t xml:space="preserve">, la duchesse d’Étampes ? On rapporte que le roi fit abattre des bois entiers pour faire passer ses équipages. Ailleurs ce Gargantua qui enlève les cloches de la cathédrale de Paris pour en faire des sonnettes au cou de sa jument, c’est François I</w:t>
      </w:r>
      <!--hi-->
      <w:r>
        <w:rPr>
          <w:vertAlign w:val="superscript"/>
        </w:rPr>
        <w:t>er</w:t>
      </w:r>
      <!---->
      <w:r>
        <w:rP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quote-->
      <w:r>
        <w:rPr/>
        <w:t xml:space="preserve">« le corps sec et le teint marte miteux »</w:t>
      </w:r>
      <!---->
      <w:r>
        <w:rPr/>
        <w:t xml:space="preserve"> ?</w:t>
      </w:r>
    </w:p>
    <w:p>
      <w:pPr>
        <w:pStyle w:val="p"/>
      </w:pPr>
      <!---->
      <w:r>
        <w:rPr/>
        <w:t xml:space="preserve">Mais Rabelais avait su s’y prendre : ses hardiesses furent loin de lui nuire, ni même de lui attirer de la malveillance. On sait que François I</w:t>
      </w:r>
      <!--hi-->
      <w:r>
        <w:rPr>
          <w:vertAlign w:val="superscript"/>
        </w:rPr>
        <w:t>er</w:t>
      </w:r>
      <!---->
      <w:r>
        <w:rP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hi-->
      <w:r>
        <w:rPr>
          <w:i/>
        </w:rPr>
        <w:t xml:space="preserve">blanc</w:t>
      </w:r>
      <!---->
      <w:r>
        <w:rPr/>
        <w:t xml:space="preserve"> et du </w:t>
      </w:r>
      <!--hi-->
      <w:r>
        <w:rPr>
          <w:i/>
        </w:rPr>
        <w:t xml:space="preserve">bleu</w:t>
      </w:r>
      <!---->
      <w:r>
        <w:rPr/>
        <w:t xml:space="preserve"> ; mais là précisément vous sentez que l’érudition n’était guère pour lui qu’un sujet de risée. Indiquer le fond caché mous la gravité officielle des idées reçues est le but auquel il tend sans cesse :</w:t>
      </w:r>
    </w:p>
    <w:p>
      <w:pPr>
        <w:pStyle w:val="quote"/>
      </w:pPr>
      <!---->
      <w:r>
        <w:rP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note-->
      <w:r>
        <w:rPr>
          <w:rStyle w:val="Appelnotedebasdep"/>
        </w:rPr>
        <w:footnoteReference w:id="9"/>
      </w:r>
      <!---->
      <w:r>
        <w:rPr/>
        <w:t xml:space="preserve">. »</w:t>
      </w:r>
    </w:p>
    <w:p>
      <w:pPr>
        <w:pStyle w:val="p"/>
      </w:pPr>
      <!---->
      <w:r>
        <w:rP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hi-->
      <w:r>
        <w:rPr>
          <w:i/>
        </w:rPr>
        <w:t xml:space="preserve">Pot au Lait</w:t>
      </w:r>
      <!---->
      <w:r>
        <w:rPr/>
        <w:t xml:space="preserve">, type des bâtisseurs de châteaux en Espagne, qu’on retrouve encore chez Boileau, dans le dialogue de Pyrrhus et Cinéas</w:t>
      </w:r>
      <!--note-->
      <w:r>
        <w:rPr>
          <w:rStyle w:val="Appelnotedebasdep"/>
        </w:rPr>
        <w:footnoteReference w:id="10"/>
      </w:r>
      <!---->
      <w:r>
        <w:rPr/>
        <w:t xml:space="preserve">, jusqu’à ce conseil sur le mariage, où Panurge énumère toutes les chances favorables ou défavorables de l’état conjugal, et où Pantagruel lui répond froidement : </w:t>
      </w:r>
      <!--hi-->
      <w:r>
        <w:rPr>
          <w:i/>
        </w:rPr>
        <w:t xml:space="preserve">Mariez-vous. Ne vous mariez pas.</w:t>
      </w:r>
      <!---->
      <w:r>
        <w:rPr/>
        <w:t xml:space="preserve"> Quoique Molière, dans </w:t>
      </w:r>
      <!--hi-->
      <w:r>
        <w:rPr>
          <w:i/>
        </w:rPr>
        <w:t xml:space="preserve">le Mariage forcé</w:t>
      </w:r>
      <!---->
      <w:r>
        <w:rPr/>
        <w:t xml:space="preserve">, ait été le meilleur imitateur de cette scène, il n’a pas été le seul ; elle a été reproduite souvent avec succès, parce que le fond de la plaisanterie est de si bon aloi qu’il a toujours pu soutenir la part de la mise en œuvre.</w:t>
      </w:r>
    </w:p>
    <w:p>
      <w:pPr>
        <w:pStyle w:val="p"/>
      </w:pPr>
      <!---->
      <w:r>
        <w:rP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quote-->
      <w:r>
        <w:rPr/>
        <w:t xml:space="preserve">« Le rire, dit-il, est le propre de l’homme. »</w:t>
      </w:r>
      <!---->
      <w:r>
        <w:rPr/>
        <w:t xml:space="preserve"> C’est surtout le propre de Rabelais.</w:t>
      </w:r>
    </w:p>
    <w:p>
      <w:pPr>
        <w:pStyle w:val="p"/>
      </w:pPr>
      <!---->
      <w:r>
        <w:rPr/>
        <w:t xml:space="preserve">Tout est là. C’est la clef de son livre. Nous ne voulons pas garantir l’authenticité de tous les bons mots qu’on lui prête, ni de ces paroles sacrilèges avec lesquelles on prétend qu’il termina sa vie :</w:t>
      </w:r>
      <!--quote-->
      <w:r>
        <w:rPr/>
        <w:t xml:space="preserve"> « Tirez le rideau, la farce est jouée. »</w:t>
      </w:r>
      <!---->
      <w:r>
        <w:rP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note-->
      <w:r>
        <w:rPr>
          <w:rStyle w:val="Appelnotedebasdep"/>
        </w:rPr>
        <w:footnoteReference w:id="11"/>
      </w:r>
      <!---->
      <w:r>
        <w:rPr/>
        <w:t xml:space="preserve"> ; et en effet, si l’on rapproche le but des deux auteurs, le caractère de leurs fictions, le cynisme de leur pinceau, on y reconnaît deux esprits de même famille.</w:t>
      </w:r>
    </w:p>
    <w:p>
      <w:pPr>
        <w:pStyle w:val="p"/>
      </w:pPr>
      <!---->
      <w:r>
        <w:rPr/>
        <w:t xml:space="preserve">On a voulu aussi mettre Swift en parallèle avec le curé de Meudon ; on l’a appelé un Rabelais perfectionné ; on a également remarqué chez Sterne plusieurs rapports avec l’auteur de </w:t>
      </w:r>
      <!--hi-->
      <w:r>
        <w:rPr>
          <w:i/>
        </w:rPr>
        <w:t xml:space="preserve">Gargantua</w:t>
      </w:r>
      <!---->
      <w:r>
        <w:rPr/>
        <w:t xml:space="preserve"> ; mais malgré ces analogies, tous deux en diffèrent à bien plus d’égards qu’Aristophane.</w:t>
      </w:r>
    </w:p>
    <w:p>
      <w:pPr>
        <w:pStyle w:val="p"/>
      </w:pPr>
      <!---->
      <w:r>
        <w:rPr/>
        <w:t xml:space="preserve">Les Français, chez qui la plaisanterie et le sérieux « constituent deux mondes séparés, offrent bien peu de traces dans leurs écrits de cette délicieuse humeur (</w:t>
      </w:r>
      <!--hi-->
      <w:r>
        <w:rPr>
          <w:i/>
        </w:rPr>
        <w:t xml:space="preserve">humor, humour</w:t>
      </w:r>
      <!---->
      <w:r>
        <w:rPr/>
        <w:t xml:space="preserve">) qui chez tant d’écrivains allemands et anglais provoque en même temps le sourire et les larmes. M. Xavier de Maistre, et sur ses traces, le spirituel auteur de la </w:t>
      </w:r>
      <!--hi-->
      <w:r>
        <w:rPr>
          <w:i/>
        </w:rPr>
        <w:t xml:space="preserve">Bibliothèque de mon Oncle</w:t>
      </w:r>
      <!---->
      <w:r>
        <w:rP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w:p>
      <w:pPr>
        <w:pStyle w:val="p"/>
      </w:pPr>
      <!---->
      <w:r>
        <w:rP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hi-->
      <w:r>
        <w:rPr>
          <w:vertAlign w:val="superscript"/>
        </w:rPr>
        <w:t>er</w:t>
      </w:r>
      <!---->
      <w:r>
        <w:rPr/>
        <w:t xml:space="preserve"> n’était pas celle du siècle de Louis XIV.</w:t>
      </w:r>
    </w:p>
    <w:p>
      <w:pPr>
        <w:pStyle w:val="p"/>
      </w:pPr>
      <!---->
      <w:r>
        <w:rPr/>
        <w:t xml:space="preserve">La Bruyère a dit de Rabelais, qu’il trouve inexcusable d’avoir semé l’ordure dans ses écrits : </w:t>
      </w:r>
      <!--quote-->
      <!---->
      <w:r>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w:t>
      </w:r>
      <!--note-->
      <w:r>
        <w:rPr>
          <w:rStyle w:val="Appelnotedebasdep"/>
        </w:rPr>
        <w:footnoteReference w:id="12"/>
      </w:r>
      <!---->
      <w:r>
        <w:rPr/>
        <w:t xml:space="preserve">. »</w:t>
      </w:r>
    </w:p>
    <w:p>
      <w:pPr>
        <w:pStyle w:val="p"/>
      </w:pPr>
      <!---->
      <w:r>
        <w:rP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hi-->
      <w:r>
        <w:rPr>
          <w:vertAlign w:val="superscript"/>
        </w:rPr>
        <w:t>er</w:t>
      </w:r>
      <!---->
      <w:r>
        <w:rPr/>
        <w:t xml:space="preserve"> ; mais ce fut le rôle de l’intrigue et de la beauté ; et hormis Jeanne d’Arc, les temps qui aboutissent à ce roi ne nous ont guère transmis de réputation féminine irréprochable. La politesse s’introduira sous les </w:t>
      </w:r>
      <!--hi-->
      <w:r>
        <w:rPr>
          <w:i/>
        </w:rPr>
        <w:t xml:space="preserve">précieuses</w:t>
      </w:r>
      <!---->
      <w:r>
        <w:rPr/>
        <w:t xml:space="preserve">, qui ne furent pas toujours des </w:t>
      </w:r>
      <!--hi-->
      <w:r>
        <w:rPr>
          <w:i/>
        </w:rPr>
        <w:t xml:space="preserve">précieuses ridicules</w:t>
      </w:r>
      <!---->
      <w:r>
        <w:rPr/>
        <w:t xml:space="preserve">.</w:t>
      </w:r>
    </w:p>
    <w:p>
      <w:pPr>
        <w:pStyle w:val="p"/>
      </w:pPr>
      <!---->
      <w:r>
        <w:rP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Pr>
        <w:pStyle w:val="quotel"/>
      </w:pPr>
      <!---->
      <w:r>
        <w:rPr/>
        <w:t xml:space="preserve">Or, persévère, et si n’en as mérite</w:t>
      </w:r>
    </w:p>
    <w:p>
      <w:pPr>
        <w:pStyle w:val="quotel"/>
      </w:pPr>
      <!---->
      <w:r>
        <w:rPr/>
        <w:t xml:space="preserve">En ces bas lieux, l’auras au haut domaine.</w:t>
      </w:r>
    </w:p>
    <w:p>
      <w:pPr>
        <w:pStyle w:val="p"/>
      </w:pPr>
      <!---->
      <w:r>
        <w:rP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w:p>
      <w:pPr>
        <w:pStyle w:val="p"/>
      </w:pPr>
      <!---->
      <w:r>
        <w:rP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w:p>
      <w:pPr>
        <w:pStyle w:val="quote"/>
      </w:pPr>
      <!---->
      <w:r>
        <w:rP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note-->
      <w:r>
        <w:rPr>
          <w:rStyle w:val="Appelnotedebasdep"/>
        </w:rPr>
        <w:footnoteReference w:id="13"/>
      </w:r>
      <!---->
      <w:r>
        <w:rPr/>
        <w:t xml:space="preserve">. »</w:t>
      </w:r>
    </w:p>
    <w:p>
      <w:pPr>
        <w:pStyle w:val="p"/>
      </w:pPr>
      <!---->
      <w:r>
        <w:rPr/>
        <w:t xml:space="preserve">Sans doute, ce sérieux n’est qu’un sérieux d’imagination, un sérieux poétique, ou si l’on veut intellectuel, qui ne change en rien le caractère du livre, et qui fut pour peu dans son succès. Mais enfin Rabelais peut exprimer des idées sérieuses.</w:t>
      </w:r>
    </w:p>
    <w:p>
      <w:pPr>
        <w:pStyle w:val="p"/>
      </w:pPr>
      <!---->
      <w:r>
        <w:rPr/>
        <w:t xml:space="preserve">Souvent il jette sur l’ensemble de l’univers un regard philosophique et profond ; sur la nature, sur l’ordre du monde, on rencontre chez lui des pensées belles et grandes. Ainsi quand il attribue à Gaster, c’est-à-dire à la faim, l’invention des arts :</w:t>
      </w:r>
    </w:p>
    <w:p>
      <w:pPr>
        <w:pStyle w:val="quote"/>
      </w:pPr>
      <!---->
      <w:r>
        <w:rP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w:p>
      <w:pPr>
        <w:pStyle w:val="quote"/>
      </w:pPr>
      <!---->
      <w:r>
        <w:rP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note-->
      <w:r>
        <w:rPr>
          <w:rStyle w:val="Appelnotedebasdep"/>
        </w:rPr>
        <w:footnoteReference w:id="14"/>
      </w:r>
      <!---->
      <w:r>
        <w:rPr/>
        <w:t xml:space="preserve">. »</w:t>
      </w:r>
    </w:p>
    <w:p>
      <w:pPr>
        <w:pStyle w:val="p"/>
      </w:pPr>
      <!---->
      <w:r>
        <w:rPr/>
        <w:t xml:space="preserve">On connaît aussi les chapitres curieux, modèles d’ironie soutenue, où Panurge voit rouler le monde entier sur un système d’emprunt et de prêt :</w:t>
      </w:r>
    </w:p>
    <w:p>
      <w:pPr>
        <w:pStyle w:val="quote"/>
      </w:pPr>
      <!---->
      <w:r>
        <w:rP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w:p>
      <w:pPr>
        <w:pStyle w:val="p"/>
      </w:pPr>
      <!---->
      <w:r>
        <w:rPr/>
        <w:t xml:space="preserve">Suit un détail sur la formation et le mouvement du sang, où l’on dirait que Rabelais a reconnu la circulation du sang :</w:t>
      </w:r>
    </w:p>
    <w:p>
      <w:pPr>
        <w:pStyle w:val="quote"/>
      </w:pPr>
      <!---->
      <w:r>
        <w:rP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note-->
      <w:r>
        <w:rPr>
          <w:rStyle w:val="Appelnotedebasdep"/>
        </w:rPr>
        <w:footnoteReference w:id="15"/>
      </w:r>
      <!---->
      <w:r>
        <w:rPr/>
        <w:t xml:space="preserve">. »</w:t>
      </w:r>
    </w:p>
    <w:p>
      <w:pPr>
        <w:pStyle w:val="p"/>
      </w:pPr>
      <!---->
      <w:r>
        <w:rPr/>
        <w:t xml:space="preserve">Et là-dessus, Panurge supplie Pantagruel de ne pas payer pour lui toutes ses dettes.</w:t>
      </w:r>
    </w:p>
    <w:p>
      <w:pPr>
        <w:pStyle w:val="p"/>
      </w:pPr>
      <!---->
      <w:r>
        <w:rP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w:p>
      <w:pPr>
        <w:pStyle w:val="p"/>
      </w:pPr>
      <!---->
      <w:r>
        <w:rP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w:p>
      <w:pPr>
        <w:pStyle w:val="p"/>
      </w:pPr>
      <!---->
      <w:r>
        <w:rP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w:p>
      <w:pPr>
        <w:pStyle w:val="p"/>
      </w:pPr>
      <!---->
      <w:r>
        <w:rP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
      <w:r>
        <w:rPr/>
        <w:t xml:space="preserve">III. Michel de Montaigne. </w:t>
      </w:r>
      <!--lb-->
      <w:r>
        <w:rPr/>
        <w:t xml:space="preserve"/>
      </w:r>
      <!---->
      <w:r>
        <w:rPr/>
        <w:t xml:space="preserve">1533-1592</w:t>
      </w:r>
    </w:p>
    <w:p>
      <w:pPr>
        <w:pStyle w:val="p"/>
      </w:pPr>
      <!---->
      <w:r>
        <w:rP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w:p>
      <w:pPr>
        <w:pStyle w:val="p"/>
      </w:pPr>
      <!---->
      <w:r>
        <w:rP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w:p>
      <w:pPr>
        <w:pStyle w:val="p"/>
      </w:pPr>
      <!---->
      <w:r>
        <w:rP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w:p>
      <w:pPr>
        <w:pStyle w:val="quote"/>
      </w:pPr>
      <!---->
      <w:r>
        <w:rP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note-->
      <w:r>
        <w:rPr>
          <w:rStyle w:val="Appelnotedebasdep"/>
        </w:rPr>
        <w:footnoteReference w:id="16"/>
      </w:r>
      <!---->
      <w:r>
        <w:rPr/>
        <w:t xml:space="preserve">. »</w:t>
      </w:r>
    </w:p>
    <w:p>
      <w:pPr>
        <w:pStyle w:val="p"/>
      </w:pPr>
      <!---->
      <w:r>
        <w:rPr/>
        <w:t xml:space="preserve">Et ailleurs :</w:t>
      </w:r>
    </w:p>
    <w:p>
      <w:pPr>
        <w:pStyle w:val="quote"/>
      </w:pPr>
      <!---->
      <w:r>
        <w:rP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w:p>
      <w:pPr>
        <w:pStyle w:val="quote"/>
      </w:pPr>
      <!---->
      <w:r>
        <w:rP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note-->
      <w:r>
        <w:rPr>
          <w:rStyle w:val="Appelnotedebasdep"/>
        </w:rPr>
        <w:footnoteReference w:id="17"/>
      </w:r>
      <!---->
      <w:r>
        <w:rPr/>
        <w:t xml:space="preserve">. »</w:t>
      </w:r>
    </w:p>
    <w:p>
      <w:pPr>
        <w:pStyle w:val="p"/>
      </w:pPr>
      <!---->
      <w:r>
        <w:rP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hi-->
      <w:r>
        <w:rPr>
          <w:vertAlign w:val="superscript"/>
        </w:rPr>
        <w:t>lle</w:t>
      </w:r>
      <!---->
      <w:r>
        <w:rPr/>
        <w:t xml:space="preserve"> de Gournay</w:t>
      </w:r>
      <!--note-->
      <w:r>
        <w:rPr>
          <w:rStyle w:val="Appelnotedebasdep"/>
        </w:rPr>
        <w:footnoteReference w:id="18"/>
      </w:r>
      <!---->
      <w:r>
        <w:rPr/>
        <w:t xml:space="preserve">.</w:t>
      </w:r>
    </w:p>
    <w:p>
      <w:pPr>
        <w:pStyle w:val="p"/>
      </w:pPr>
      <!---->
      <w:r>
        <w:rP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quote-->
      <w:r>
        <w:rPr/>
        <w:t xml:space="preserve">« J’eusse fuy d’espouser la sagesse mesme, si elle m’eust voulu. »</w:t>
      </w:r>
      <!---->
      <w:r>
        <w:rPr/>
        <w:t xml:space="preserve"> Remarquons, en passant, que ce mot et bien d’autres furent écrits du vivant de sa femme. En 1580, à l’âge de quarante-sept ans, il publia ses deux premiers </w:t>
      </w:r>
      <!--hi-->
      <w:r>
        <w:rPr>
          <w:i/>
        </w:rPr>
        <w:t xml:space="preserve">Essais</w:t>
      </w:r>
      <!---->
      <w:r>
        <w:rP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w:p>
      <w:pPr>
        <w:pStyle w:val="p"/>
      </w:pPr>
      <!---->
      <w:r>
        <w:rP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hi-->
      <w:r>
        <w:rPr>
          <w:i/>
        </w:rPr>
        <w:t xml:space="preserve">Essais</w:t>
      </w:r>
      <!---->
      <w:r>
        <w:rP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quote-->
      <!---->
      <w:r>
        <w:rPr/>
        <w:t xml:space="preserve">« Je ne me soulcie pas tant, dit-il en parlant des opinions, de les avoir vigoreuses et doctes, comme je me soulcie de les avoir aysees et commodes à la vie. Elles sont bien assez vrayes et saines si elles sont utiles et agreables</w:t>
      </w:r>
      <!--note-->
      <w:r>
        <w:rPr>
          <w:rStyle w:val="Appelnotedebasdep"/>
        </w:rPr>
        <w:footnoteReference w:id="19"/>
      </w:r>
      <!---->
      <w:r>
        <w:rPr/>
        <w:t xml:space="preserve">. »</w:t>
      </w:r>
      <!---->
      <w:r>
        <w:rPr/>
        <w:t xml:space="preserve"> Le temps où l’on vit est aussi un tailleur qui nous taille nos opinions. C’est un habit qu’on ne devrait certes pas revêtir sans examen, mais il n’en reste pas moins que cette docile indifférence est un fait qui se renouvelle tous les jours.</w:t>
      </w:r>
    </w:p>
    <w:p>
      <w:pPr>
        <w:pStyle w:val="p"/>
      </w:pPr>
      <!---->
      <w:r>
        <w:rPr/>
        <w:t xml:space="preserve">Montaigne la pousse jusqu’à la religion chrétienne inclusivement : </w:t>
      </w:r>
      <!--quote-->
      <!---->
      <w:r>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w:t>
      </w:r>
      <!--note-->
      <w:r>
        <w:rPr>
          <w:rStyle w:val="Appelnotedebasdep"/>
        </w:rPr>
        <w:footnoteReference w:id="20"/>
      </w:r>
      <!---->
      <w:r>
        <w:rPr/>
        <w:t xml:space="preserve">. »</w:t>
      </w:r>
    </w:p>
    <w:p>
      <w:pPr>
        <w:pStyle w:val="p"/>
      </w:pPr>
      <!---->
      <w:r>
        <w:rPr/>
        <w:t xml:space="preserve">Un peu plus haut il exprime le désir de mourir seul dans son coin, comme certains animaux qui se cachent quand ils se sentent près de leur fin : </w:t>
      </w:r>
      <!--quote-->
      <!---->
      <w:r>
        <w:rPr/>
        <w:t xml:space="preserve">« Vivons et rions entre les nostres ; allons mourir et rechigner entre les incogneus ; on treuve, en payant, qui vous tourne la teste, et qui vous frotte les pieds</w:t>
      </w:r>
      <!--note-->
      <w:r>
        <w:rPr>
          <w:rStyle w:val="Appelnotedebasdep"/>
        </w:rPr>
        <w:footnoteReference w:id="21"/>
      </w:r>
      <!---->
      <w:r>
        <w:rPr/>
        <w:t xml:space="preserve">. »</w:t>
      </w:r>
    </w:p>
    <w:p>
      <w:pPr>
        <w:pStyle w:val="p"/>
      </w:pPr>
      <!---->
      <w:r>
        <w:rPr/>
        <w:t xml:space="preserve">Ces paroles sont à peu près ce qu’il y a de plus chrétien dans son livre au point de vue de la profession personnelle.</w:t>
      </w:r>
    </w:p>
    <w:p>
      <w:pPr>
        <w:pStyle w:val="p"/>
      </w:pPr>
      <!---->
      <w:r>
        <w:rPr/>
        <w:t xml:space="preserve">Quoi qu’il en soit, Montaigne fit comme il se l’était proposé : les offices de l’Église furent célébrés auprès de son lit de mort. On ajoute qu’au dernier moment il leva les yeux vers le ciel.</w:t>
      </w:r>
    </w:p>
    <w:p>
      <w:pPr>
        <w:pStyle w:val="p"/>
      </w:pPr>
    </w:p>
    <w:p>
      <w:pPr>
        <w:pStyle w:val="p"/>
      </w:pPr>
      <!---->
      <w:r>
        <w:rPr/>
        <w:t xml:space="preserve">Nous avons, Messieurs, trois choses à considérer en nous occupant des </w:t>
      </w:r>
      <!--hi-->
      <w:r>
        <w:rPr>
          <w:i/>
        </w:rPr>
        <w:t xml:space="preserve">Essais</w:t>
      </w:r>
      <!---->
      <w:r>
        <w:rPr/>
        <w:t xml:space="preserve"> de Montaigne : le livre, l’auteur, la doctrine.</w:t>
      </w:r>
    </w:p>
    <w:p>
      <w:pPr>
        <w:pStyle w:val="p"/>
      </w:pPr>
      <!---->
      <w:r>
        <w:rP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hi-->
      <w:r>
        <w:rPr>
          <w:i/>
        </w:rPr>
        <w:t xml:space="preserve">Essais</w:t>
      </w:r>
      <!---->
      <w:r>
        <w:rPr/>
        <w:t xml:space="preserve">, auquel il s’est arrêté, signifierait à peu près : </w:t>
      </w:r>
      <!--hi-->
      <w:r>
        <w:rPr>
          <w:i/>
        </w:rPr>
        <w:t xml:space="preserve">Efforts, tentatives de mon esprit</w:t>
      </w:r>
      <!---->
      <w:r>
        <w:rPr/>
        <w:t xml:space="preserve">. Il eût pu ajouter : </w:t>
      </w:r>
      <!--hi-->
      <w:r>
        <w:rPr>
          <w:i/>
        </w:rPr>
        <w:t xml:space="preserve">pour se rendre compte de soi-même</w:t>
      </w:r>
      <!---->
      <w:r>
        <w:rPr/>
        <w:t xml:space="preserve"> ; car il ne se peint pas moins dans la façon que dans la matière de son livre. C’est bien moins un ouvrage qu’une causerie. Il n’y a qu’à l’entendre sur sa manière de composer :</w:t>
      </w:r>
    </w:p>
    <w:p>
      <w:pPr>
        <w:pStyle w:val="quote"/>
      </w:pPr>
      <!---->
      <w:r>
        <w:rP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note-->
      <w:r>
        <w:rPr>
          <w:rStyle w:val="Appelnotedebasdep"/>
        </w:rPr>
        <w:footnoteReference w:id="22"/>
      </w:r>
      <!---->
      <w:r>
        <w:rPr/>
        <w:t xml:space="preserve">. »</w:t>
      </w:r>
    </w:p>
    <w:p>
      <w:pPr>
        <w:pStyle w:val="p"/>
      </w:pPr>
      <!---->
      <w:r>
        <w:rPr/>
        <w:t xml:space="preserve">Et ailleurs : </w:t>
      </w:r>
      <!--quote-->
      <!---->
      <w:r>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w:t>
      </w:r>
      <!--note-->
      <w:r>
        <w:rPr>
          <w:rStyle w:val="Appelnotedebasdep"/>
        </w:rPr>
        <w:footnoteReference w:id="23"/>
      </w:r>
      <!---->
      <w:r>
        <w:rPr/>
        <w:t xml:space="preserve">. »</w:t>
      </w:r>
    </w:p>
    <w:p>
      <w:pPr>
        <w:pStyle w:val="p"/>
      </w:pPr>
      <!---->
      <w:r>
        <w:rPr/>
        <w:t xml:space="preserve">C’est-à-dire, pour emprunter un mot illustre, que, </w:t>
      </w:r>
      <!--quote-->
      <!---->
      <w:r>
        <w:rPr/>
        <w:t xml:space="preserve">« dans la plupart des auteurs on voit l’homme qui écrit, dans Montaigne l’homme qui pense</w:t>
      </w:r>
      <!--note-->
      <w:r>
        <w:rPr>
          <w:rStyle w:val="Appelnotedebasdep"/>
        </w:rPr>
        <w:footnoteReference w:id="24"/>
      </w:r>
      <!---->
      <w:r>
        <w:rPr/>
        <w:t xml:space="preserve"> »</w:t>
      </w:r>
      <!---->
      <w:r>
        <w:rPr/>
        <w:t xml:space="preserve">. C’est même, on le dirait souvent, l’homme qui rêve.</w:t>
      </w:r>
    </w:p>
    <w:p>
      <w:pPr>
        <w:pStyle w:val="p"/>
      </w:pPr>
      <!---->
      <w:r>
        <w:rPr/>
        <w:t xml:space="preserve">Voyez, entre autres, le chapitre : </w:t>
      </w:r>
      <!--hi-->
      <w:r>
        <w:rPr>
          <w:i/>
        </w:rPr>
        <w:t xml:space="preserve">Des Coches</w:t>
      </w:r>
      <!--note-->
      <w:r>
        <w:rPr>
          <w:rStyle w:val="Appelnotedebasdep"/>
        </w:rPr>
        <w:footnoteReference w:id="25"/>
      </w:r>
      <!---->
      <w:r>
        <w:rP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quote-->
      <w:r>
        <w:rPr/>
        <w:t xml:space="preserve">« Nous n’allons point ; nous rodons plustost, et tournevirons çà et là, nous nous promenons sur nos pas. »</w:t>
      </w:r>
      <!---->
      <w:r>
        <w:rPr/>
        <w:t xml:space="preserve"> Remarquons, en passant, que ces </w:t>
      </w:r>
      <!--hi-->
      <w:r>
        <w:rPr>
          <w:i/>
        </w:rPr>
        <w:t xml:space="preserve">tournevirements</w:t>
      </w:r>
      <!---->
      <w:r>
        <w:rPr/>
        <w:t xml:space="preserve">, où Montaigne compare le genre humain à une roue tournant sur un axe immobile, expriment une idée moins ingénieuse et moins juste surtout que celle de Goethe, qui représente la marche de l’humanité sous la figure d’une spirale.</w:t>
      </w:r>
    </w:p>
    <w:p>
      <w:pPr>
        <w:pStyle w:val="p"/>
      </w:pPr>
      <!---->
      <w:r>
        <w:rPr/>
        <w:t xml:space="preserve">Voilà comment Montaigne se laisse aller à causer ; on dirait la conversation d’un homme d’esprit que ses auditeurs auraient pris soin de sténographier. Au premier aspect, on répéterait volontiers après Balzac que </w:t>
      </w:r>
      <!--quote-->
      <w:r>
        <w:rPr/>
        <w:t xml:space="preserve">« Montaigne sait bien ce qu’il dit, mais non pas toujours ce qu’il va dire »</w:t>
      </w:r>
      <!---->
      <w:r>
        <w:rPr/>
        <w:t xml:space="preserve"> ; mais on reconnaît bientôt que s’il procède ainsi, ce n’est pas qu’il ignore ses allures : </w:t>
      </w:r>
      <!--quote-->
      <w:r>
        <w:rPr/>
        <w:t xml:space="preserve">« J’escoute à mes resveries parce que j’ai à les enrosler »</w:t>
      </w:r>
      <!---->
      <w:r>
        <w:rPr/>
        <w:t xml:space="preserve">, dit-il. Et encore : </w:t>
      </w:r>
      <!--quote-->
      <!---->
      <w:r>
        <w:rPr/>
        <w:t xml:space="preserve">« Je m’esgare ; mais plustost par licence que par mesgarde. Mes fantasies se suyvent, mais parfois c’est de loing, et se regardent, mais d’une veue oblique</w:t>
      </w:r>
      <!--note-->
      <w:r>
        <w:rPr>
          <w:rStyle w:val="Appelnotedebasdep"/>
        </w:rPr>
        <w:footnoteReference w:id="26"/>
      </w:r>
      <!---->
      <w:r>
        <w:rPr/>
        <w:t xml:space="preserve">. »</w:t>
      </w:r>
      <!---->
      <w:r>
        <w:rPr/>
        <w:t xml:space="preserve"> Il est réellement comme passif dans sa manière de composer ; on dirait que sa pensée n’est pas tant une action de son intelligence qu’une impression, une sorte de passion subie par lui. Il réfléchit en artiste plus qu’en philosophe.</w:t>
      </w:r>
    </w:p>
    <w:p>
      <w:pPr>
        <w:pStyle w:val="p"/>
      </w:pPr>
      <!---->
      <w:r>
        <w:rP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hi-->
      <w:r>
        <w:rPr>
          <w:i/>
        </w:rPr>
        <w:t xml:space="preserve">Advertissement</w:t>
      </w:r>
      <!---->
      <w:r>
        <w:rPr/>
        <w:t xml:space="preserve"> : </w:t>
      </w:r>
      <!--quote-->
      <w:r>
        <w:rPr/>
        <w:t xml:space="preserve">« Je suis moy mesme la matiere de mon livre. »</w:t>
      </w:r>
      <!---->
      <w:r>
        <w:rPr/>
        <w:t xml:space="preserve"> Il nomme son dernier livre : </w:t>
      </w:r>
      <!--quote-->
      <w:r>
        <w:rPr/>
        <w:t xml:space="preserve">« Ce troisième allongeait des pieces de ma peincture. »</w:t>
      </w:r>
      <!---->
      <w:r>
        <w:rPr/>
        <w:t xml:space="preserve"> Et il explique l’origine des deux premiers en disant : </w:t>
      </w:r>
      <!--quote-->
      <!---->
      <w:r>
        <w:rPr/>
        <w:t xml:space="preserve">« Me trouvant entièrement despourveu et vuide de toute aultre matiere, je me suis presenté moy mesme à moy, pour argument et pour object. C’est le seul livre au monde de son espece, et d’un desseing farouche et extravagant</w:t>
      </w:r>
      <!--note-->
      <w:r>
        <w:rPr>
          <w:rStyle w:val="Appelnotedebasdep"/>
        </w:rPr>
        <w:footnoteReference w:id="27"/>
      </w:r>
      <!---->
      <w:r>
        <w:rPr/>
        <w:t xml:space="preserve">. »</w:t>
      </w:r>
    </w:p>
    <w:p>
      <w:pPr>
        <w:pStyle w:val="p"/>
      </w:pPr>
      <!---->
      <w:r>
        <w:rPr/>
        <w:t xml:space="preserve">Mais ailleurs :</w:t>
      </w:r>
    </w:p>
    <w:p>
      <w:pPr>
        <w:pStyle w:val="quote"/>
      </w:pPr>
      <!---->
      <w:r>
        <w:rP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note-->
      <w:r>
        <w:rPr>
          <w:rStyle w:val="Appelnotedebasdep"/>
        </w:rPr>
        <w:footnoteReference w:id="28"/>
      </w:r>
      <!---->
      <w:r>
        <w:rPr/>
        <w:t xml:space="preserve">. »</w:t>
      </w:r>
    </w:p>
    <w:p>
      <w:pPr>
        <w:pStyle w:val="quote"/>
      </w:pPr>
      <!---->
      <w:r>
        <w:rP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note-->
      <w:r>
        <w:rPr>
          <w:rStyle w:val="Appelnotedebasdep"/>
        </w:rPr>
        <w:footnoteReference w:id="29"/>
      </w:r>
      <!---->
      <w:r>
        <w:rPr/>
        <w:t xml:space="preserve"> ? »</w:t>
      </w:r>
    </w:p>
    <w:p>
      <w:pPr>
        <w:pStyle w:val="p"/>
      </w:pPr>
      <!---->
      <w:r>
        <w:rPr/>
        <w:t xml:space="preserve">Et plus loin : </w:t>
      </w:r>
      <!--quote-->
      <!---->
      <w:r>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w:t>
      </w:r>
      <!--note-->
      <w:r>
        <w:rPr>
          <w:rStyle w:val="Appelnotedebasdep"/>
        </w:rPr>
        <w:footnoteReference w:id="30"/>
      </w:r>
      <!---->
      <w:r>
        <w:rPr/>
        <w:t xml:space="preserve">. »</w:t>
      </w:r>
    </w:p>
    <w:p>
      <w:pPr>
        <w:pStyle w:val="p"/>
      </w:pPr>
      <!---->
      <w:r>
        <w:rPr/>
        <w:t xml:space="preserve">Il est donc bien avéré que l’unité du livre de Montaigne c’est lui-même. Mais si c’est de lui qu’il parle, volontairement et de propos délibéré, dans quel but le fait-il ?</w:t>
      </w:r>
    </w:p>
    <w:p>
      <w:pPr>
        <w:pStyle w:val="p"/>
      </w:pPr>
      <!---->
      <w:r>
        <w:rP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w:p>
      <w:pPr>
        <w:pStyle w:val="p"/>
      </w:pPr>
      <!---->
      <w:r>
        <w:rPr/>
        <w:t xml:space="preserve">C’est frappé de tout cela, sans doute, que Pascal s’écrie dans un moment d’humeur : </w:t>
      </w:r>
      <!--quote-->
      <!---->
      <w:r>
        <w:rPr/>
        <w:t xml:space="preserve">« Le sot projet que Montaigne a eu de se peindre ! et cela, non pas en passant et contre ses maximes, mais par ses propres maximes et par un dessein premier et principal</w:t>
      </w:r>
      <!--note-->
      <w:r>
        <w:rPr>
          <w:rStyle w:val="Appelnotedebasdep"/>
        </w:rPr>
        <w:footnoteReference w:id="31"/>
      </w:r>
      <!---->
      <w:r>
        <w:rPr/>
        <w:t xml:space="preserve">. »</w:t>
      </w:r>
      <!---->
      <w:r>
        <w:rP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quote-->
      <w:r>
        <w:rPr/>
        <w:t xml:space="preserve">« Chacun, comme dict Pline, est à soy mesme une très bonne discipline, pourvu qu’il ayt la suffisance de s’espier de prez. »</w:t>
      </w:r>
      <!---->
      <w:r>
        <w:rPr/>
        <w:t xml:space="preserve"> Il espère par là s’améliorer, et comment ? Par la même raison qui fait qu’on ne veut pas sortir de chez soi mal peigné et débraillé. </w:t>
      </w:r>
      <!--quote-->
      <!---->
      <w:r>
        <w:rPr/>
        <w:t xml:space="preserve">« Il n’est description pareille en difficulté à la description de soy mesme, ny certes en utilité : encores se fault-il testonner, encores se faut-il ordonner et renger, pour sortir en place : or, je me pare sans cesse, car je me descris sans cesse</w:t>
      </w:r>
      <!--note-->
      <w:r>
        <w:rPr>
          <w:rStyle w:val="Appelnotedebasdep"/>
        </w:rPr>
        <w:footnoteReference w:id="32"/>
      </w:r>
      <!---->
      <w:r>
        <w:rPr/>
        <w:t xml:space="preserve">. »</w:t>
      </w:r>
    </w:p>
    <w:p>
      <w:pPr>
        <w:pStyle w:val="p"/>
      </w:pPr>
      <!---->
      <w:r>
        <w:rPr/>
        <w:t xml:space="preserve">Mais en se décrivant, s’est-il corrigé ? Il a dit tout à l’heure : </w:t>
      </w:r>
      <!--quote-->
      <w:r>
        <w:rPr/>
        <w:t xml:space="preserve">« Je n’ay pas plus faict mon livre que mon livre m’a faict. »</w:t>
      </w:r>
      <!---->
      <w:r>
        <w:rPr/>
        <w:t xml:space="preserve"> Quelque part, en outre, il fait cet aveu : </w:t>
      </w:r>
      <!--quote-->
      <w:r>
        <w:rPr/>
        <w:t xml:space="preserve">« Je suis envieilli de maintes années, mais je ne suis pas assagi d’un pouce. »</w:t>
      </w:r>
    </w:p>
    <w:p>
      <w:pPr>
        <w:pStyle w:val="p"/>
      </w:pPr>
      <!---->
      <w:r>
        <w:rP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w:p>
      <w:pPr>
        <w:pStyle w:val="quote"/>
      </w:pPr>
      <!---->
      <w:r>
        <w:rPr/>
        <w:t xml:space="preserve">« Je propose une vie basse et sans lustre : c’est tout un ; on attache aussi bien toute la philosophie morale à une vie populaire et privee qu’à une vie de plus riche estoffe ; chaque homme porte la forme entiere de l’humaine condition</w:t>
      </w:r>
      <!--note-->
      <w:r>
        <w:rPr>
          <w:rStyle w:val="Appelnotedebasdep"/>
        </w:rPr>
        <w:footnoteReference w:id="33"/>
      </w:r>
      <!---->
      <w:r>
        <w:rPr/>
        <w:t xml:space="preserve">. »</w:t>
      </w:r>
    </w:p>
    <w:p>
      <w:pPr>
        <w:pStyle w:val="p"/>
      </w:pPr>
      <!---->
      <w:r>
        <w:rP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w:p>
      <w:pPr>
        <w:pStyle w:val="p"/>
      </w:pPr>
      <!---->
      <w:r>
        <w:rP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w:p>
      <w:pPr>
        <w:pStyle w:val="p"/>
      </w:pPr>
      <!---->
      <w:r>
        <w:rP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w:p>
      <w:pPr>
        <w:pStyle w:val="p"/>
      </w:pPr>
      <!---->
      <w:r>
        <w:rP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w:p>
      <w:pPr>
        <w:pStyle w:val="p"/>
      </w:pPr>
      <!---->
      <w:r>
        <w:rP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w:p>
      <w:pPr>
        <w:pStyle w:val="p"/>
      </w:pPr>
      <!---->
      <w:r>
        <w:rP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w:p>
      <w:pPr>
        <w:pStyle w:val="p"/>
      </w:pPr>
      <!---->
      <w:r>
        <w:rP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w:p>
      <w:pPr>
        <w:pStyle w:val="p"/>
      </w:pPr>
      <!---->
      <w:r>
        <w:rPr/>
        <w:t xml:space="preserve">Appliquons maintenant ces conditions à Montaigne, d’abord relativement à la morale descriptive, ensuite quant à la morale du précepte.</w:t>
      </w:r>
    </w:p>
    <w:p>
      <w:pPr>
        <w:pStyle w:val="p"/>
      </w:pPr>
    </w:p>
    <w:p>
      <w:pPr>
        <w:pStyle w:val="p"/>
      </w:pPr>
      <!---->
      <w:r>
        <w:rP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quote-->
      <!---->
      <w:r>
        <w:rPr/>
        <w:t xml:space="preserve">« il ayme, lui-même nous le dit, les natures temperees et moyennes</w:t>
      </w:r>
      <!--note-->
      <w:r>
        <w:rPr>
          <w:rStyle w:val="Appelnotedebasdep"/>
        </w:rPr>
        <w:footnoteReference w:id="34"/>
      </w:r>
      <!---->
      <w:r>
        <w:rPr/>
        <w:t xml:space="preserve"> »</w:t>
      </w:r>
      <!---->
      <w:r>
        <w:rP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w:p>
      <w:pPr>
        <w:pStyle w:val="p"/>
      </w:pPr>
      <!---->
      <w:r>
        <w:rPr/>
        <w:t xml:space="preserve">Il s’est prononcé contre la torture :</w:t>
      </w:r>
      <!--quote-->
      <!---->
      <w:r>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w:t>
      </w:r>
      <!--note-->
      <w:r>
        <w:rPr>
          <w:rStyle w:val="Appelnotedebasdep"/>
        </w:rPr>
        <w:footnoteReference w:id="35"/>
      </w:r>
      <!---->
      <w:r>
        <w:rPr/>
        <w:t xml:space="preserve">. »</w:t>
      </w:r>
    </w:p>
    <w:p>
      <w:pPr>
        <w:pStyle w:val="p"/>
      </w:pPr>
      <!---->
      <w:r>
        <w:rPr/>
        <w:t xml:space="preserve">De même, il réprouve les supplices qualifiés : </w:t>
      </w:r>
      <!--quote-->
      <!---->
      <w:r>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w:t>
      </w:r>
      <!--note-->
      <w:r>
        <w:rPr>
          <w:rStyle w:val="Appelnotedebasdep"/>
        </w:rPr>
        <w:footnoteReference w:id="36"/>
      </w:r>
      <!---->
      <w:r>
        <w:rPr/>
        <w:t xml:space="preserve">. »</w:t>
      </w:r>
    </w:p>
    <w:p>
      <w:pPr>
        <w:pStyle w:val="p"/>
      </w:pPr>
      <!---->
      <w:r>
        <w:rPr/>
        <w:t xml:space="preserve">Montaigne a la même indépendance dans ses opinions littéraires. Il a en aversion la pédanterie, les formes vaines, l’éloquence de mots. Voyez son jugement sur Cicéron : </w:t>
      </w:r>
      <!--quote-->
      <!---->
      <w:r>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w:t>
      </w:r>
      <!--note-->
      <w:r>
        <w:rPr>
          <w:rStyle w:val="Appelnotedebasdep"/>
        </w:rPr>
        <w:footnoteReference w:id="37"/>
      </w:r>
      <!---->
      <w:r>
        <w:rPr/>
        <w:t xml:space="preserve">. »</w:t>
      </w:r>
    </w:p>
    <w:p>
      <w:pPr>
        <w:pStyle w:val="p"/>
      </w:pPr>
      <!---->
      <w:r>
        <w:rP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hi-->
      <w:r>
        <w:rPr>
          <w:i/>
        </w:rPr>
        <w:t xml:space="preserve">artialisent la nature</w:t>
      </w:r>
      <!---->
      <w:r>
        <w:rPr/>
        <w:t xml:space="preserve"> au lieu de </w:t>
      </w:r>
      <!--hi-->
      <w:r>
        <w:rPr>
          <w:i/>
        </w:rPr>
        <w:t xml:space="preserve">naturaliser l’art</w:t>
      </w:r>
      <!---->
      <w:r>
        <w:rP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quote-->
      <!---->
      <w:r>
        <w:rPr/>
        <w:t xml:space="preserve">« Nous nous investissons, dit-il, des qualités d’aultruy et laissons chomer les nostres</w:t>
      </w:r>
      <!--note-->
      <w:r>
        <w:rPr>
          <w:rStyle w:val="Appelnotedebasdep"/>
        </w:rPr>
        <w:footnoteReference w:id="38"/>
      </w:r>
      <!---->
      <w:r>
        <w:rPr/>
        <w:t xml:space="preserve">. »</w:t>
      </w:r>
      <!---->
      <w:r>
        <w:rP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quote-->
      <!---->
      <w:r>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w:t>
      </w:r>
      <!--note-->
      <w:r>
        <w:rPr>
          <w:rStyle w:val="Appelnotedebasdep"/>
        </w:rPr>
        <w:footnoteReference w:id="39"/>
      </w:r>
      <!---->
      <w:r>
        <w:rPr/>
        <w:t xml:space="preserve">. »</w:t>
      </w:r>
    </w:p>
    <w:p>
      <w:pPr>
        <w:pStyle w:val="p"/>
      </w:pPr>
      <!---->
      <w:r>
        <w:rPr/>
        <w:t xml:space="preserve">Quant à la tendance à appliquer à autrui sa propre mesure, Montaigne a, plus que bien d’autres, compris l’écueil : </w:t>
      </w:r>
      <!--quote-->
      <!---->
      <w:r>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w:t>
      </w:r>
      <!--note-->
      <w:r>
        <w:rPr>
          <w:rStyle w:val="Appelnotedebasdep"/>
        </w:rPr>
        <w:footnoteReference w:id="40"/>
      </w:r>
      <!---->
      <w:r>
        <w:rPr/>
        <w:t xml:space="preserve"> ! »</w:t>
      </w:r>
    </w:p>
    <w:p>
      <w:pPr>
        <w:pStyle w:val="p"/>
      </w:pPr>
      <!---->
      <w:r>
        <w:rPr/>
        <w:t xml:space="preserve">Montaigne est sincère, il hait le mensonge. La vérité de son caractère ressort accidentellement en mille occasions ; mais il a exprimé sa pensée sur ce sujet avec force et beauté dans les passages suivants :</w:t>
      </w:r>
    </w:p>
    <w:p>
      <w:pPr>
        <w:pStyle w:val="quote"/>
      </w:pPr>
      <!---->
      <w:r>
        <w:rPr/>
        <w:t xml:space="preserve">« En vérité le mentir est un maudit vice. Nous ne sommes hommes, et ne nous tenons les uns aux aultres, que par la parole. Si nous en cognoissions l’horreur et le poids, nous le poursuivrions à feu, plus justement que d’aultres crimes</w:t>
      </w:r>
      <!--note-->
      <w:r>
        <w:rPr>
          <w:rStyle w:val="Appelnotedebasdep"/>
        </w:rPr>
        <w:footnoteReference w:id="41"/>
      </w:r>
      <!---->
      <w:r>
        <w:rPr/>
        <w:t xml:space="preserve">. »</w:t>
      </w:r>
    </w:p>
    <w:p>
      <w:pPr>
        <w:pStyle w:val="quote"/>
      </w:pPr>
      <!---->
      <w:r>
        <w:rP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note-->
      <w:r>
        <w:rPr>
          <w:rStyle w:val="Appelnotedebasdep"/>
        </w:rPr>
        <w:footnoteReference w:id="42"/>
      </w:r>
      <!---->
      <w:r>
        <w:rPr/>
        <w:t xml:space="preserve">. »</w:t>
      </w:r>
    </w:p>
    <w:p>
      <w:pPr>
        <w:pStyle w:val="p"/>
      </w:pPr>
      <!---->
      <w:r>
        <w:rPr/>
        <w:t xml:space="preserve">Il est peu défiant. Lui-même nous le dit : </w:t>
      </w:r>
      <!--quote-->
      <!---->
      <w:r>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w:t>
      </w:r>
      <!--note-->
      <w:r>
        <w:rPr>
          <w:rStyle w:val="Appelnotedebasdep"/>
        </w:rPr>
        <w:footnoteReference w:id="43"/>
      </w:r>
      <!---->
      <w:r>
        <w:rPr/>
        <w:t xml:space="preserve">. »</w:t>
      </w:r>
    </w:p>
    <w:p>
      <w:pPr>
        <w:pStyle w:val="p"/>
      </w:pPr>
      <!---->
      <w:r>
        <w:rP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w:p>
      <w:pPr>
        <w:pStyle w:val="p"/>
      </w:pPr>
      <!---->
      <w:r>
        <w:rP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w:p>
      <w:pPr>
        <w:pStyle w:val="quote"/>
      </w:pPr>
      <!---->
      <w:r>
        <w:rP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note-->
      <w:r>
        <w:rPr>
          <w:rStyle w:val="Appelnotedebasdep"/>
        </w:rPr>
        <w:footnoteReference w:id="44"/>
      </w:r>
      <!---->
      <w:r>
        <w:rPr/>
        <w:t xml:space="preserve">. »</w:t>
      </w:r>
    </w:p>
    <w:p>
      <w:pPr>
        <w:pStyle w:val="p"/>
      </w:pPr>
      <!---->
      <w:r>
        <w:rPr/>
        <w:t xml:space="preserve">Quelle vivacité naïve Montaigne apporte dans la description des phénomènes moraux et des caractères ! Voyez, par exemple, ce qu’il dit de l’avarice, lorsqu’il s’étend sur l’influence des opinions et de l’imagination sur le bonheur :</w:t>
      </w:r>
    </w:p>
    <w:p>
      <w:pPr>
        <w:pStyle w:val="quote"/>
      </w:pPr>
      <!---->
      <w:r>
        <w:rPr/>
        <w:t xml:space="preserve">« De vray, ce n’est pas la disette, c’est plustost l’abondance, qui produict l’avarice. Je veulx dire mon experience autour de ce subject. J’ay vescu en trois sortes de conditions depuis estre sorty de l’enfance.</w:t>
      </w:r>
    </w:p>
    <w:p>
      <w:pPr>
        <w:pStyle w:val="quote"/>
      </w:pPr>
      <!---->
      <w:r>
        <w:rP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w:p>
      <w:pPr>
        <w:pStyle w:val="quote"/>
      </w:pPr>
      <!---->
      <w:r>
        <w:rP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w:p>
      <w:pPr>
        <w:pStyle w:val="quote"/>
      </w:pPr>
      <!---->
      <w:r>
        <w:rP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note-->
      <w:r>
        <w:rPr>
          <w:rStyle w:val="Appelnotedebasdep"/>
        </w:rPr>
        <w:footnoteReference w:id="45"/>
      </w:r>
      <!---->
      <w:r>
        <w:rPr/>
        <w:t xml:space="preserve">. »</w:t>
      </w:r>
    </w:p>
    <w:p>
      <w:pPr>
        <w:pStyle w:val="p"/>
      </w:pPr>
      <!---->
      <w:r>
        <w:rPr/>
        <w:t xml:space="preserve">Ce que Montaigne a le mieux vu et le mieux exposé, c’est l’incohérence de l’homme. Il y revient sans cesse ; c’est le sujet où, de préférence, il abonde. Écoutons-le un moment : </w:t>
      </w:r>
      <!--quote-->
      <!---->
      <w:r>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w:t>
      </w:r>
      <!--note-->
      <w:r>
        <w:rPr>
          <w:rStyle w:val="Appelnotedebasdep"/>
        </w:rPr>
        <w:footnoteReference w:id="46"/>
      </w:r>
      <!---->
      <w:r>
        <w:rPr/>
        <w:t xml:space="preserve">. »</w:t>
      </w:r>
    </w:p>
    <w:p>
      <w:pPr>
        <w:pStyle w:val="p"/>
      </w:pPr>
      <!---->
      <w:r>
        <w:rPr/>
        <w:t xml:space="preserve">Et ailleurs : </w:t>
      </w:r>
      <!--quote-->
      <!---->
      <w:r>
        <w:rPr/>
        <w:t xml:space="preserve">« Certes c’est un subject merveilleusement vain, divers et ondoyant que l’homme : il est malaysé d’y fonder jugement constant et uniforme</w:t>
      </w:r>
      <!--note-->
      <w:r>
        <w:rPr>
          <w:rStyle w:val="Appelnotedebasdep"/>
        </w:rPr>
        <w:footnoteReference w:id="47"/>
      </w:r>
      <!---->
      <w:r>
        <w:rPr/>
        <w:t xml:space="preserve">. »</w:t>
      </w:r>
      <!---->
      <w:r>
        <w:rPr/>
        <w:t xml:space="preserve"> — </w:t>
      </w:r>
      <!--quote-->
      <!---->
      <w:r>
        <w:rPr/>
        <w:t xml:space="preserve">« On s’apprivoise à toute estrangeté par l’usage et le temps ; mais plus je me hante et me cognois, plus ma difformité m’estonne, moins je m’entends en moy</w:t>
      </w:r>
      <!--note-->
      <w:r>
        <w:rPr>
          <w:rStyle w:val="Appelnotedebasdep"/>
        </w:rPr>
        <w:footnoteReference w:id="48"/>
      </w:r>
      <!---->
      <w:r>
        <w:rPr/>
        <w:t xml:space="preserve">. »</w:t>
      </w:r>
    </w:p>
    <w:p>
      <w:pPr>
        <w:pStyle w:val="p"/>
      </w:pPr>
      <!---->
      <w:r>
        <w:rP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w:p>
      <w:pPr>
        <w:pStyle w:val="p"/>
      </w:pPr>
      <!---->
      <w:r>
        <w:rP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quote-->
      <!---->
      <w:r>
        <w:rPr/>
        <w:t xml:space="preserve">« La vertu n’irait pas si loin, dit La Rochefoucauld, si la vanité ne lui tenait compagnie</w:t>
      </w:r>
      <!--note-->
      <w:r>
        <w:rPr>
          <w:rStyle w:val="Appelnotedebasdep"/>
        </w:rPr>
        <w:footnoteReference w:id="49"/>
      </w:r>
      <!---->
      <w:r>
        <w:rPr/>
        <w:t xml:space="preserve">. »</w:t>
      </w:r>
      <!---->
      <w:r>
        <w:rPr/>
        <w:t xml:space="preserve"> Il n’y a que le mobile de l’amour de Dieu qui soit assez puissant pour nous porter jusqu’au bout sans coupure. S’il y a des chrétiens peu conséquents, c’est qu’ils ne sont pas encore assez chrétiens.</w:t>
      </w:r>
    </w:p>
    <w:p>
      <w:pPr>
        <w:pStyle w:val="p"/>
      </w:pPr>
      <!---->
      <w:r>
        <w:rP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quote-->
      <w:r>
        <w:rPr/>
        <w:t xml:space="preserve">(« Je me tiens un peu au massif et au vraysemblable »</w:t>
      </w:r>
      <!---->
      <w:r>
        <w:rP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quote-->
      <w:r>
        <w:rPr/>
        <w:t xml:space="preserve">« Si la volonté n’est pas juste, il est impossible qu’elle soit une »</w:t>
      </w:r>
      <!---->
      <w:r>
        <w:rPr/>
        <w:t xml:space="preserve"> ; mais c’est là tout.</w:t>
      </w:r>
    </w:p>
    <w:p>
      <w:pPr>
        <w:pStyle w:val="p"/>
      </w:pPr>
      <!---->
      <w:r>
        <w:rP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w:p>
      <w:pPr>
        <w:pStyle w:val="p"/>
      </w:pPr>
      <!---->
      <w:r>
        <w:rPr/>
        <w:t xml:space="preserve">Quant à la morale du précepte, à la direction de la vie, l’essentiel, les deux idées signalées plus haut : </w:t>
      </w:r>
      <!--hi-->
      <w:r>
        <w:rPr>
          <w:i/>
        </w:rPr>
        <w:t xml:space="preserve">Dieu</w:t>
      </w:r>
      <!---->
      <w:r>
        <w:rPr/>
        <w:t xml:space="preserve"> et </w:t>
      </w:r>
      <!--hi-->
      <w:r>
        <w:rPr>
          <w:i/>
        </w:rPr>
        <w:t xml:space="preserve">la mort</w:t>
      </w:r>
      <!---->
      <w:r>
        <w:rPr/>
        <w:t xml:space="preserve">, en d’autres mots, la notion des rapports de l’homme avec l’infini, manquait à Montaigne.</w:t>
      </w:r>
    </w:p>
    <w:p>
      <w:pPr>
        <w:pStyle w:val="p"/>
      </w:pPr>
    </w:p>
    <w:p>
      <w:pPr>
        <w:pStyle w:val="p"/>
      </w:pPr>
      <!---->
      <w:r>
        <w:rPr/>
        <w:t xml:space="preserve">De Dieu, il en parle sans doute, il en dit même des choses sensées ; mais nulle part il n’en parle comme du terme où doit aboutir notre obéissance. Il l’isole absolument de la morale.</w:t>
      </w:r>
    </w:p>
    <w:p>
      <w:pPr>
        <w:pStyle w:val="p"/>
      </w:pPr>
      <!---->
      <w:r>
        <w:rPr/>
        <w:t xml:space="preserve">Par là même il n’a point de morale ; ce que j’essayerai de prouver en considérant la morale : 1º sous le rapport de son étendue, 2º sous le rapport de son principe ou de sa nature.</w:t>
      </w:r>
    </w:p>
    <w:p>
      <w:pPr>
        <w:pStyle w:val="p"/>
      </w:pPr>
      <!---->
      <w:r>
        <w:rP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quote-->
      <!---->
      <w:r>
        <w:rPr/>
        <w:t xml:space="preserve">« Rien ne peut se soustraire à sa chaleur</w:t>
      </w:r>
      <!--note-->
      <w:r>
        <w:rPr>
          <w:rStyle w:val="Appelnotedebasdep"/>
        </w:rPr>
        <w:footnoteReference w:id="50"/>
      </w:r>
      <!---->
      <w:r>
        <w:rPr/>
        <w:t xml:space="preserve">. »</w:t>
      </w:r>
    </w:p>
    <w:p>
      <w:pPr>
        <w:pStyle w:val="p"/>
      </w:pPr>
      <!---->
      <w:r>
        <w:rP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w:p>
      <w:pPr>
        <w:pStyle w:val="p"/>
      </w:pPr>
      <!---->
      <w:r>
        <w:rPr/>
        <w:t xml:space="preserve">Il ne peut avoir pour mesure que l’homme en général, ou quelque individu en particulier, ou lui-même.</w:t>
      </w:r>
    </w:p>
    <w:p>
      <w:pPr>
        <w:pStyle w:val="p"/>
      </w:pPr>
      <!---->
      <w:r>
        <w:rP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w:p>
      <w:pPr>
        <w:pStyle w:val="p"/>
      </w:pPr>
      <!---->
      <w:r>
        <w:rP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w:p>
      <w:pPr>
        <w:pStyle w:val="p"/>
      </w:pPr>
      <!---->
      <w:r>
        <w:rP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w:p>
      <w:pPr>
        <w:pStyle w:val="p"/>
      </w:pPr>
      <!---->
      <w:r>
        <w:rPr/>
        <w:t xml:space="preserve">Mais changeons maintenant de point de vue, et considérons la morale dans sa nature.</w:t>
      </w:r>
    </w:p>
    <w:p>
      <w:pPr>
        <w:pStyle w:val="p"/>
      </w:pPr>
      <!---->
      <w:r>
        <w:rPr/>
        <w:t xml:space="preserve">Considérée dans sa nature, la morale est l’obéissance à la loi du devoir.</w:t>
      </w:r>
    </w:p>
    <w:p>
      <w:pPr>
        <w:pStyle w:val="p"/>
      </w:pPr>
      <!---->
      <w:r>
        <w:rPr/>
        <w:t xml:space="preserve">L’idée de devoir emporte nécessairement celle d’obligation envers une autorité en dehors et au-dessus de nous.</w:t>
      </w:r>
    </w:p>
    <w:p>
      <w:pPr>
        <w:pStyle w:val="p"/>
      </w:pPr>
      <!---->
      <w:r>
        <w:rPr/>
        <w:t xml:space="preserve">Maintenant, à quelle autorité obéissons-nous, si nous n’obéissons pas à Dieu ?</w:t>
      </w:r>
    </w:p>
    <w:p>
      <w:pPr>
        <w:pStyle w:val="p"/>
      </w:pPr>
      <!---->
      <w:r>
        <w:rPr/>
        <w:t xml:space="preserve">À l’intérêt ? c’est-à-dire à nous.</w:t>
      </w:r>
    </w:p>
    <w:p>
      <w:pPr>
        <w:pStyle w:val="p"/>
      </w:pPr>
      <!---->
      <w:r>
        <w:rPr/>
        <w:t xml:space="preserve">À l’instinct ? c’est-à-dire à nous.</w:t>
      </w:r>
    </w:p>
    <w:p>
      <w:pPr>
        <w:pStyle w:val="p"/>
      </w:pPr>
      <!---->
      <w:r>
        <w:rPr/>
        <w:t xml:space="preserve">À l’habitude ? c’est-à-dire à nous.</w:t>
      </w:r>
    </w:p>
    <w:p>
      <w:pPr>
        <w:pStyle w:val="p"/>
      </w:pPr>
      <!---->
      <w:r>
        <w:rPr/>
        <w:t xml:space="preserve">C’est-à-dire que nous n’obéissons pas.</w:t>
      </w:r>
    </w:p>
    <w:p>
      <w:pPr>
        <w:pStyle w:val="p"/>
      </w:pPr>
      <!---->
      <w:r>
        <w:rP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hi-->
      <w:r>
        <w:rPr>
          <w:i/>
        </w:rPr>
        <w:t xml:space="preserve">moi</w:t>
      </w:r>
      <!---->
      <w:r>
        <w:rP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w:p>
      <w:pPr>
        <w:pStyle w:val="p"/>
      </w:pPr>
      <!---->
      <w:r>
        <w:rPr/>
        <w:t xml:space="preserve">Il serait contradictoire de placer une idée de devoir dans l’obéissance à des penchants dont la répression constitue le devoir même.</w:t>
      </w:r>
    </w:p>
    <w:p>
      <w:pPr>
        <w:pStyle w:val="p"/>
      </w:pPr>
      <!---->
      <w:r>
        <w:rPr/>
        <w:t xml:space="preserve">C’est-à-dire, disais-je tout à l’heure, c’est-à-dire que nous n’obéissons pas.</w:t>
      </w:r>
    </w:p>
    <w:p>
      <w:pPr>
        <w:pStyle w:val="p"/>
      </w:pPr>
      <!---->
      <w:r>
        <w:rPr/>
        <w:t xml:space="preserve">Pardonnez-moi, dit Montaigne, il y a la </w:t>
      </w:r>
      <!--hi-->
      <w:r>
        <w:rPr>
          <w:i/>
        </w:rPr>
        <w:t xml:space="preserve">conscience</w:t>
      </w:r>
      <!---->
      <w:r>
        <w:rPr/>
        <w:t xml:space="preserve">. Nous obéissons à la conscience.</w:t>
      </w:r>
    </w:p>
    <w:p>
      <w:pPr>
        <w:pStyle w:val="p"/>
      </w:pPr>
      <!---->
      <w:r>
        <w:rPr/>
        <w:t xml:space="preserve">Il est vrai, grand écrivain, vous avez souvent parlé avec respect de la conscience ; en plusieurs endroits vous l’avez traitée comme une réalité ; mais ailleurs vous la donnez pour un fruit de la coutume</w:t>
      </w:r>
      <!--note-->
      <w:r>
        <w:rPr>
          <w:rStyle w:val="Appelnotedebasdep"/>
        </w:rPr>
        <w:footnoteReference w:id="51"/>
      </w:r>
      <!---->
      <w:r>
        <w:rP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w:p>
      <w:pPr>
        <w:pStyle w:val="p"/>
      </w:pPr>
      <!---->
      <w: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w:p>
      <w:pPr>
        <w:pStyle w:val="p"/>
      </w:pPr>
      <!---->
      <w:r>
        <w:rPr/>
        <w:t xml:space="preserve">En reconnaissant la conscience, vous reconnaissez que vous êtes obligés ; mais envers qui ?</w:t>
      </w:r>
    </w:p>
    <w:p>
      <w:pPr>
        <w:pStyle w:val="p"/>
      </w:pPr>
      <!---->
      <w:r>
        <w:rPr/>
        <w:t xml:space="preserve">Envers Dieu, ou envers vous.</w:t>
      </w:r>
    </w:p>
    <w:p>
      <w:pPr>
        <w:pStyle w:val="p"/>
      </w:pPr>
      <!---->
      <w:r>
        <w:rPr/>
        <w:t xml:space="preserve">Si envers vous, nous avons déjà vu que ce n’est point obligation.</w:t>
      </w:r>
    </w:p>
    <w:p>
      <w:pPr>
        <w:pStyle w:val="p"/>
      </w:pPr>
      <!---->
      <w:r>
        <w:rPr/>
        <w:t xml:space="preserve">Si néanmoins vous continuez à vous sentir serrés par l’obligation, il faut que cette obligation cherche un objet, et cet objet n’est autre que Dieu.</w:t>
      </w:r>
    </w:p>
    <w:p>
      <w:pPr>
        <w:pStyle w:val="p"/>
      </w:pPr>
      <!---->
      <w:r>
        <w:rPr/>
        <w:t xml:space="preserve">On se récrie, on résiste : « Non, dit-on, l’objet de notre obéissance, ce n’est ni nous ni Dieu, c’est le </w:t>
      </w:r>
      <!--hi-->
      <w:r>
        <w:rPr>
          <w:i/>
        </w:rPr>
        <w:t xml:space="preserve">bien</w:t>
      </w:r>
      <!---->
      <w:r>
        <w:rPr/>
        <w:t xml:space="preserve">. Pourquoi substituer Dieu au bien ? pourquoi introduire dans la morale un élément qui lui est étranger ? pourquoi la transformer en religion ? »</w:t>
      </w:r>
    </w:p>
    <w:p>
      <w:pPr>
        <w:pStyle w:val="p"/>
      </w:pPr>
      <!---->
      <w:r>
        <w:rP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w:p>
      <w:pPr>
        <w:pStyle w:val="p"/>
      </w:pPr>
      <!---->
      <w:r>
        <w:rPr/>
        <w:t xml:space="preserve">Nous substituons Dieu au bien pour mettre une </w:t>
      </w:r>
      <!--hi-->
      <w:r>
        <w:rPr>
          <w:i/>
        </w:rPr>
        <w:t xml:space="preserve">réalité</w:t>
      </w:r>
      <!---->
      <w:r>
        <w:rPr/>
        <w:t xml:space="preserve"> à la place d’une </w:t>
      </w:r>
      <!--hi-->
      <w:r>
        <w:rPr>
          <w:i/>
        </w:rPr>
        <w:t xml:space="preserve">idée</w:t>
      </w:r>
      <!---->
      <w:r>
        <w:rP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w:p>
      <w:pPr>
        <w:pStyle w:val="p"/>
      </w:pPr>
      <!---->
      <w:r>
        <w:rPr/>
        <w:t xml:space="preserve">Nous substituons Dieu au bien, parce qu’il n’est pas dans l’ordre des choses d’être </w:t>
      </w:r>
      <!--hi-->
      <w:r>
        <w:rPr>
          <w:i/>
        </w:rPr>
        <w:t xml:space="preserve">obligé</w:t>
      </w:r>
      <!---->
      <w:r>
        <w:rPr/>
        <w:t xml:space="preserve"> envers une </w:t>
      </w:r>
      <!--hi-->
      <w:r>
        <w:rPr>
          <w:i/>
        </w:rPr>
        <w:t xml:space="preserve">idée</w:t>
      </w:r>
      <!---->
      <w:r>
        <w:rPr/>
        <w:t xml:space="preserve"> ; parce que la substance vivante de l’idée, l’être qui porte l’idée comme une qualité, venant à disparaître, toute sanction de cette idée, toute garantie disparaît en même temps ; parce que si la substance de cette idée n’est pas hors de notre </w:t>
      </w:r>
      <!--hi-->
      <w:r>
        <w:rPr>
          <w:i/>
        </w:rPr>
        <w:t xml:space="preserve">moi</w:t>
      </w:r>
      <!---->
      <w:r>
        <w:rPr/>
        <w:t xml:space="preserve">, elle est notre </w:t>
      </w:r>
      <!--hi-->
      <w:r>
        <w:rPr>
          <w:i/>
        </w:rPr>
        <w:t xml:space="preserve">moi</w:t>
      </w:r>
      <!---->
      <w:r>
        <w:rPr/>
        <w:t xml:space="preserve"> lui-même ; et que, la source du bien étant adorable, dans toute la force du terme, il en résulte clairement qu’il n’y a pas de milieu entre nous adorer nous-mêmes et adorer Dieu.</w:t>
      </w:r>
    </w:p>
    <w:p>
      <w:pPr>
        <w:pStyle w:val="p"/>
      </w:pPr>
      <!---->
      <w:r>
        <w:rP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hi-->
      <w:r>
        <w:rPr>
          <w:i/>
        </w:rPr>
        <w:t xml:space="preserve">nous</w:t>
      </w:r>
      <!---->
      <w:r>
        <w:rPr/>
        <w:t xml:space="preserve"> ou quelque chose au-dessus de nous ? Ce qui nous lie et nous maîtrise malgré nos vœux, nos goûts, nos intérêts les plus pressants, est-ce le </w:t>
      </w:r>
      <!--hi-->
      <w:r>
        <w:rPr>
          <w:i/>
        </w:rPr>
        <w:t xml:space="preserve">moi</w:t>
      </w:r>
      <!---->
      <w:r>
        <w:rPr/>
        <w:t xml:space="preserve"> ou le </w:t>
      </w:r>
      <!--hi-->
      <w:r>
        <w:rPr>
          <w:i/>
        </w:rPr>
        <w:t xml:space="preserve">non-moi</w:t>
      </w:r>
      <!---->
      <w:r>
        <w:rPr/>
        <w:t xml:space="preserve"> ? Si c’est le </w:t>
      </w:r>
      <!--hi-->
      <w:r>
        <w:rPr>
          <w:i/>
        </w:rPr>
        <w:t xml:space="preserve">non-moi</w:t>
      </w:r>
      <!---->
      <w:r>
        <w:rPr/>
        <w:t xml:space="preserve">, comme il est impossible d’en douter, ce </w:t>
      </w:r>
      <!--hi-->
      <w:r>
        <w:rPr>
          <w:i/>
        </w:rPr>
        <w:t xml:space="preserve">non-moi</w:t>
      </w:r>
      <!---->
      <w:r>
        <w:rP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w:p>
      <w:pPr>
        <w:pStyle w:val="p"/>
      </w:pPr>
      <!---->
      <w:r>
        <w:rPr/>
        <w:t xml:space="preserve">Ajoutons cependant un fait d’un grand intérêt : c’est que les trois quarts des hommes adhèrent d’instinct à la doctrine que nous venons de professer ; car, dit M. Cousin</w:t>
      </w:r>
      <!--quote-->
      <w:r>
        <w:rPr/>
        <w:t xml:space="preserve">, « pour les trois quarts des hommes il n’y a point de morale sans religion »</w:t>
      </w:r>
      <!---->
      <w:r>
        <w:rP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w:p>
      <w:pPr>
        <w:pStyle w:val="p"/>
      </w:pPr>
      <!---->
      <w:r>
        <w:rPr/>
        <w:t xml:space="preserve">Que si quelqu’un qui ne se soucie point de Dieu persiste à conserver dans son vocabulaire les mots de </w:t>
      </w:r>
      <!--hi-->
      <w:r>
        <w:rPr>
          <w:i/>
        </w:rPr>
        <w:t xml:space="preserve">conscience</w:t>
      </w:r>
      <!---->
      <w:r>
        <w:rPr/>
        <w:t xml:space="preserve">, de </w:t>
      </w:r>
      <!--hi-->
      <w:r>
        <w:rPr>
          <w:i/>
        </w:rPr>
        <w:t xml:space="preserve">morale</w:t>
      </w:r>
      <!---->
      <w:r>
        <w:rPr/>
        <w:t xml:space="preserve"> et d’</w:t>
      </w:r>
      <!--hi-->
      <w:r>
        <w:rPr>
          <w:i/>
        </w:rPr>
        <w:t xml:space="preserve">obligation</w:t>
      </w:r>
      <!---->
      <w:r>
        <w:rPr/>
        <w:t xml:space="preserve">, dites-lui bien que cette persistance involontaire lui dénonce un Dieu ; qu’il s’en rend témoignage à lui-même, et qu’il ne saurait trop se hâter de mettre son Dieu à la place ou au-dessus de ces idées abstraites.</w:t>
      </w:r>
    </w:p>
    <w:p>
      <w:pPr>
        <w:pStyle w:val="p"/>
      </w:pPr>
    </w:p>
    <w:p>
      <w:pPr>
        <w:pStyle w:val="p"/>
      </w:pPr>
      <!---->
      <w:r>
        <w:rP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w:p>
      <w:pPr>
        <w:pStyle w:val="p"/>
      </w:pPr>
      <!---->
      <w:r>
        <w:rP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w:p>
      <w:pPr>
        <w:pStyle w:val="quote"/>
      </w:pPr>
      <!---->
      <w:r>
        <w:rP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note-->
      <w:r>
        <w:rPr>
          <w:rStyle w:val="Appelnotedebasdep"/>
        </w:rPr>
        <w:footnoteReference w:id="52"/>
      </w:r>
      <!---->
      <w:r>
        <w:rPr/>
        <w:t xml:space="preserve">. »</w:t>
      </w:r>
    </w:p>
    <w:p>
      <w:pPr>
        <w:pStyle w:val="p"/>
      </w:pPr>
      <!---->
      <w:r>
        <w:rPr/>
        <w:t xml:space="preserve">Mais allons un peu plus loin : </w:t>
      </w:r>
      <!--quote-->
      <!---->
      <w:r>
        <w:rPr/>
        <w:t xml:space="preserve">« L’un des principaux bienfaicts de la vertu, c’est le mépris de la mort : moyen qui fournit nostre vie d’une molle tranquillité, et nous en donne le goust pur et amiable ; sans qui toute aultre volupté est esteincte</w:t>
      </w:r>
      <!--note-->
      <w:r>
        <w:rPr>
          <w:rStyle w:val="Appelnotedebasdep"/>
        </w:rPr>
        <w:footnoteReference w:id="53"/>
      </w:r>
      <!---->
      <w:r>
        <w:rPr/>
        <w:t xml:space="preserve">. »</w:t>
      </w:r>
    </w:p>
    <w:p>
      <w:pPr>
        <w:pStyle w:val="quote"/>
      </w:pPr>
      <!---->
      <w:r>
        <w:rP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note-->
      <w:r>
        <w:rPr>
          <w:rStyle w:val="Appelnotedebasdep"/>
        </w:rPr>
        <w:footnoteReference w:id="54"/>
      </w:r>
      <!---->
      <w:r>
        <w:rPr/>
        <w:t xml:space="preserve">. »</w:t>
      </w:r>
    </w:p>
    <w:p>
      <w:pPr>
        <w:pStyle w:val="p"/>
      </w:pPr>
      <!---->
      <w:r>
        <w:rPr/>
        <w:t xml:space="preserve">Vers la fin du chapitre : </w:t>
      </w:r>
      <!--quote-->
      <!---->
      <w:r>
        <w:rPr/>
        <w:t xml:space="preserve">« La mort est moins à craindre que rien, s’il y avoit quelque chose de moins que rien ; elle ne vous concerne ny mort ny vif ; vif, parce que vous estes ; mort, parce que vous n’estes plus</w:t>
      </w:r>
      <!--note-->
      <w:r>
        <w:rPr>
          <w:rStyle w:val="Appelnotedebasdep"/>
        </w:rPr>
        <w:footnoteReference w:id="55"/>
      </w:r>
      <!---->
      <w:r>
        <w:rPr/>
        <w:t xml:space="preserve">. »</w:t>
      </w:r>
    </w:p>
    <w:p>
      <w:pPr>
        <w:pStyle w:val="p"/>
      </w:pPr>
      <!---->
      <w:r>
        <w:rPr/>
        <w:t xml:space="preserve">Et ailleurs : </w:t>
      </w:r>
      <!--quote-->
      <!---->
      <w:r>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w:t>
      </w:r>
      <!--note-->
      <w:r>
        <w:rPr>
          <w:rStyle w:val="Appelnotedebasdep"/>
        </w:rPr>
        <w:footnoteReference w:id="56"/>
      </w:r>
      <!---->
      <w:r>
        <w:rPr/>
        <w:t xml:space="preserve">. »</w:t>
      </w:r>
    </w:p>
    <w:p>
      <w:pPr>
        <w:pStyle w:val="p"/>
      </w:pPr>
      <!---->
      <w:r>
        <w:rP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w:p>
      <w:pPr>
        <w:pStyle w:val="p"/>
      </w:pPr>
      <!---->
      <w:r>
        <w:rPr/>
        <w:t xml:space="preserve">Le calomnions-nous ? Dans ce cas, nous pouvons dire qu’il l’a voulu.</w:t>
      </w:r>
    </w:p>
    <w:p>
      <w:pPr>
        <w:pStyle w:val="p"/>
      </w:pPr>
      <!---->
      <w:r>
        <w:rPr/>
        <w:t xml:space="preserve">Comment supposer raisonnablement qu’un homme religieux, un chrétien, ayant à prémunir contre la peur de la mort, n’énonce aucune des idées consolantes que la religion oppose aux terreurs du dernier jour ?</w:t>
      </w:r>
    </w:p>
    <w:p>
      <w:pPr>
        <w:pStyle w:val="p"/>
      </w:pPr>
      <!---->
      <w:r>
        <w:rP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w:p>
      <w:pPr>
        <w:pStyle w:val="quote"/>
      </w:pPr>
      <!---->
      <w:r>
        <w:rP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note-->
      <w:r>
        <w:rPr>
          <w:rStyle w:val="Appelnotedebasdep"/>
        </w:rPr>
        <w:footnoteReference w:id="57"/>
      </w:r>
      <!---->
      <w:r>
        <w:rPr/>
        <w:t xml:space="preserve">. »</w:t>
      </w:r>
    </w:p>
    <w:p>
      <w:pPr>
        <w:pStyle w:val="p"/>
      </w:pPr>
      <!---->
      <w:r>
        <w:rPr/>
        <w:t xml:space="preserve">Ailleurs il dit que la mort ressemble frappamment à des choses qui nous sont très familières, au </w:t>
      </w:r>
      <!--hi-->
      <w:r>
        <w:rPr>
          <w:i/>
        </w:rPr>
        <w:t xml:space="preserve">sommeil</w:t>
      </w:r>
      <!---->
      <w:r>
        <w:rPr/>
        <w:t xml:space="preserve"> et aux </w:t>
      </w:r>
      <!--hi-->
      <w:r>
        <w:rPr>
          <w:i/>
        </w:rPr>
        <w:t xml:space="preserve">défaillances</w:t>
      </w:r>
      <!---->
      <w:r>
        <w:rPr/>
        <w:t xml:space="preserve">, n’étant elle-même qu’un sommeil plus profond et une défaillance plus complète.</w:t>
      </w:r>
    </w:p>
    <w:p>
      <w:pPr>
        <w:pStyle w:val="p"/>
      </w:pPr>
      <!---->
      <w:r>
        <w:rPr/>
        <w:t xml:space="preserve">Au moins lorsque Buffon, employant le même genre d’arguments, s’écrie : </w:t>
      </w:r>
      <!--quote-->
      <w:r>
        <w:rPr/>
        <w:t xml:space="preserve">« Pourquoi donc avoir peur de la mort ? »</w:t>
      </w:r>
      <!---->
      <w:r>
        <w:rPr/>
        <w:t xml:space="preserve"> il ajoute, pour l’amour de la Sorbonne et de sa tranquillité : </w:t>
      </w:r>
      <!--quote-->
      <!--hi-->
      <w:r>
        <w:rPr>
          <w:i/>
        </w:rPr>
        <w:t xml:space="preserve">« Si d’ailleurs on a bien vécu »</w:t>
      </w:r>
      <!---->
      <w:r>
        <w:rPr/>
        <w:t xml:space="preserve"> ; restriction prudente et plaisante à la fois, dont je défie qu’on trouve l’équivalent chez l’auteur des </w:t>
      </w:r>
      <!--hi-->
      <w:r>
        <w:rPr>
          <w:i/>
        </w:rPr>
        <w:t xml:space="preserve">Essais</w:t>
      </w:r>
      <!---->
      <w:r>
        <w:rPr/>
        <w:t xml:space="preserve">. Au reste, s’il ne la mit pas dans son livre, il eut soin de mettre dans sa vie quelque chose qui en pût tenir lieu. Comme Buffon, il eut aussi sa parenthèse, un peu différente toutefois, savoir : </w:t>
      </w:r>
      <!--hi-->
      <w:r>
        <w:rPr>
          <w:i/>
        </w:rPr>
        <w:t xml:space="preserve">Si l’on vit bien avec l’Église</w:t>
      </w:r>
      <!---->
      <w:r>
        <w:rPr/>
        <w:t xml:space="preserve">, ou plutôt, </w:t>
      </w:r>
      <!--hi-->
      <w:r>
        <w:rPr>
          <w:i/>
        </w:rPr>
        <w:t xml:space="preserve">si l’on meurt dans l’Église</w:t>
      </w:r>
      <!---->
      <w:r>
        <w:rP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w:p>
      <w:pPr>
        <w:pStyle w:val="p"/>
      </w:pPr>
      <!---->
      <w:r>
        <w:rP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w:p>
      <w:pPr>
        <w:pStyle w:val="p"/>
      </w:pPr>
      <!---->
      <w:r>
        <w:rP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w:p>
      <w:pPr>
        <w:pStyle w:val="p"/>
      </w:pPr>
      <!---->
      <w:r>
        <w:rPr/>
        <w:t xml:space="preserve">La morale de Montaigne n’est, d’après ce qu’on vient de voir, dans toute l’étroitesse du terme que </w:t>
      </w:r>
      <!--hi-->
      <w:r>
        <w:rPr>
          <w:i/>
        </w:rPr>
        <w:t xml:space="preserve">la morale de Montaigne</w:t>
      </w:r>
      <!---->
      <w:r>
        <w:rP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quote-->
      <w:r>
        <w:rPr/>
        <w:t xml:space="preserve">« Sujet merveilleusement vain, divers et ondoyant. »</w:t>
      </w:r>
      <!---->
      <w:r>
        <w:rPr/>
        <w:t xml:space="preserve"> Au reste, il ne se le dissimule pas, et il ne s’en cache pas davantage ; il trouve que </w:t>
      </w:r>
      <!--quote-->
      <!---->
      <w:r>
        <w:rPr/>
        <w:t xml:space="preserve">« l’homme n’est gueres fin de tailler son obligation à la raison d’un aultre estre que le sien</w:t>
      </w:r>
      <!--note-->
      <w:r>
        <w:rPr>
          <w:rStyle w:val="Appelnotedebasdep"/>
        </w:rPr>
        <w:footnoteReference w:id="58"/>
      </w:r>
      <!---->
      <w:r>
        <w:rPr/>
        <w:t xml:space="preserve"> »</w:t>
      </w:r>
      <!---->
      <w:r>
        <w:rPr/>
        <w:t xml:space="preserve">.</w:t>
      </w:r>
    </w:p>
    <w:p>
      <w:pPr>
        <w:pStyle w:val="p"/>
      </w:pPr>
      <!---->
      <w:r>
        <w:rPr/>
        <w:t xml:space="preserve">La morale, selon lui, consiste à suivre la nature. Nous avons vu que ceci veut dire sa nature ; car pourquoi suivrait-on moins la sienne que celle d’un autre ?</w:t>
      </w:r>
    </w:p>
    <w:p>
      <w:pPr>
        <w:pStyle w:val="p"/>
      </w:pPr>
      <!---->
      <w:r>
        <w:rP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w:p>
      <w:pPr>
        <w:pStyle w:val="p"/>
      </w:pPr>
      <!---->
      <w:r>
        <w:rPr/>
        <w:t xml:space="preserve">La science, au contraire, est la fontaine de tous nos maux, une source d’embarras et de perplexités ; elle rend difficile ce qui, sans elle, aurait pu être aisé : </w:t>
      </w:r>
      <!--quote-->
      <!---->
      <w:r>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w:t>
      </w:r>
      <!--note-->
      <w:r>
        <w:rPr>
          <w:rStyle w:val="Appelnotedebasdep"/>
        </w:rPr>
        <w:footnoteReference w:id="59"/>
      </w:r>
      <!---->
      <w:r>
        <w:rPr/>
        <w:t xml:space="preserve">. »</w:t>
      </w:r>
      <!---->
      <w:r>
        <w:rPr/>
        <w:t xml:space="preserve"> Et plus loin : </w:t>
      </w:r>
      <!--quote-->
      <!---->
      <w:r>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w:t>
      </w:r>
      <!--note-->
      <w:r>
        <w:rPr>
          <w:rStyle w:val="Appelnotedebasdep"/>
        </w:rPr>
        <w:footnoteReference w:id="60"/>
      </w:r>
      <!---->
      <w:r>
        <w:rPr/>
        <w:t xml:space="preserve">. »</w:t>
      </w:r>
    </w:p>
    <w:p>
      <w:pPr>
        <w:pStyle w:val="p"/>
      </w:pPr>
      <!---->
      <w:r>
        <w:rP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w:p>
      <w:pPr>
        <w:pStyle w:val="p"/>
      </w:pPr>
      <!---->
      <w:r>
        <w:rP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hi-->
      <w:r>
        <w:rPr>
          <w:i/>
        </w:rPr>
        <w:t xml:space="preserve">Laboureur et ses enfants</w:t>
      </w:r>
      <!---->
      <w:r>
        <w:rPr/>
        <w:t xml:space="preserve"> :</w:t>
      </w:r>
    </w:p>
    <w:p>
      <w:pPr>
        <w:pStyle w:val="quotel"/>
      </w:pPr>
      <!---->
      <w:r>
        <w:rPr/>
        <w:t xml:space="preserve">Le père mort, les fils vous retournent le champ,</w:t>
      </w:r>
    </w:p>
    <w:p>
      <w:pPr>
        <w:pStyle w:val="quotel"/>
      </w:pPr>
      <!---->
      <w:r>
        <w:rPr/>
        <w:t xml:space="preserve">De çà, de là, partout ; si bien qu’au bout de l’an</w:t>
      </w:r>
    </w:p>
    <w:p>
      <w:pPr>
        <w:pStyle w:val="quotel"/>
      </w:pPr>
      <!---->
      <w:r>
        <w:rPr/>
        <w:t xml:space="preserve">                Il en rapporta davantage.</w:t>
      </w:r>
    </w:p>
    <w:p>
      <w:pPr>
        <w:pStyle w:val="quotel"/>
      </w:pPr>
      <!---->
      <w:r>
        <w:rPr/>
        <w:t xml:space="preserve">D’argent, point de caché. Mais le père fut sage.</w:t>
      </w:r>
    </w:p>
    <w:p>
      <w:pPr>
        <w:pStyle w:val="p"/>
      </w:pPr>
      <!---->
      <w:r>
        <w:rPr/>
        <w:t xml:space="preserve">Il en est de même de la philosophie ; c’est une charrue qui laboure le champ.</w:t>
      </w:r>
    </w:p>
    <w:p>
      <w:pPr>
        <w:pStyle w:val="p"/>
      </w:pPr>
      <!---->
      <w:r>
        <w:rP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w:p>
      <w:pPr>
        <w:pStyle w:val="p"/>
      </w:pPr>
      <!---->
      <w:r>
        <w:rP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quote-->
      <!---->
      <w:r>
        <w:rPr/>
        <w:t xml:space="preserve">« Tout cela ne va pas trop mal : mais quoy ! ils ne portent point de hault de chausses</w:t>
      </w:r>
      <!--note-->
      <w:r>
        <w:rPr>
          <w:rStyle w:val="Appelnotedebasdep"/>
        </w:rPr>
        <w:footnoteReference w:id="61"/>
      </w:r>
      <!---->
      <w:r>
        <w:rPr/>
        <w:t xml:space="preserve">. »</w:t>
      </w:r>
      <!---->
      <w:r>
        <w:rPr/>
        <w:t xml:space="preserve"> Comme si le gland était plus près de la nature que le chêne !</w:t>
      </w:r>
    </w:p>
    <w:p>
      <w:pPr>
        <w:pStyle w:val="p"/>
      </w:pPr>
      <!---->
      <w:r>
        <w:rP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quote-->
      <!---->
      <w:r>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w:t>
      </w:r>
      <!--note-->
      <w:r>
        <w:rPr>
          <w:rStyle w:val="Appelnotedebasdep"/>
        </w:rPr>
        <w:footnoteReference w:id="62"/>
      </w:r>
      <!---->
      <w:r>
        <w:rPr/>
        <w:t xml:space="preserve">. »</w:t>
      </w:r>
    </w:p>
    <w:p>
      <w:pPr>
        <w:pStyle w:val="p"/>
      </w:pPr>
      <!---->
      <w:r>
        <w:rPr/>
        <w:t xml:space="preserve">Il dit nettement que la volupté est le but de la vertu : </w:t>
      </w:r>
      <!--quote-->
      <!---->
      <w:r>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w:t>
      </w:r>
      <!--note-->
      <w:r>
        <w:rPr>
          <w:rStyle w:val="Appelnotedebasdep"/>
        </w:rPr>
        <w:footnoteReference w:id="63"/>
      </w:r>
      <!---->
      <w:r>
        <w:rPr/>
        <w:t xml:space="preserve">. »</w:t>
      </w:r>
    </w:p>
    <w:p>
      <w:pPr>
        <w:pStyle w:val="p"/>
      </w:pPr>
      <!---->
      <w:r>
        <w:rPr/>
        <w:t xml:space="preserve">Voici maintenant le portrait de la vertu : </w:t>
      </w:r>
      <!--quote-->
      <!---->
      <w:r>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w:t>
      </w:r>
      <!--note-->
      <w:r>
        <w:rPr>
          <w:rStyle w:val="Appelnotedebasdep"/>
        </w:rPr>
        <w:footnoteReference w:id="64"/>
      </w:r>
      <!---->
      <w:r>
        <w:rPr/>
        <w:t xml:space="preserve">. »</w:t>
      </w:r>
    </w:p>
    <w:p>
      <w:pPr>
        <w:pStyle w:val="p"/>
      </w:pPr>
      <!---->
      <w:r>
        <w:rPr/>
        <w:t xml:space="preserve">À la fin, et comme conclusion de son ouvrage, il conseille de ne pas aspirer trop haut : </w:t>
      </w:r>
      <!--quote-->
      <!---->
      <w:r>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w:t>
      </w:r>
      <!--note-->
      <w:r>
        <w:rPr>
          <w:rStyle w:val="Appelnotedebasdep"/>
        </w:rPr>
        <w:footnoteReference w:id="65"/>
      </w:r>
      <!---->
      <w:r>
        <w:rPr/>
        <w:t xml:space="preserve">. »</w:t>
      </w:r>
    </w:p>
    <w:p>
      <w:pPr>
        <w:pStyle w:val="p"/>
      </w:pPr>
      <!---->
      <w:r>
        <w:rPr/>
        <w:t xml:space="preserve">Et ailleurs : </w:t>
      </w:r>
      <!--quote-->
      <!---->
      <w:r>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w:t>
      </w:r>
      <!--note-->
      <w:r>
        <w:rPr>
          <w:rStyle w:val="Appelnotedebasdep"/>
        </w:rPr>
        <w:footnoteReference w:id="66"/>
      </w:r>
      <!---->
      <w:r>
        <w:rPr/>
        <w:t xml:space="preserve"> ? »</w:t>
      </w:r>
    </w:p>
    <w:p>
      <w:pPr>
        <w:pStyle w:val="p"/>
      </w:pPr>
      <!---->
      <w:r>
        <w:rP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quote-->
      <!---->
      <w:r>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w:t>
      </w:r>
      <!--note-->
      <w:r>
        <w:rPr>
          <w:rStyle w:val="Appelnotedebasdep"/>
        </w:rPr>
        <w:footnoteReference w:id="67"/>
      </w:r>
      <!---->
      <w:r>
        <w:rPr/>
        <w:t xml:space="preserve">. »</w:t>
      </w:r>
    </w:p>
    <w:p>
      <w:pPr>
        <w:pStyle w:val="p"/>
      </w:pPr>
      <!---->
      <w:r>
        <w:rPr/>
        <w:t xml:space="preserve">Ailleurs il déclare que l’utilité d’une action ne la rend pas honorable ; il s’afflige de ce que </w:t>
      </w:r>
      <!--quote-->
      <!---->
      <w:r>
        <w:rPr/>
        <w:t xml:space="preserve">« la foiblesse de nostre condition nous poulse souvent à cette nécessité de nous servir de mauvais moyens pour une bonne fin</w:t>
      </w:r>
      <!--note-->
      <w:r>
        <w:rPr>
          <w:rStyle w:val="Appelnotedebasdep"/>
        </w:rPr>
        <w:footnoteReference w:id="68"/>
      </w:r>
      <!---->
      <w:r>
        <w:rPr/>
        <w:t xml:space="preserve">. »</w:t>
      </w:r>
      <!---->
      <w:r>
        <w:rPr/>
        <w:t xml:space="preserve"> Il n’approuve pas même les ruses de guerre. </w:t>
      </w:r>
      <!--quote-->
      <!---->
      <w:r>
        <w:rPr/>
        <w:t xml:space="preserve">« Le tromper peult servir pour le coup : mais celuy seul se tient pour surmonté, qui sçait l’avoir esté ny par ruse ny de sort, mais par vaillance, de troupe à troupe, en une franche et juste guerre</w:t>
      </w:r>
      <!--note-->
      <w:r>
        <w:rPr>
          <w:rStyle w:val="Appelnotedebasdep"/>
        </w:rPr>
        <w:footnoteReference w:id="69"/>
      </w:r>
      <!---->
      <w:r>
        <w:rPr/>
        <w:t xml:space="preserve">. »</w:t>
      </w:r>
    </w:p>
    <w:p>
      <w:pPr>
        <w:pStyle w:val="p"/>
      </w:pPr>
      <!---->
      <w:r>
        <w:rPr/>
        <w:t xml:space="preserve">Il déclare qu’une promesse doit toujours être tenue : </w:t>
      </w:r>
      <!--quote-->
      <!---->
      <w:r>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w:t>
      </w:r>
      <!--note-->
      <w:r>
        <w:rPr>
          <w:rStyle w:val="Appelnotedebasdep"/>
        </w:rPr>
        <w:footnoteReference w:id="70"/>
      </w:r>
      <!---->
      <w:r>
        <w:rPr/>
        <w:t xml:space="preserve">. »</w:t>
      </w:r>
    </w:p>
    <w:p>
      <w:pPr>
        <w:pStyle w:val="p"/>
      </w:pPr>
      <!---->
      <w:r>
        <w:rPr/>
        <w:t xml:space="preserve">Il se prononce contre la recherche de la gloire ; il en signale la vanité : </w:t>
      </w:r>
      <!--quote-->
      <!---->
      <w:r>
        <w:rPr/>
        <w:t xml:space="preserve">« Nous nous soignons plus qu’on parle de nous, que comment on en parle ; et nous est assez que nostre nom coure par la bouche des hommes, en quelque condition qu’il y coure : il semble que l’</w:t>
      </w:r>
      <!--hi-->
      <w:r>
        <w:rPr>
          <w:i/>
        </w:rPr>
        <w:t xml:space="preserve">estre cogneu</w:t>
      </w:r>
      <!---->
      <w:r>
        <w:rPr/>
        <w:t xml:space="preserve">,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w:t>
      </w:r>
      <!--note-->
      <w:r>
        <w:rPr>
          <w:rStyle w:val="Appelnotedebasdep"/>
        </w:rPr>
        <w:footnoteReference w:id="71"/>
      </w:r>
      <!---->
      <w:r>
        <w:rPr/>
        <w:t xml:space="preserve">. »</w:t>
      </w:r>
    </w:p>
    <w:p>
      <w:pPr>
        <w:pStyle w:val="p"/>
      </w:pPr>
      <!---->
      <w:r>
        <w:rPr/>
        <w:t xml:space="preserve">Montaigne va plus loin ; il a dit quelque part : </w:t>
      </w:r>
      <!--quote-->
      <!---->
      <w:r>
        <w:rPr/>
        <w:t xml:space="preserve">« Quand je me confesse à moy religieusement, je treuve que la meilleure bonté que j’aye a quelque teincture vicieuse</w:t>
      </w:r>
      <!--note-->
      <w:r>
        <w:rPr>
          <w:rStyle w:val="Appelnotedebasdep"/>
        </w:rPr>
        <w:footnoteReference w:id="72"/>
      </w:r>
      <!---->
      <w:r>
        <w:rPr/>
        <w:t xml:space="preserve">. »</w:t>
      </w:r>
    </w:p>
    <w:p>
      <w:pPr>
        <w:pStyle w:val="p"/>
      </w:pPr>
      <!---->
      <w:r>
        <w:rPr/>
        <w:t xml:space="preserve">Il est intéressant de l’entendre sur les douleurs de la mauvaise conscience et sur les joies de la bonne : </w:t>
      </w:r>
      <!--quote-->
      <!---->
      <w:r>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w:t>
      </w:r>
      <!--note-->
      <w:r>
        <w:rPr>
          <w:rStyle w:val="Appelnotedebasdep"/>
        </w:rPr>
        <w:footnoteReference w:id="73"/>
      </w:r>
      <!---->
      <w:r>
        <w:rPr/>
        <w:t xml:space="preserve">. »</w:t>
      </w:r>
    </w:p>
    <w:p>
      <w:pPr>
        <w:pStyle w:val="p"/>
      </w:pPr>
      <!---->
      <w:r>
        <w:rPr/>
        <w:t xml:space="preserve">Voici même un passage sur la véritable solitude, qui témoigne des fantaisies de spiritualité qui prenaient Montaigne de temps en temps : </w:t>
      </w:r>
      <!--quote-->
      <!---->
      <w:r>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w:t>
      </w:r>
      <!--note-->
      <w:r>
        <w:rPr>
          <w:rStyle w:val="Appelnotedebasdep"/>
        </w:rPr>
        <w:footnoteReference w:id="74"/>
      </w:r>
      <!---->
      <w:r>
        <w:rPr/>
        <w:t xml:space="preserve">. »</w:t>
      </w:r>
    </w:p>
    <w:p>
      <w:pPr>
        <w:pStyle w:val="p"/>
      </w:pPr>
      <!---->
      <w:r>
        <w:rP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hi-->
      <w:r>
        <w:rPr>
          <w:vertAlign w:val="superscript"/>
        </w:rPr>
        <w:t>er</w:t>
      </w:r>
      <!---->
      <w:r>
        <w:rPr/>
        <w:t xml:space="preserve">, et l’on reconnaîtra tout ce qui se trouve de sain et d’applicable dans les vues de Montaigne sur ce sujet.</w:t>
      </w:r>
    </w:p>
    <w:p>
      <w:pPr>
        <w:pStyle w:val="p"/>
      </w:pPr>
      <!---->
      <w:r>
        <w:rP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w:p>
      <w:pPr>
        <w:pStyle w:val="p"/>
      </w:pPr>
      <!---->
      <w:r>
        <w:rP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w:p>
      <w:pPr>
        <w:pStyle w:val="p"/>
      </w:pPr>
      <!---->
      <w:r>
        <w:rP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w:p>
      <w:pPr>
        <w:pStyle w:val="p"/>
      </w:pPr>
      <!---->
      <w:r>
        <w:rP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quote-->
      <w:r>
        <w:rPr/>
        <w:t xml:space="preserve">« arracher des poings des philosophes les chestifves armes de leur raison »</w:t>
      </w:r>
      <!---->
      <w:r>
        <w:rPr/>
        <w:t xml:space="preserve">. Pascal l’a fort loué d’avoir poursuivi et, selon lui, atteint ce but, si tant est que ce fût réellement le but de Montaigne : </w:t>
      </w:r>
      <!--quote-->
      <!---->
      <w:r>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w:t>
      </w:r>
      <!--hi-->
      <w:r>
        <w:rPr>
          <w:i/>
        </w:rPr>
        <w:t xml:space="preserve">par ses propres armes</w:t>
      </w:r>
      <!---->
      <w:r>
        <w:rPr/>
        <w:t xml:space="preserve">,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w:t>
      </w:r>
      <!--note-->
      <w:r>
        <w:rPr>
          <w:rStyle w:val="Appelnotedebasdep"/>
        </w:rPr>
        <w:footnoteReference w:id="75"/>
      </w:r>
      <!---->
      <w:r>
        <w:rPr/>
        <w:t xml:space="preserve">. »</w:t>
      </w:r>
    </w:p>
    <w:p>
      <w:pPr>
        <w:pStyle w:val="p"/>
      </w:pPr>
      <!---->
      <w:r>
        <w:rP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w:p>
      <w:pPr>
        <w:pStyle w:val="p"/>
      </w:pPr>
      <!---->
      <w:r>
        <w:rP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w:p>
      <w:pPr>
        <w:pStyle w:val="p"/>
      </w:pPr>
      <!---->
      <w:r>
        <w:rP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hi-->
      <w:r>
        <w:rPr>
          <w:i/>
        </w:rPr>
        <w:t xml:space="preserve">à priori</w:t>
      </w:r>
      <!---->
      <w:r>
        <w:rP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
      <w:r>
        <w:rPr/>
        <w:t xml:space="preserve">IV. Pierre Charron. </w:t>
      </w:r>
      <!--lb-->
      <w:r>
        <w:rPr/>
        <w:t xml:space="preserve"/>
      </w:r>
      <!---->
      <w:r>
        <w:rPr/>
        <w:t xml:space="preserve">1541-1603</w:t>
      </w:r>
    </w:p>
    <w:p>
      <w:pPr>
        <w:pStyle w:val="p"/>
      </w:pPr>
      <!---->
      <w:r>
        <w:rP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hi-->
      <w:r>
        <w:rPr>
          <w:i/>
        </w:rPr>
        <w:t xml:space="preserve">de la Sagesse</w:t>
      </w:r>
      <!---->
      <w:r>
        <w:rPr/>
        <w:t xml:space="preserve">, qui fit dans le temps grand bruit, et qui obtint de nombreuses réimpressions, n’est presque plus lue de nos jours. Avis aux auteurs.</w:t>
      </w:r>
    </w:p>
    <w:p>
      <w:pPr>
        <w:pStyle w:val="p"/>
      </w:pPr>
      <!---->
      <w:r>
        <w:rP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w:p>
      <w:pPr>
        <w:pStyle w:val="p"/>
      </w:pPr>
      <!---->
      <w:r>
        <w:rP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w:p>
      <w:pPr>
        <w:pStyle w:val="p"/>
      </w:pPr>
      <!---->
      <w:r>
        <w:rP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w:p>
      <w:pPr>
        <w:pStyle w:val="p"/>
      </w:pPr>
      <!---->
      <w:r>
        <w:rP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quote-->
      <!---->
      <w:r>
        <w:rPr/>
        <w:t xml:space="preserve">« parce qu’il avoit la langue bien pendue, il s’exerça à la prédication de la parole de Dieu, et qu’il confirma en la foy plusieurs qui bransloient au manche</w:t>
      </w:r>
      <!--note-->
      <w:r>
        <w:rPr>
          <w:rStyle w:val="Appelnotedebasdep"/>
        </w:rPr>
        <w:footnoteReference w:id="76"/>
      </w:r>
      <!---->
      <w:r>
        <w:rPr/>
        <w:t xml:space="preserve"> »</w:t>
      </w:r>
      <!---->
      <w:r>
        <w:rPr/>
        <w:t xml:space="preserve">.</w:t>
      </w:r>
    </w:p>
    <w:p>
      <w:pPr>
        <w:pStyle w:val="p"/>
      </w:pPr>
      <!---->
      <w:r>
        <w:rP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hi-->
      <w:r>
        <w:rPr>
          <w:i/>
        </w:rPr>
        <w:t xml:space="preserve">de la Sagesse</w:t>
      </w:r>
      <!---->
      <w:r>
        <w:rPr/>
        <w:t xml:space="preserve"> est due aux idées de Montaigne, ou si le commerce de ce dernier ne fit que confirmer les propres vues de Charron.</w:t>
      </w:r>
    </w:p>
    <w:p>
      <w:pPr>
        <w:pStyle w:val="p"/>
      </w:pPr>
      <!---->
      <w:r>
        <w:rPr/>
        <w:t xml:space="preserve">On s’étonne cependant de voir Charron, quelques années après sa liaison avec Montaigne, publier son </w:t>
      </w:r>
      <!--hi-->
      <w:r>
        <w:rPr>
          <w:i/>
        </w:rPr>
        <w:t xml:space="preserve">Traité des Trois Vérités</w:t>
      </w:r>
      <!---->
      <w:r>
        <w:rP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w:p>
      <w:pPr>
        <w:pStyle w:val="p"/>
      </w:pPr>
      <!---->
      <w:r>
        <w:rPr/>
        <w:t xml:space="preserve">Vers 1600, Charron devint chanoine de Condom, </w:t>
      </w:r>
      <!--quote-->
      <!---->
      <w:r>
        <w:rPr/>
        <w:t xml:space="preserve">« où il acheta une maison qu’il fit bastir de neuf et l’ameubla de beaux et précieux meubles, en intention d’y passer le cours de sa vie plus joyeusement et gaillardement, et d’eviter à son pouvoir les incommoditez de la vieillesse</w:t>
      </w:r>
      <!--note-->
      <w:r>
        <w:rPr>
          <w:rStyle w:val="Appelnotedebasdep"/>
        </w:rPr>
        <w:footnoteReference w:id="77"/>
      </w:r>
      <!---->
      <w:r>
        <w:rPr/>
        <w:t xml:space="preserve"> »</w:t>
      </w:r>
      <!---->
      <w:r>
        <w:rPr/>
        <w:t xml:space="preserve">. Notre chartreux avait bien changé de sentiments.</w:t>
      </w:r>
    </w:p>
    <w:p>
      <w:pPr>
        <w:pStyle w:val="p"/>
      </w:pPr>
      <!---->
      <w:r>
        <w:rPr/>
        <w:t xml:space="preserve">En 1601, il publia à Bordeaux son livre </w:t>
      </w:r>
      <!--hi-->
      <w:r>
        <w:rPr>
          <w:i/>
        </w:rPr>
        <w:t xml:space="preserve">de la Sagesse</w:t>
      </w:r>
      <!---->
      <w:r>
        <w:rP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hi-->
      <w:r>
        <w:rPr>
          <w:i/>
        </w:rPr>
        <w:t xml:space="preserve">la Sagesse</w:t>
      </w:r>
      <!---->
      <w:r>
        <w:rPr/>
        <w:t xml:space="preserve"> fut continuée après sa mort, </w:t>
      </w:r>
      <!--quote-->
      <!---->
      <w:r>
        <w:rPr/>
        <w:t xml:space="preserve">« nonobstant les traverses et empeschemens qui luy furent donnez par des hommes malitieux ou superstitieux qui avoient l’esprit bas, foible et plat</w:t>
      </w:r>
      <!--note-->
      <w:r>
        <w:rPr>
          <w:rStyle w:val="Appelnotedebasdep"/>
        </w:rPr>
        <w:footnoteReference w:id="78"/>
      </w:r>
      <!---->
      <w:r>
        <w:rPr/>
        <w:t xml:space="preserve"> »</w:t>
      </w:r>
      <!---->
      <w:r>
        <w:rPr/>
        <w:t xml:space="preserve">.</w:t>
      </w:r>
    </w:p>
    <w:p>
      <w:pPr>
        <w:pStyle w:val="p"/>
      </w:pPr>
    </w:p>
    <w:p>
      <w:pPr>
        <w:pStyle w:val="p"/>
      </w:pPr>
      <!---->
      <w:r>
        <w:rPr/>
        <w:t xml:space="preserve">La sagesse, suivant Charron, est </w:t>
      </w:r>
      <!--quote-->
      <w:r>
        <w:rPr/>
        <w:t xml:space="preserve">« prud’hommie avec habilité, probité bien advisee »</w:t>
      </w:r>
      <!---->
      <w:r>
        <w:rPr/>
        <w:t xml:space="preserve">. Et il ajoute : </w:t>
      </w:r>
      <!--quote-->
      <!---->
      <w:r>
        <w:rPr/>
        <w:t xml:space="preserve">« Cet œuvre, qui instruit à bien vivre et bien mourir, est intitulé </w:t>
      </w:r>
      <!--hi-->
      <w:r>
        <w:rPr>
          <w:i/>
        </w:rPr>
        <w:t xml:space="preserve">Sagesse</w:t>
      </w:r>
      <!---->
      <w:r>
        <w:rPr/>
        <w:t xml:space="preserve">, comme le nostre precedent, qui instruisoit à bien croire, a esté appelé </w:t>
      </w:r>
      <!--hi-->
      <w:r>
        <w:rPr>
          <w:i/>
        </w:rPr>
        <w:t xml:space="preserve">Vérité</w:t>
      </w:r>
      <!---->
      <w:r>
        <w:rPr/>
        <w:t xml:space="preserve">. »</w:t>
      </w:r>
      <!---->
      <w:r>
        <w:rPr/>
        <w:t xml:space="preserve"> Ainsi, à ses yeux, voilà deux choses soigneusement séparées, et il nous fait comprendre que, selon lui, </w:t>
      </w:r>
      <!--hi-->
      <w:r>
        <w:rPr>
          <w:i/>
        </w:rPr>
        <w:t xml:space="preserve">bien croire</w:t>
      </w:r>
      <!---->
      <w:r>
        <w:rPr/>
        <w:t xml:space="preserve"> n’a pas de rapport avec </w:t>
      </w:r>
      <!--hi-->
      <w:r>
        <w:rPr>
          <w:i/>
        </w:rPr>
        <w:t xml:space="preserve">bien vivre</w:t>
      </w:r>
      <!---->
      <w:r>
        <w:rPr/>
        <w:t xml:space="preserve">. Cette remarque est très essentielle ; elle indique l’esprit de tout son système.</w:t>
      </w:r>
    </w:p>
    <w:p>
      <w:pPr>
        <w:pStyle w:val="p"/>
      </w:pPr>
      <!---->
      <w:r>
        <w:rPr/>
        <w:t xml:space="preserve">Cependant, malgré ses précautions, Charron prévoit que quelques-uns pourront se scandaliser de sa doctrine, et il les juge d’avance : </w:t>
      </w:r>
      <!--quote-->
      <!---->
      <w:r>
        <w:rPr/>
        <w:t xml:space="preserve">« La foiblesse populaire, et delicatesse feminine qui s’offense de cette hardiesse et liberté de paroles, est indigne d’entendre chose qui vaille</w:t>
      </w:r>
      <!--note-->
      <w:r>
        <w:rPr>
          <w:rStyle w:val="Appelnotedebasdep"/>
        </w:rPr>
        <w:footnoteReference w:id="79"/>
      </w:r>
      <!---->
      <w:r>
        <w:rPr/>
        <w:t xml:space="preserve">. »</w:t>
      </w:r>
    </w:p>
    <w:p>
      <w:pPr>
        <w:pStyle w:val="p"/>
      </w:pPr>
      <!---->
      <w:r>
        <w:rPr/>
        <w:t xml:space="preserve">Il établit ensuite que, pour donner à l’homme des préceptes utiles, il faut commencer par lui apprendre à se connaître. L’étude de l’homme est donc l’objet de son premier livre. C’est Charron qui a dit le premier ce qu’ensuite Pope a répété : </w:t>
      </w:r>
      <!--quote-->
      <!---->
      <w:r>
        <w:rPr/>
        <w:t xml:space="preserve">« La vraye science et le vray estude de l’homme, c’est l’homme</w:t>
      </w:r>
      <!--note-->
      <w:r>
        <w:rPr>
          <w:rStyle w:val="Appelnotedebasdep"/>
        </w:rPr>
        <w:footnoteReference w:id="80"/>
      </w:r>
      <!---->
      <w:r>
        <w:rPr/>
        <w:t xml:space="preserve">. »</w:t>
      </w:r>
      <!---->
      <w:r>
        <w:rPr/>
        <w:t xml:space="preserve"> Il insiste fort là-dessus et ajoute que </w:t>
      </w:r>
      <!--quote-->
      <!---->
      <w:r>
        <w:rPr/>
        <w:t xml:space="preserve">« par la cognoissance de soy l’homme monte et arrive plustost et mieux à la cognoissance de Dieu que par toute autre chose</w:t>
      </w:r>
      <!--note-->
      <w:r>
        <w:rPr>
          <w:rStyle w:val="Appelnotedebasdep"/>
        </w:rPr>
        <w:footnoteReference w:id="81"/>
      </w:r>
      <!---->
      <w:r>
        <w:rPr/>
        <w:t xml:space="preserve"> »</w:t>
      </w:r>
      <!---->
      <w:r>
        <w:rPr/>
        <w:t xml:space="preserve">. Mais, plus on avance dans la lecture de son livre, plus on doute qu’il ait saisi toute la portée de cette idée juste et profonde.</w:t>
      </w:r>
    </w:p>
    <w:p>
      <w:pPr>
        <w:pStyle w:val="p"/>
      </w:pPr>
      <!---->
      <w:r>
        <w:rPr/>
        <w:t xml:space="preserve">Charron considère d’abord l’homme en soi. Envisagé en lui-même, l’homme se présente à lui sous cinq aspects principaux : la </w:t>
      </w:r>
      <!--hi-->
      <w:r>
        <w:rPr>
          <w:i/>
        </w:rPr>
        <w:t xml:space="preserve">vanité</w:t>
      </w:r>
      <!---->
      <w:r>
        <w:rPr/>
        <w:t xml:space="preserve">, la </w:t>
      </w:r>
      <!--hi-->
      <w:r>
        <w:rPr>
          <w:i/>
        </w:rPr>
        <w:t xml:space="preserve">faiblesse</w:t>
      </w:r>
      <!---->
      <w:r>
        <w:rPr/>
        <w:t xml:space="preserve">, l’</w:t>
      </w:r>
      <!--hi-->
      <w:r>
        <w:rPr>
          <w:i/>
        </w:rPr>
        <w:t xml:space="preserve">inconstance</w:t>
      </w:r>
      <!---->
      <w:r>
        <w:rPr/>
        <w:t xml:space="preserve">, la </w:t>
      </w:r>
      <!--hi-->
      <w:r>
        <w:rPr>
          <w:i/>
        </w:rPr>
        <w:t xml:space="preserve">misère</w:t>
      </w:r>
      <!---->
      <w:r>
        <w:rPr/>
        <w:t xml:space="preserve">, la </w:t>
      </w:r>
      <!--hi-->
      <w:r>
        <w:rPr>
          <w:i/>
        </w:rPr>
        <w:t xml:space="preserve">présomption</w:t>
      </w:r>
      <!---->
      <w:r>
        <w:rPr/>
        <w:t xml:space="preserve">.</w:t>
      </w:r>
    </w:p>
    <w:p>
      <w:pPr>
        <w:pStyle w:val="p"/>
      </w:pPr>
      <!---->
      <w:r>
        <w:rPr/>
        <w:t xml:space="preserve">Voici la conclusion du chapitre sur la </w:t>
      </w:r>
      <!--hi-->
      <w:r>
        <w:rPr>
          <w:i/>
        </w:rPr>
        <w:t xml:space="preserve">vanité</w:t>
      </w:r>
      <!---->
      <w:r>
        <w:rPr/>
        <w:t xml:space="preserve"> : </w:t>
      </w:r>
      <!--quote-->
      <!---->
      <w:r>
        <w:rPr/>
        <w:t xml:space="preserve">« La vanité a esté donnee à l’homme en partage : il court, il bruit, il meurt, il fuit, il chasse, il prend un ombre, il adore le vent. Un festu est le gain de son jour</w:t>
      </w:r>
      <!--note-->
      <w:r>
        <w:rPr>
          <w:rStyle w:val="Appelnotedebasdep"/>
        </w:rPr>
        <w:footnoteReference w:id="82"/>
      </w:r>
      <!---->
      <w:r>
        <w:rPr/>
        <w:t xml:space="preserve">. »</w:t>
      </w:r>
    </w:p>
    <w:p>
      <w:pPr>
        <w:pStyle w:val="p"/>
      </w:pPr>
      <!---->
      <w:r>
        <w:rPr/>
        <w:t xml:space="preserve">Charron déclare l’homme </w:t>
      </w:r>
      <!--hi-->
      <w:r>
        <w:rPr>
          <w:i/>
        </w:rPr>
        <w:t xml:space="preserve">faible</w:t>
      </w:r>
      <!---->
      <w:r>
        <w:rPr/>
        <w:t xml:space="preserve"> au bien, à la vertu, à la vérité, au mal même, faible contre l’habitude, contre l’opinion, contre tout : </w:t>
      </w:r>
      <!--quote-->
      <!---->
      <w:r>
        <w:rPr/>
        <w:t xml:space="preserve">« L’homme ne peut estre, quand bien il voudrait, du tout bon ny du tout meschant. Il est impuissant à tout</w:t>
      </w:r>
      <!--note-->
      <w:r>
        <w:rPr>
          <w:rStyle w:val="Appelnotedebasdep"/>
        </w:rPr>
        <w:footnoteReference w:id="83"/>
      </w:r>
      <!---->
      <w:r>
        <w:rPr/>
        <w:t xml:space="preserve">. »</w:t>
      </w:r>
    </w:p>
    <w:p>
      <w:pPr>
        <w:pStyle w:val="p"/>
      </w:pPr>
      <!---->
      <w:r>
        <w:rPr/>
        <w:t xml:space="preserve">Sur l’</w:t>
      </w:r>
      <!--hi-->
      <w:r>
        <w:rPr>
          <w:i/>
        </w:rPr>
        <w:t xml:space="preserve">inconstance</w:t>
      </w:r>
      <!---->
      <w:r>
        <w:rPr/>
        <w:t xml:space="preserve"> Charron ne dit pas grand-chose ; il en dit trop peu</w:t>
      </w:r>
      <!--note-->
      <w:r>
        <w:rPr>
          <w:rStyle w:val="Appelnotedebasdep"/>
        </w:rPr>
        <w:footnoteReference w:id="84"/>
      </w:r>
      <!---->
      <w:r>
        <w:rPr/>
        <w:t xml:space="preserve">.</w:t>
      </w:r>
    </w:p>
    <w:p>
      <w:pPr>
        <w:pStyle w:val="p"/>
      </w:pPr>
      <!---->
      <w:r>
        <w:rPr/>
        <w:t xml:space="preserve">Pour ce qui est de la </w:t>
      </w:r>
      <!--hi-->
      <w:r>
        <w:rPr>
          <w:i/>
        </w:rPr>
        <w:t xml:space="preserve">misère</w:t>
      </w:r>
      <!---->
      <w:r>
        <w:rPr/>
        <w:t xml:space="preserve"> de l’homme, il en donne une première preuve assez singulière : </w:t>
      </w:r>
      <!--quote-->
      <w:r>
        <w:rPr/>
        <w:t xml:space="preserve">« Son entree est honteuse, vile, vilaine, mesprisee ; sa sortie, sa mort, et ruine, glorieuse et honorable. »</w:t>
      </w:r>
      <!---->
      <w:r>
        <w:rPr/>
        <w:t xml:space="preserve"> Puis, cette misère se montre </w:t>
      </w:r>
      <!--quote-->
      <w:r>
        <w:rPr/>
        <w:t xml:space="preserve">« au retrancher des plaisirs qui luy appartiennent »</w:t>
      </w:r>
      <!---->
      <w:r>
        <w:rPr/>
        <w:t xml:space="preserve">, à la tournure de l’esprit humain, </w:t>
      </w:r>
      <!--quote-->
      <w:r>
        <w:rPr/>
        <w:t xml:space="preserve">« forgeur de maux »</w:t>
      </w:r>
      <!---->
      <w:r>
        <w:rPr/>
        <w:t xml:space="preserve">, plus propre à souffrir qu’à jouir, le plaisir n’étant jamais pur, la douleur toujours pure : </w:t>
      </w:r>
      <!--quote-->
      <w:r>
        <w:rPr/>
        <w:t xml:space="preserve">« Nous ne sommes ingenieux, dit-il, qu’à nous mal mener ; c’est le vray gibier de la force de nostre esprit. »</w:t>
      </w:r>
      <!---->
      <w:r>
        <w:rPr/>
        <w:t xml:space="preserve"> Après les misères de la nature viennent celles du jugement et de la volonté ; enfin le monde est rempli de superstitieux, de formalistes et de pédants</w:t>
      </w:r>
      <!--note-->
      <w:r>
        <w:rPr>
          <w:rStyle w:val="Appelnotedebasdep"/>
        </w:rPr>
        <w:footnoteReference w:id="85"/>
      </w:r>
      <!---->
      <w:r>
        <w:rPr/>
        <w:t xml:space="preserve">.</w:t>
      </w:r>
    </w:p>
    <w:p>
      <w:pPr>
        <w:pStyle w:val="p"/>
      </w:pPr>
      <!---->
      <w:r>
        <w:rPr/>
        <w:t xml:space="preserve">Quant à la </w:t>
      </w:r>
      <!--hi-->
      <w:r>
        <w:rPr>
          <w:i/>
        </w:rPr>
        <w:t xml:space="preserve">présomption</w:t>
      </w:r>
      <!---->
      <w:r>
        <w:rPr/>
        <w:t xml:space="preserve">, que Charron nomme </w:t>
      </w:r>
      <!--quote-->
      <w:r>
        <w:rPr/>
        <w:t xml:space="preserve">« le dernier et le plus vilain traict de la peinture de l’homme »</w:t>
      </w:r>
      <!---->
      <w:r>
        <w:rPr/>
        <w:t xml:space="preserve">, il dit qu’elle se montre </w:t>
      </w:r>
      <!--quote-->
      <!---->
      <w:r>
        <w:rPr/>
        <w:t xml:space="preserve">« en tous sens, haut, bas et à costé, dedans et dehors ; tout revient à deux choses : s’estimer trop et n’estimer pas assez autruy</w:t>
      </w:r>
      <!--note-->
      <w:r>
        <w:rPr>
          <w:rStyle w:val="Appelnotedebasdep"/>
        </w:rPr>
        <w:footnoteReference w:id="86"/>
      </w:r>
      <!---->
      <w:r>
        <w:rPr/>
        <w:t xml:space="preserve"> »</w:t>
      </w:r>
      <!---->
      <w:r>
        <w:rPr/>
        <w:t xml:space="preserve">.</w:t>
      </w:r>
    </w:p>
    <w:p>
      <w:pPr>
        <w:pStyle w:val="p"/>
      </w:pPr>
      <!---->
      <w:r>
        <w:rP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hi-->
      <w:r>
        <w:rPr>
          <w:i/>
        </w:rPr>
        <w:t xml:space="preserve">substratum</w:t>
      </w:r>
      <!---->
      <w:r>
        <w:rPr/>
        <w:t xml:space="preserve"> ? Ceci réservé, convenons que dans cette section se trouvent d’excellentes choses, et que l’auteur y montre parfois une vraie vigueur de pensée et une remarquable vérité d’observation.</w:t>
      </w:r>
    </w:p>
    <w:p>
      <w:pPr>
        <w:pStyle w:val="p"/>
      </w:pPr>
      <!---->
      <w:r>
        <w:rPr/>
        <w:t xml:space="preserve">La comparaison de l’homme avec les bêtes ne présente rien de saillant.</w:t>
      </w:r>
    </w:p>
    <w:p>
      <w:pPr>
        <w:pStyle w:val="p"/>
      </w:pPr>
      <!---->
      <w:r>
        <w:rPr/>
        <w:t xml:space="preserve">Charron traite de l’homme par rapport aux parties dont il est composé ; il distingue en lui trois éléments : l’esprit, l’âme, la chair. Il commence par rapporter ce dire de l’école, que </w:t>
      </w:r>
      <!--quote-->
      <!---->
      <w:r>
        <w:rPr/>
        <w:t xml:space="preserve">« toute cognoissance s’achemine en nous par les sens ; qu’elle commence par eux et se résout en eux</w:t>
      </w:r>
      <!--note-->
      <w:r>
        <w:rPr>
          <w:rStyle w:val="Appelnotedebasdep"/>
        </w:rPr>
        <w:footnoteReference w:id="87"/>
      </w:r>
      <!---->
      <w:r>
        <w:rPr/>
        <w:t xml:space="preserve"> »</w:t>
      </w:r>
      <!---->
      <w:r>
        <w:rPr/>
        <w:t xml:space="preserve">. Mais c’est pour le contredire, quelques pages plus loin.</w:t>
      </w:r>
    </w:p>
    <w:p>
      <w:pPr>
        <w:pStyle w:val="p"/>
      </w:pPr>
      <!---->
      <w:r>
        <w:rPr/>
        <w:t xml:space="preserve">Son analyse des facultés et des opérations de l’esprit humain ne doit pas être passée sous silence. Voici sa définition de l’imagination :</w:t>
      </w:r>
    </w:p>
    <w:p>
      <w:pPr>
        <w:pStyle w:val="quote"/>
      </w:pPr>
      <!---->
      <w:r>
        <w:rP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note-->
      <w:r>
        <w:rPr>
          <w:rStyle w:val="Appelnotedebasdep"/>
        </w:rPr>
        <w:footnoteReference w:id="88"/>
      </w:r>
      <!---->
      <w:r>
        <w:rPr/>
        <w:t xml:space="preserve">. »</w:t>
      </w:r>
    </w:p>
    <w:p>
      <w:pPr>
        <w:pStyle w:val="p"/>
      </w:pPr>
      <!---->
      <w:r>
        <w:rPr/>
        <w:t xml:space="preserve">Un peu plus loin il combat Aristote qui établit que tout arrive à l’âme </w:t>
      </w:r>
      <!--quote-->
      <!---->
      <w:r>
        <w:rPr/>
        <w:t xml:space="preserve">« par reception et acquisition, venant de dehors par les sens, estant de soy une carte blanche et vuide. Il avait déjà dit que sans instruction, elle imagine, entend, retient, raisonne et discourt</w:t>
      </w:r>
      <!--note-->
      <w:r>
        <w:rPr>
          <w:rStyle w:val="Appelnotedebasdep"/>
        </w:rPr>
        <w:footnoteReference w:id="89"/>
      </w:r>
      <!---->
      <w:r>
        <w:rPr/>
        <w:t xml:space="preserve">. »</w:t>
      </w:r>
      <!---->
      <w:r>
        <w:rP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quote-->
      <!---->
      <w:r>
        <w:rPr/>
        <w:t xml:space="preserve">« Se servir d’instrument ne préjudicie point à l’immortalité, car Dieu s’en sert bien</w:t>
      </w:r>
      <!--note-->
      <w:r>
        <w:rPr>
          <w:rStyle w:val="Appelnotedebasdep"/>
        </w:rPr>
        <w:footnoteReference w:id="90"/>
      </w:r>
      <!---->
      <w:r>
        <w:rPr/>
        <w:t xml:space="preserve">. »</w:t>
      </w:r>
    </w:p>
    <w:p>
      <w:pPr>
        <w:pStyle w:val="p"/>
      </w:pPr>
      <!---->
      <w:r>
        <w:rPr/>
        <w:t xml:space="preserve">Suit un chapitre fort remarquable sur l’homme considéré en bloc. Charron s’y livre à une véritable diatribe contre l’esprit humain, ses artifices, son habileté à tout obscurcir et à tout brouiller :</w:t>
      </w:r>
    </w:p>
    <w:p>
      <w:pPr>
        <w:pStyle w:val="quote"/>
      </w:pPr>
      <!---->
      <w:r>
        <w:rP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w:p>
      <w:pPr>
        <w:pStyle w:val="quote"/>
      </w:pPr>
      <!---->
      <w:r>
        <w:rP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note-->
      <w:r>
        <w:rPr>
          <w:rStyle w:val="Appelnotedebasdep"/>
        </w:rPr>
        <w:footnoteReference w:id="91"/>
      </w:r>
      <!---->
      <w:r>
        <w:rPr/>
        <w:t xml:space="preserve">. »</w:t>
      </w:r>
    </w:p>
    <w:p>
      <w:pPr>
        <w:pStyle w:val="p"/>
      </w:pPr>
      <!---->
      <w:r>
        <w:rPr/>
        <w:t xml:space="preserve">Quelques traits sont vrais dans cette caricature ; mais qu’est-ce que l’auteur prétend tirer de ce pauvre esprit si fort maltraité ?</w:t>
      </w:r>
    </w:p>
    <w:p>
      <w:pPr>
        <w:pStyle w:val="p"/>
      </w:pPr>
      <!---->
      <w:r>
        <w:rPr/>
        <w:t xml:space="preserve">Passant ensuite aux passions, il s’attaque en particulier à l’ambition qu’il déprime fort : </w:t>
      </w:r>
      <!--quote-->
      <!---->
      <w:r>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w:t>
      </w:r>
      <!--note-->
      <w:r>
        <w:rPr>
          <w:rStyle w:val="Appelnotedebasdep"/>
        </w:rPr>
        <w:footnoteReference w:id="92"/>
      </w:r>
      <!---->
      <w:r>
        <w:rPr/>
        <w:t xml:space="preserve">. »</w:t>
      </w:r>
    </w:p>
    <w:p>
      <w:pPr>
        <w:pStyle w:val="p"/>
      </w:pPr>
      <!---->
      <w:r>
        <w:rPr/>
        <w:t xml:space="preserve">De l’avarice Charron dit encore plus de mal ; mais il se sert de motifs assez bizarres, comme celui-ci : </w:t>
      </w:r>
      <!--quote-->
      <!---->
      <w:r>
        <w:rPr/>
        <w:t xml:space="preserve">« Quelle folie, que d’adorer ce que nature a mis sous nos pieds et caché soubs terre, comme indigne d’estre veu</w:t>
      </w:r>
      <!--note-->
      <w:r>
        <w:rPr>
          <w:rStyle w:val="Appelnotedebasdep"/>
        </w:rPr>
        <w:footnoteReference w:id="93"/>
      </w:r>
      <!---->
      <w:r>
        <w:rPr/>
        <w:t xml:space="preserve">. »</w:t>
      </w:r>
    </w:p>
    <w:p>
      <w:pPr>
        <w:pStyle w:val="p"/>
      </w:pPr>
      <!---->
      <w:r>
        <w:rPr/>
        <w:t xml:space="preserve">Il range la tristesse au nombre des passions, et il la condamne à l’égal de l’ambition : </w:t>
      </w:r>
      <!--quote-->
      <!---->
      <w:r>
        <w:rPr/>
        <w:t xml:space="preserve">« Elle n’est pas seulement contraire et ennemie de nature, mais elle s’attaque à Dieu ; car qu’est-elle autre chose qu’une plainte temeraire et outrageuse contre le Seigneur de l’univers et la loy commune du monde</w:t>
      </w:r>
      <!--note-->
      <w:r>
        <w:rPr>
          <w:rStyle w:val="Appelnotedebasdep"/>
        </w:rPr>
        <w:footnoteReference w:id="94"/>
      </w:r>
      <!---->
      <w:r>
        <w:rPr/>
        <w:t xml:space="preserve"> ? »</w:t>
      </w:r>
    </w:p>
    <w:p>
      <w:pPr>
        <w:pStyle w:val="p"/>
      </w:pPr>
      <!---->
      <w:r>
        <w:rP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quote-->
      <w:r>
        <w:rPr/>
        <w:t xml:space="preserve">« La tristesse selon Dieu produit une repentance qui « conduit au salut, et dont on ne se repent jamais. » (II Corinthiens VII, 10.)</w:t>
      </w:r>
    </w:p>
    <w:p>
      <w:pPr>
        <w:pStyle w:val="p"/>
      </w:pPr>
      <!---->
      <w:r>
        <w:rPr/>
        <w:t xml:space="preserve">Les chapitres sur les </w:t>
      </w:r>
      <!--hi-->
      <w:r>
        <w:rPr>
          <w:i/>
        </w:rPr>
        <w:t xml:space="preserve">variétés qui sont en l’homme</w:t>
      </w:r>
      <!---->
      <w:r>
        <w:rP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p>
    <w:p>
      <w:pPr>
        <w:pStyle w:val="p"/>
      </w:pPr>
      <!---->
      <w:r>
        <w:rP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w:p>
      <w:pPr>
        <w:pStyle w:val="p"/>
      </w:pPr>
      <!---->
      <w:r>
        <w:rPr/>
        <w:t xml:space="preserve">Cette seconde partie renferme quatre sections : </w:t>
      </w:r>
      <!--hi-->
      <w:r>
        <w:rPr>
          <w:i/>
        </w:rPr>
        <w:t xml:space="preserve">Dispositions à la sagesse, fondements de la sagesse, offices de la sagesse</w:t>
      </w:r>
      <!---->
      <w:r>
        <w:rPr/>
        <w:t xml:space="preserve"> et </w:t>
      </w:r>
      <!--hi-->
      <w:r>
        <w:rPr>
          <w:i/>
        </w:rPr>
        <w:t xml:space="preserve">fruits de la sagesse</w:t>
      </w:r>
      <!---->
      <w:r>
        <w:rPr/>
        <w:t xml:space="preserve">.</w:t>
      </w:r>
    </w:p>
    <w:p>
      <w:pPr>
        <w:pStyle w:val="p"/>
      </w:pPr>
      <!---->
      <w:r>
        <w:rP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hi-->
      <w:r>
        <w:rPr>
          <w:i/>
        </w:rPr>
        <w:t xml:space="preserve">discours</w:t>
      </w:r>
      <!---->
      <w:r>
        <w:rPr/>
        <w:t xml:space="preserve"> ou raisonnement : </w:t>
      </w:r>
      <!--quote-->
      <!---->
      <w:r>
        <w:rPr/>
        <w:t xml:space="preserve">« Le discours est maistre des passions ; la premeditation est celle qui donne la trempe à l’ame, et la rend dure, aceree, impenetrable à tout ce qui la veut entamer</w:t>
      </w:r>
      <!--note-->
      <w:r>
        <w:rPr>
          <w:rStyle w:val="Appelnotedebasdep"/>
        </w:rPr>
        <w:footnoteReference w:id="95"/>
      </w:r>
      <!---->
      <w:r>
        <w:rPr/>
        <w:t xml:space="preserve">. »</w:t>
      </w:r>
      <!---->
      <w:r>
        <w:rP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w:p>
      <w:pPr>
        <w:pStyle w:val="p"/>
      </w:pPr>
      <!---->
      <w:r>
        <w:rP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w:p>
      <w:pPr>
        <w:pStyle w:val="p"/>
      </w:pPr>
      <!---->
      <w:r>
        <w:rP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w:p>
      <w:pPr>
        <w:pStyle w:val="p"/>
      </w:pPr>
      <!---->
      <w:r>
        <w:rP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w:p>
      <w:pPr>
        <w:pStyle w:val="p"/>
      </w:pPr>
      <!---->
      <w:r>
        <w:rPr/>
        <w:t xml:space="preserve">C’est donc à tort que Charron en appelle au raisonnement, et pour lui le tort est double, puisqu’il a commencé par vouer la raison humaine à la nullité.</w:t>
      </w:r>
    </w:p>
    <w:p>
      <w:pPr>
        <w:pStyle w:val="p"/>
      </w:pPr>
      <!---->
      <w:r>
        <w:rPr/>
        <w:t xml:space="preserve">Il en vient ensuite aux </w:t>
      </w:r>
      <!--hi-->
      <w:r>
        <w:rPr>
          <w:i/>
        </w:rPr>
        <w:t xml:space="preserve">fondements de la sagesse</w:t>
      </w:r>
      <!---->
      <w:r>
        <w:rPr/>
        <w:t xml:space="preserve">, et, selon lui, le premier est la </w:t>
      </w:r>
      <!--hi-->
      <w:r>
        <w:rPr>
          <w:i/>
        </w:rPr>
        <w:t xml:space="preserve">prud’hommie</w:t>
      </w:r>
      <!---->
      <w:r>
        <w:rPr/>
        <w:t xml:space="preserve">. </w:t>
      </w:r>
      <!--quote-->
      <!---->
      <w:r>
        <w:rPr/>
        <w:t xml:space="preserve">« Or, le ressort de cette prud’hommie, c’est la loy de nature, c’est-à-dire l’équité et raison universelle, qui luit et esclate en un chacun de nous. Qui agit par ce ressort, agit selon Dieu ; car cette lumiere naturelle est un esclair et rayon de la divinité</w:t>
      </w:r>
      <!--note-->
      <w:r>
        <w:rPr>
          <w:rStyle w:val="Appelnotedebasdep"/>
        </w:rPr>
        <w:footnoteReference w:id="96"/>
      </w:r>
      <!---->
      <w:r>
        <w:rPr/>
        <w:t xml:space="preserve">. Il porte en luy la table de Moïse. »</w:t>
      </w:r>
      <!---->
      <w:r>
        <w:rPr/>
        <w:t xml:space="preserve"> Les lois </w:t>
      </w:r>
      <!--quote-->
      <!---->
      <w:r>
        <w:rPr/>
        <w:t xml:space="preserve">« n’ont esté au dehors et humainement publiées, que pource que celle qui estoit au dedans, toute celeste et divine, a esté par trop mesprisee et oubliee</w:t>
      </w:r>
      <!--note-->
      <w:r>
        <w:rPr>
          <w:rStyle w:val="Appelnotedebasdep"/>
        </w:rPr>
        <w:footnoteReference w:id="97"/>
      </w:r>
      <!---->
      <w:r>
        <w:rPr/>
        <w:t xml:space="preserve"> »</w:t>
      </w:r>
      <!---->
      <w:r>
        <w:rPr/>
        <w:t xml:space="preserve">. Et encore : </w:t>
      </w:r>
      <!--quote-->
      <!---->
      <w:r>
        <w:rPr/>
        <w:t xml:space="preserve">« Nature en chacun de nous est suffisante et douce maistresse, et regle toutes choses, si nous la voulons bien escouter, l’employer, l’esveiller, et n’est besoin aller quester ailleurs les moyens, les remedes et les regles qui nous font besoin</w:t>
      </w:r>
      <!--note-->
      <w:r>
        <w:rPr>
          <w:rStyle w:val="Appelnotedebasdep"/>
        </w:rPr>
        <w:footnoteReference w:id="98"/>
      </w:r>
      <!---->
      <w:r>
        <w:rPr/>
        <w:t xml:space="preserve">. »</w:t>
      </w:r>
    </w:p>
    <w:p>
      <w:pPr>
        <w:pStyle w:val="p"/>
      </w:pPr>
      <!---->
      <w:r>
        <w:rPr/>
        <w:t xml:space="preserve">Vous n’avez pas oublié, Messieurs, ce premier livre, où l’auteur s’en est donné à cœur joie d’avilir cette nature, qu’il célèbre ici, répétant à outrance qu’elle n’est qu’un ramassis de préjugés locaux, d’habitudes, de passions.</w:t>
      </w:r>
    </w:p>
    <w:p>
      <w:pPr>
        <w:pStyle w:val="p"/>
      </w:pPr>
      <!---->
      <w:r>
        <w:rP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hi-->
      <w:r>
        <w:rPr>
          <w:i/>
        </w:rPr>
        <w:t xml:space="preserve">nés</w:t>
      </w:r>
      <!---->
      <w:r>
        <w:rPr/>
        <w:t xml:space="preserve">. Mais quant aux </w:t>
      </w:r>
      <!--hi-->
      <w:r>
        <w:rPr>
          <w:i/>
        </w:rPr>
        <w:t xml:space="preserve">mal nés</w:t>
      </w:r>
      <!---->
      <w:r>
        <w:rPr/>
        <w:t xml:space="preserve"> ? Le remède alors sera </w:t>
      </w:r>
      <!--quote-->
      <!---->
      <w:r>
        <w:rPr/>
        <w:t xml:space="preserve">« de recourir à l’estude de la philosophie et à la vertu, qui est un effort et un combat penible contre le vice</w:t>
      </w:r>
      <!--note-->
      <w:r>
        <w:rPr>
          <w:rStyle w:val="Appelnotedebasdep"/>
        </w:rPr>
        <w:footnoteReference w:id="99"/>
      </w:r>
      <!---->
      <w:r>
        <w:rPr/>
        <w:t xml:space="preserve"> »</w:t>
      </w:r>
      <!---->
      <w:r>
        <w:rPr/>
        <w:t xml:space="preserve">.</w:t>
      </w:r>
    </w:p>
    <w:p>
      <w:pPr>
        <w:pStyle w:val="p"/>
      </w:pPr>
      <!---->
      <w:r>
        <w:rPr/>
        <w:t xml:space="preserve">Le second fondement de la sagesse a quelque rapport avec le premier ; il consiste à avoir </w:t>
      </w:r>
      <!--quote-->
      <!---->
      <w:r>
        <w:rPr/>
        <w:t xml:space="preserve">« un but et train de vie certain</w:t>
      </w:r>
      <!--note-->
      <w:r>
        <w:rPr>
          <w:rStyle w:val="Appelnotedebasdep"/>
        </w:rPr>
        <w:footnoteReference w:id="100"/>
      </w:r>
      <!---->
      <w:r>
        <w:rPr/>
        <w:t xml:space="preserve"> »</w:t>
      </w:r>
      <!---->
      <w:r>
        <w:rPr/>
        <w:t xml:space="preserve">.</w:t>
      </w:r>
    </w:p>
    <w:p>
      <w:pPr>
        <w:pStyle w:val="p"/>
      </w:pPr>
      <!---->
      <w:r>
        <w:rPr/>
        <w:t xml:space="preserve">Des fondements de la sagesse, l’auteur passe enfin à ses </w:t>
      </w:r>
      <!--hi-->
      <w:r>
        <w:rPr>
          <w:i/>
        </w:rPr>
        <w:t xml:space="preserve">offices</w:t>
      </w:r>
      <!---->
      <w:r>
        <w:rPr/>
        <w:t xml:space="preserve">. Ici, pour la première fois, se trouve-prononcé le mot de </w:t>
      </w:r>
      <!--hi-->
      <w:r>
        <w:rPr>
          <w:i/>
        </w:rPr>
        <w:t xml:space="preserve">religion</w:t>
      </w:r>
      <!---->
      <w:r>
        <w:rPr/>
        <w:t xml:space="preserve">. Le premier des offices de la sagesse est </w:t>
      </w:r>
      <!--quote-->
      <w:r>
        <w:rPr/>
        <w:t xml:space="preserve">« d’estudier la vraie pieté »</w:t>
      </w:r>
      <!---->
      <w:r>
        <w:rP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quote-->
      <!---->
      <w:r>
        <w:rPr/>
        <w:t xml:space="preserve">« Pour estre propre à recevoir religion, il faut estre simple, obéissant et debonnaire, croire et se maintenir soubs les loix, par reverence et obeïssance, assujettir son jugement, et se laisser mener et conduire à l’authorité publique</w:t>
      </w:r>
      <!--note-->
      <w:r>
        <w:rPr>
          <w:rStyle w:val="Appelnotedebasdep"/>
        </w:rPr>
        <w:footnoteReference w:id="101"/>
      </w:r>
      <!---->
      <w:r>
        <w:rPr/>
        <w:t xml:space="preserve">. »</w:t>
      </w:r>
    </w:p>
    <w:p>
      <w:pPr>
        <w:pStyle w:val="p"/>
      </w:pPr>
      <!---->
      <w:r>
        <w:rP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w:p>
      <w:pPr>
        <w:pStyle w:val="p"/>
      </w:pPr>
      <!---->
      <w:r>
        <w:rPr/>
        <w:t xml:space="preserve">Il poursuit : </w:t>
      </w:r>
      <!--quote-->
      <!---->
      <w:r>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w:t>
      </w:r>
      <!--note-->
      <w:r>
        <w:rPr>
          <w:rStyle w:val="Appelnotedebasdep"/>
        </w:rPr>
        <w:footnoteReference w:id="102"/>
      </w:r>
      <!---->
      <w:r>
        <w:rPr/>
        <w:t xml:space="preserve">. »</w:t>
      </w:r>
    </w:p>
    <w:p>
      <w:pPr>
        <w:pStyle w:val="p"/>
      </w:pPr>
      <!---->
      <w:r>
        <w:rPr/>
        <w:t xml:space="preserve">Montaigne se sert aussi, quoique sous une forme moins absolue, de cet argument déjà employé par les anciens, et qui se présente, il faut l’avouer, naturellement à l’esprit.</w:t>
      </w:r>
    </w:p>
    <w:p>
      <w:pPr>
        <w:pStyle w:val="p"/>
      </w:pPr>
      <!---->
      <w:r>
        <w:rPr/>
        <w:t xml:space="preserve">Charron cite la parole d’un philosophe païen qui disait que </w:t>
      </w:r>
      <!--quote-->
      <!---->
      <w:r>
        <w:rPr/>
        <w:t xml:space="preserve">« les chrestiens estoient plus qu’hommes aux articles de leur creance et pires que pourceaux en leur vie</w:t>
      </w:r>
      <!--note-->
      <w:r>
        <w:rPr>
          <w:rStyle w:val="Appelnotedebasdep"/>
        </w:rPr>
        <w:footnoteReference w:id="103"/>
      </w:r>
      <!---->
      <w:r>
        <w:rPr/>
        <w:t xml:space="preserve"> »</w:t>
      </w:r>
      <!---->
      <w:r>
        <w:rP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hi-->
      <w:r>
        <w:rPr>
          <w:i/>
        </w:rPr>
        <w:t xml:space="preserve">la Sagesse</w:t>
      </w:r>
      <!---->
      <w:r>
        <w:rP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w:p>
      <w:pPr>
        <w:pStyle w:val="p"/>
      </w:pPr>
      <!---->
      <w:r>
        <w:rPr/>
        <w:t xml:space="preserve">En quoi donc consiste la religion ? où gît-elle aux yeux de Charron ? Écoutons-le lui-même : </w:t>
      </w:r>
      <!--quote-->
      <!---->
      <w:r>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w:t>
      </w:r>
      <!--note-->
      <w:r>
        <w:rPr>
          <w:rStyle w:val="Appelnotedebasdep"/>
        </w:rPr>
        <w:footnoteReference w:id="104"/>
      </w:r>
      <!---->
      <w:r>
        <w:rPr/>
        <w:t xml:space="preserve">. »</w:t>
      </w:r>
    </w:p>
    <w:p>
      <w:pPr>
        <w:pStyle w:val="p"/>
      </w:pPr>
      <!---->
      <w:r>
        <w:rP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w:p>
      <w:pPr>
        <w:pStyle w:val="p"/>
      </w:pPr>
      <!---->
      <w:r>
        <w:rPr/>
        <w:t xml:space="preserve">Plus on lit Charron, plus on s’assure qu’il n’attache au mot de </w:t>
      </w:r>
      <!--hi-->
      <w:r>
        <w:rPr>
          <w:i/>
        </w:rPr>
        <w:t xml:space="preserve">religion</w:t>
      </w:r>
      <!---->
      <w:r>
        <w:rP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w:p>
      <w:pPr>
        <w:pStyle w:val="p"/>
      </w:pPr>
      <!---->
      <w:r>
        <w:rPr/>
        <w:t xml:space="preserve">Allons plus loin. Il faut, selon Charron, réunir, mais non pas confondre la piété et la prud’hommie : </w:t>
      </w:r>
      <!--quote-->
      <!---->
      <w:r>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w:t>
      </w:r>
      <!--note-->
      <w:r>
        <w:rPr>
          <w:rStyle w:val="Appelnotedebasdep"/>
        </w:rPr>
        <w:footnoteReference w:id="105"/>
      </w:r>
      <!---->
      <w:r>
        <w:rPr/>
        <w:t xml:space="preserve"> ? »</w:t>
      </w:r>
    </w:p>
    <w:p>
      <w:pPr>
        <w:pStyle w:val="p"/>
      </w:pPr>
      <!---->
      <w:r>
        <w:rP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w:p>
      <w:pPr>
        <w:pStyle w:val="p"/>
      </w:pPr>
      <!---->
      <w:r>
        <w:rP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quote-->
      <!---->
      <w:r>
        <w:rPr/>
        <w:t xml:space="preserve"> « Dieu a tant aimé le monde qu’il a donné son Fils unique, afin que quiconque croit en lui ne périsse point, mais qu’il ait la vie éternelle</w:t>
      </w:r>
      <!--note-->
      <w:r>
        <w:rPr>
          <w:rStyle w:val="Appelnotedebasdep"/>
        </w:rPr>
        <w:footnoteReference w:id="106"/>
      </w:r>
      <!---->
      <w:r>
        <w:rPr/>
        <w:t xml:space="preserve">. »</w:t>
      </w:r>
      <!---->
      <w:r>
        <w:rP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hi-->
      <w:r>
        <w:rPr>
          <w:i/>
        </w:rPr>
        <w:t xml:space="preserve">moi</w:t>
      </w:r>
      <!---->
      <w:r>
        <w:rPr/>
        <w:t xml:space="preserve"> et le </w:t>
      </w:r>
      <!--hi-->
      <w:r>
        <w:rPr>
          <w:i/>
        </w:rPr>
        <w:t xml:space="preserve">non-moi</w:t>
      </w:r>
      <!---->
      <w:r>
        <w:rP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hi-->
      <w:r>
        <w:rPr>
          <w:i/>
        </w:rPr>
        <w:t xml:space="preserve">moi</w:t>
      </w:r>
      <!---->
      <w:r>
        <w:rP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w:p>
      <w:pPr>
        <w:pStyle w:val="p"/>
      </w:pPr>
      <!---->
      <w:r>
        <w:rPr/>
        <w:t xml:space="preserve">Pour en revenir à Charron, remarquons que s’il eût bien compris le sens de ses propres paroles, il aurait pu s’élever à cette idée féconde et rénovatrice.</w:t>
      </w:r>
    </w:p>
    <w:p>
      <w:pPr>
        <w:pStyle w:val="p"/>
      </w:pPr>
      <!---->
      <w:r>
        <w:rPr/>
        <w:t xml:space="preserve">Mais il aurait fallu se dépouiller de l’illusion de la suffisance de la raison humaine et comprendre le système évangélique non seulement par une clarté de l’intelligence, mais aussi et surtout par une inclination du cœur.</w:t>
      </w:r>
    </w:p>
    <w:p>
      <w:pPr>
        <w:pStyle w:val="p"/>
      </w:pPr>
      <!---->
      <w:r>
        <w:rPr/>
        <w:t xml:space="preserve">Le second office de la sagesse consiste à </w:t>
      </w:r>
      <!--quote-->
      <!---->
      <w:r>
        <w:rPr/>
        <w:t xml:space="preserve">« regler ses désirs et plaisirs</w:t>
      </w:r>
      <!--note-->
      <w:r>
        <w:rPr>
          <w:rStyle w:val="Appelnotedebasdep"/>
        </w:rPr>
        <w:footnoteReference w:id="107"/>
      </w:r>
      <!---->
      <w:r>
        <w:rPr/>
        <w:t xml:space="preserve"> »</w:t>
      </w:r>
      <!---->
      <w:r>
        <w:rPr/>
        <w:t xml:space="preserve">. » Ici l’auteur fait des plaisirs une apologie qui nous semble au moins inutile.</w:t>
      </w:r>
    </w:p>
    <w:p>
      <w:pPr>
        <w:pStyle w:val="p"/>
      </w:pPr>
      <!---->
      <w:r>
        <w:rPr/>
        <w:t xml:space="preserve">Le troisième office c’est de </w:t>
      </w:r>
      <!--quote-->
      <!---->
      <w:r>
        <w:rPr/>
        <w:t xml:space="preserve">« se porter moderement et esgalement en prosperité et adversité</w:t>
      </w:r>
      <!--note-->
      <w:r>
        <w:rPr>
          <w:rStyle w:val="Appelnotedebasdep"/>
        </w:rPr>
        <w:footnoteReference w:id="108"/>
      </w:r>
      <!---->
      <w:r>
        <w:rPr/>
        <w:t xml:space="preserve"> »</w:t>
      </w:r>
      <!---->
      <w:r>
        <w:rPr/>
        <w:t xml:space="preserve">.</w:t>
      </w:r>
    </w:p>
    <w:p>
      <w:pPr>
        <w:pStyle w:val="p"/>
      </w:pPr>
      <!---->
      <w:r>
        <w:rPr/>
        <w:t xml:space="preserve">Le quatrième, c’est </w:t>
      </w:r>
      <!--quote-->
      <!---->
      <w:r>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w:t>
      </w:r>
      <!--note-->
      <w:r>
        <w:rPr>
          <w:rStyle w:val="Appelnotedebasdep"/>
        </w:rPr>
        <w:footnoteReference w:id="109"/>
      </w:r>
      <!---->
      <w:r>
        <w:rPr/>
        <w:t xml:space="preserve"> »</w:t>
      </w:r>
      <!---->
      <w:r>
        <w:rPr/>
        <w:t xml:space="preserve">.</w:t>
      </w:r>
    </w:p>
    <w:p>
      <w:pPr>
        <w:pStyle w:val="p"/>
      </w:pPr>
      <!---->
      <w:r>
        <w:rPr/>
        <w:t xml:space="preserve">Il y aurait fort à dire sur la réserve que Charron propose ici. Tout le monde convient qu’il est certains cas où cet </w:t>
      </w:r>
      <!--hi-->
      <w:r>
        <w:rPr>
          <w:i/>
        </w:rPr>
        <w:t xml:space="preserve">office</w:t>
      </w:r>
      <!---->
      <w:r>
        <w:rP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w:p>
      <w:pPr>
        <w:pStyle w:val="p"/>
      </w:pPr>
      <!---->
      <w:r>
        <w:rP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hi-->
      <w:r>
        <w:rPr>
          <w:i/>
        </w:rPr>
        <w:t xml:space="preserve">dehors</w:t>
      </w:r>
      <!---->
      <w:r>
        <w:rP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w:p>
      <w:pPr>
        <w:pStyle w:val="quote"/>
      </w:pPr>
      <!---->
      <w:r>
        <w:rPr/>
        <w:t xml:space="preserve">« Le prince doit soigner que la religion soit conservee en son entier selon les anciennes ceremonies et loix du païs, et empescher toute innovation et broüillis en icelle, chastier rudement ceux qui l’entreprennent</w:t>
      </w:r>
      <!--note-->
      <w:r>
        <w:rPr>
          <w:rStyle w:val="Appelnotedebasdep"/>
        </w:rPr>
        <w:footnoteReference w:id="110"/>
      </w:r>
      <!---->
      <w:r>
        <w:rPr/>
        <w:t xml:space="preserve">. »</w:t>
      </w:r>
    </w:p>
    <w:p>
      <w:pPr>
        <w:pStyle w:val="p"/>
      </w:pPr>
      <!---->
      <w:r>
        <w:rPr/>
        <w:t xml:space="preserve">En voilà, ce semble, plus qu’il n’en fallait pour indisposer les philosophes contre l’auteur du livre </w:t>
      </w:r>
      <!--hi-->
      <w:r>
        <w:rPr>
          <w:i/>
        </w:rPr>
        <w:t xml:space="preserve">de la Sagesse</w:t>
      </w:r>
      <!---->
      <w:r>
        <w:rPr/>
        <w:t xml:space="preserve">, et pourtant ce n’était pas tout encore : la maxime de Charron a bien une autre portée ; nous y reviendrons tout à l’heure.</w:t>
      </w:r>
    </w:p>
    <w:p>
      <w:pPr>
        <w:pStyle w:val="p"/>
      </w:pPr>
      <!---->
      <w:r>
        <w:rPr/>
        <w:t xml:space="preserve">Après avoir caractérisé quelques autres offices de la sagesse : </w:t>
      </w:r>
      <!--quote-->
      <!---->
      <w:r>
        <w:rPr/>
        <w:t xml:space="preserve">« se bien comporter avec autruy</w:t>
      </w:r>
      <!--note-->
      <w:r>
        <w:rPr>
          <w:rStyle w:val="Appelnotedebasdep"/>
        </w:rPr>
        <w:footnoteReference w:id="111"/>
      </w:r>
      <!---->
      <w:r>
        <w:rPr/>
        <w:t xml:space="preserve"> ; se conduire prudemment aux affaires</w:t>
      </w:r>
      <!--note-->
      <w:r>
        <w:rPr>
          <w:rStyle w:val="Appelnotedebasdep"/>
        </w:rPr>
        <w:footnoteReference w:id="112"/>
      </w:r>
      <!---->
      <w:r>
        <w:rPr/>
        <w:t xml:space="preserve"> ; se tenir tousjours prest à la mort ; se maintenir en vraye tranquillité d’esprit</w:t>
      </w:r>
      <!--note-->
      <w:r>
        <w:rPr>
          <w:rStyle w:val="Appelnotedebasdep"/>
        </w:rPr>
        <w:footnoteReference w:id="113"/>
      </w:r>
      <!---->
      <w:r>
        <w:rPr/>
        <w:t xml:space="preserve"> »</w:t>
      </w:r>
      <!---->
      <w:r>
        <w:rPr/>
        <w:t xml:space="preserve">, Charron arrive à la troisième partie de son œuvre. C’est là que, sous la classification scolastique et surannée des quatre vertus cardinales, </w:t>
      </w:r>
      <!--hi-->
      <w:r>
        <w:rPr>
          <w:i/>
        </w:rPr>
        <w:t xml:space="preserve">Prudence, Justice, Force</w:t>
      </w:r>
      <!---->
      <w:r>
        <w:rPr/>
        <w:t xml:space="preserve"> et </w:t>
      </w:r>
      <!--hi-->
      <w:r>
        <w:rPr>
          <w:i/>
        </w:rPr>
        <w:t xml:space="preserve">Tempérance</w:t>
      </w:r>
      <!---->
      <w:r>
        <w:rPr/>
        <w:t xml:space="preserve">, il présente quelques sortes de règles, applicables aux positions particulières où peuvent se trouver ses lecteurs. On rencontre, au chapitre de la </w:t>
      </w:r>
      <!--hi-->
      <w:r>
        <w:rPr>
          <w:i/>
        </w:rPr>
        <w:t xml:space="preserve">Prudence</w:t>
      </w:r>
      <!---->
      <w:r>
        <w:rPr/>
        <w:t xml:space="preserve">, qui est tout d’abord, selon lui, la </w:t>
      </w:r>
      <!--hi-->
      <w:r>
        <w:rPr>
          <w:i/>
        </w:rPr>
        <w:t xml:space="preserve">prudence politique</w:t>
      </w:r>
      <!---->
      <w:r>
        <w:rPr/>
        <w:t xml:space="preserve">, une dissertation sur l’art de la guerre, qui pourrait passer pour un cours de stratégie</w:t>
      </w:r>
      <!--note-->
      <w:r>
        <w:rPr>
          <w:rStyle w:val="Appelnotedebasdep"/>
        </w:rPr>
        <w:footnoteReference w:id="114"/>
      </w:r>
      <!---->
      <w:r>
        <w:rPr/>
        <w:t xml:space="preserve"> : sujet assez curieux sous la plume d’un chanoine, et qui rappelle le mot d’Annibal sur Phormion</w:t>
      </w:r>
      <!--note-->
      <w:r>
        <w:rPr>
          <w:rStyle w:val="Appelnotedebasdep"/>
        </w:rPr>
        <w:footnoteReference w:id="115"/>
      </w:r>
      <!---->
      <w:r>
        <w:rPr/>
        <w:t xml:space="preserve">.</w:t>
      </w:r>
    </w:p>
    <w:p>
      <w:pPr>
        <w:pStyle w:val="p"/>
      </w:pPr>
      <!---->
      <w:r>
        <w:rPr/>
        <w:t xml:space="preserve">Dans la section de la </w:t>
      </w:r>
      <!--hi-->
      <w:r>
        <w:rPr>
          <w:i/>
        </w:rPr>
        <w:t xml:space="preserve">Justice</w:t>
      </w:r>
      <!---->
      <w:r>
        <w:rPr/>
        <w:t xml:space="preserve">, Charron comprend les devoirs de l’homme envers soi. L’un d’eux est de </w:t>
      </w:r>
      <!--quote-->
      <!---->
      <w:r>
        <w:rPr/>
        <w:t xml:space="preserve">« regler et conduire son esprit : l’homme de bien se doit regenter et respecter</w:t>
      </w:r>
      <!--note-->
      <w:r>
        <w:rPr>
          <w:rStyle w:val="Appelnotedebasdep"/>
        </w:rPr>
        <w:footnoteReference w:id="116"/>
      </w:r>
      <!---->
      <w:r>
        <w:rPr/>
        <w:t xml:space="preserve"> »</w:t>
      </w:r>
      <!---->
      <w:r>
        <w:rPr/>
        <w:t xml:space="preserve">. Il range la vérité parmi les devoirs de l’homme envers l’homme et il flétrit le mensonge : </w:t>
      </w:r>
      <!--quote-->
      <!---->
      <w:r>
        <w:rPr/>
        <w:t xml:space="preserve">« Certes, le silence est plus sociable que le parler faux</w:t>
      </w:r>
      <!--note-->
      <w:r>
        <w:rPr>
          <w:rStyle w:val="Appelnotedebasdep"/>
        </w:rPr>
        <w:footnoteReference w:id="117"/>
      </w:r>
      <!---->
      <w:r>
        <w:rPr/>
        <w:t xml:space="preserve">. »</w:t>
      </w:r>
      <!---->
      <w:r>
        <w:rPr/>
        <w:t xml:space="preserve"> Montaigne avait dit plus énergiquement : </w:t>
      </w:r>
      <!--quote-->
      <!---->
      <w:r>
        <w:rPr/>
        <w:t xml:space="preserve">« Nous ne sommes hommes et ne nous tenons les uns aux autres que par la parole</w:t>
      </w:r>
      <!--note-->
      <w:r>
        <w:rPr>
          <w:rStyle w:val="Appelnotedebasdep"/>
        </w:rPr>
        <w:footnoteReference w:id="118"/>
      </w:r>
      <!---->
      <w:r>
        <w:rPr/>
        <w:t xml:space="preserve">. »</w:t>
      </w:r>
      <!---->
      <w:r>
        <w:rPr/>
        <w:t xml:space="preserve"> Les devoirs qui concernent les diverses relations spéciales se trouvent naturellement dans cette partie ; ceux des parents envers leurs enfants y sont traités d’une manière certainement bien supérieure au siècle de l’auteur</w:t>
      </w:r>
      <!--note-->
      <w:r>
        <w:rPr>
          <w:rStyle w:val="Appelnotedebasdep"/>
        </w:rPr>
        <w:footnoteReference w:id="119"/>
      </w:r>
      <!---->
      <w:r>
        <w:rP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quote-->
      <!---->
      <w:r>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w:t>
      </w:r>
      <!--note-->
      <w:r>
        <w:rPr>
          <w:rStyle w:val="Appelnotedebasdep"/>
        </w:rPr>
        <w:footnoteReference w:id="120"/>
      </w:r>
      <!---->
      <w:r>
        <w:rPr/>
        <w:t xml:space="preserve">. »</w:t>
      </w:r>
    </w:p>
    <w:p>
      <w:pPr>
        <w:pStyle w:val="p"/>
      </w:pPr>
      <!---->
      <w:r>
        <w:rPr/>
        <w:t xml:space="preserve">Les chapitres </w:t>
      </w:r>
      <!--hi-->
      <w:r>
        <w:rPr>
          <w:i/>
        </w:rPr>
        <w:t xml:space="preserve">de la force</w:t>
      </w:r>
      <!---->
      <w:r>
        <w:rPr/>
        <w:t xml:space="preserve"> traitent de la vertu qui nous rend capables de résister aux maux internes et externes</w:t>
      </w:r>
      <!--note-->
      <w:r>
        <w:rPr>
          <w:rStyle w:val="Appelnotedebasdep"/>
        </w:rPr>
        <w:footnoteReference w:id="121"/>
      </w:r>
      <!---->
      <w:r>
        <w:rPr/>
        <w:t xml:space="preserve">.</w:t>
      </w:r>
    </w:p>
    <w:p>
      <w:pPr>
        <w:pStyle w:val="p"/>
      </w:pPr>
      <!---->
      <w:r>
        <w:rPr/>
        <w:t xml:space="preserve">La </w:t>
      </w:r>
      <!--hi-->
      <w:r>
        <w:rPr>
          <w:i/>
        </w:rPr>
        <w:t xml:space="preserve">tempérance</w:t>
      </w:r>
      <!---->
      <w:r>
        <w:rPr/>
        <w:t xml:space="preserve"> est ensuite opposée aux atteintes de la prospérité, comme l’était la force à celles de l’adversité</w:t>
      </w:r>
      <!--note-->
      <w:r>
        <w:rPr>
          <w:rStyle w:val="Appelnotedebasdep"/>
        </w:rPr>
        <w:footnoteReference w:id="122"/>
      </w:r>
      <!---->
      <w:r>
        <w:rPr/>
        <w:t xml:space="preserve">.</w:t>
      </w:r>
    </w:p>
    <w:p>
      <w:pPr>
        <w:pStyle w:val="p"/>
      </w:pPr>
      <!---->
      <w:r>
        <w:rPr/>
        <w:t xml:space="preserve">Charron a resserré dans le </w:t>
      </w:r>
      <!--hi-->
      <w:r>
        <w:rPr>
          <w:i/>
        </w:rPr>
        <w:t xml:space="preserve">Petit Traicté de Sagesse</w:t>
      </w:r>
      <!---->
      <w:r>
        <w:rPr/>
        <w:t xml:space="preserve">, la doctrine renfermée dans son grand ouvrage : ce dernier livre sert en quelque sorte d’analyse et d’apologie au premier. Le passage suivant est comme un résumé de l’œuvre : </w:t>
      </w:r>
      <!--quote-->
      <!---->
      <w:r>
        <w:rPr/>
        <w:t xml:space="preserve">« L’homme veut avoir toutes ses pieces bonnes et saines, son corps, sa teste, ses yeux, son jugement, sa memoire, voire ses chausses et ses bottes : pourquoy ne voudra il avoir sa volonté aussi de mesmes, c’est à dire estre bon et sain tout entier</w:t>
      </w:r>
      <!--note-->
      <w:r>
        <w:rPr>
          <w:rStyle w:val="Appelnotedebasdep"/>
        </w:rPr>
        <w:footnoteReference w:id="123"/>
      </w:r>
      <!---->
      <w:r>
        <w:rPr/>
        <w:t xml:space="preserve"> ? »</w:t>
      </w:r>
    </w:p>
    <w:p>
      <w:pPr>
        <w:pStyle w:val="p"/>
      </w:pPr>
    </w:p>
    <w:p>
      <w:pPr>
        <w:pStyle w:val="p"/>
      </w:pPr>
      <!---->
      <w:r>
        <w:rPr/>
        <w:t xml:space="preserve">À en juger par le succès, l’influence de l’œuvre de Charron a dû être grande ; elle paraît analogue à celle qu’exercèrent les </w:t>
      </w:r>
      <!--hi-->
      <w:r>
        <w:rPr>
          <w:i/>
        </w:rPr>
        <w:t xml:space="preserve">Essais</w:t>
      </w:r>
      <!---->
      <w:r>
        <w:rP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quote-->
      <!---->
      <w:r>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w:t>
      </w:r>
      <!--note-->
      <w:r>
        <w:rPr>
          <w:rStyle w:val="Appelnotedebasdep"/>
        </w:rPr>
        <w:footnoteReference w:id="124"/>
      </w:r>
      <!---->
      <w:r>
        <w:rPr/>
        <w:t xml:space="preserve">. »</w:t>
      </w:r>
      <!---->
      <w:r>
        <w:rPr/>
        <w:t xml:space="preserve"> C’est un sophisme ; non seulement une loi </w:t>
      </w:r>
      <!--hi-->
      <w:r>
        <w:rPr>
          <w:i/>
        </w:rPr>
        <w:t xml:space="preserve">première et plus ancienne</w:t>
      </w:r>
      <!---->
      <w:r>
        <w:rPr/>
        <w:t xml:space="preserve">, qui doit, en toute occasion, céder le pas à </w:t>
      </w:r>
      <!--hi-->
      <w:r>
        <w:rPr>
          <w:i/>
        </w:rPr>
        <w:t xml:space="preserve">une seconde, particulière et municipale obligation</w:t>
      </w:r>
      <!---->
      <w:r>
        <w:rPr/>
        <w:t xml:space="preserve">, dont elle est pourtant la norme et l’unique sanction, ne peut plus être appelée </w:t>
      </w:r>
      <!--hi-->
      <w:r>
        <w:rPr>
          <w:i/>
        </w:rPr>
        <w:t xml:space="preserve">loi première</w:t>
      </w:r>
      <!---->
      <w:r>
        <w:rP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hi-->
      <w:r>
        <w:rPr>
          <w:i/>
        </w:rPr>
        <w:t xml:space="preserve">municipale</w:t>
      </w:r>
      <!---->
      <w:r>
        <w:rP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hi-->
      <w:r>
        <w:rPr>
          <w:i/>
        </w:rPr>
        <w:t xml:space="preserve">loi de nature</w:t>
      </w:r>
      <!---->
      <w:r>
        <w:rP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w:p>
      <w:pPr>
        <w:pStyle w:val="p"/>
      </w:pPr>
      <!---->
      <w:r>
        <w:rP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w:p>
      <w:pPr>
        <w:pStyle w:val="p"/>
      </w:pPr>
      <!---->
      <w:r>
        <w:rP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w:p>
      <w:pPr>
        <w:pStyle w:val="p"/>
      </w:pPr>
      <!---->
      <w:r>
        <w:rP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note-->
      <w:r>
        <w:rPr>
          <w:rStyle w:val="Appelnotedebasdep"/>
        </w:rPr>
        <w:footnoteReference w:id="125"/>
      </w:r>
      <!---->
      <w:r>
        <w:rP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w:p>
      <w:pPr>
        <w:pStyle w:val="p"/>
      </w:pPr>
      <!---->
      <w:r>
        <w:rP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w:p>
      <w:pPr>
        <w:pStyle w:val="p"/>
      </w:pPr>
      <!---->
      <w:r>
        <w:rPr/>
        <w:t xml:space="preserve">Qu’est-ce que la </w:t>
      </w:r>
      <!--hi-->
      <w:r>
        <w:rPr>
          <w:i/>
        </w:rPr>
        <w:t xml:space="preserve">nature</w:t>
      </w:r>
      <!---->
      <w:r>
        <w:rP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w:p>
      <w:pPr>
        <w:pStyle w:val="p"/>
      </w:pPr>
      <!---->
      <w:r>
        <w:rP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hi-->
      <w:r>
        <w:rPr>
          <w:i/>
        </w:rPr>
        <w:t xml:space="preserve">raisonnés</w:t>
      </w:r>
      <!---->
      <w:r>
        <w:rPr/>
        <w:t xml:space="preserve"> qu’on leur suggère. Voilà comment la raison refait après coup la nature ; mais c’est là tout : la nature ou les sentiments naturels, éteints ou affaiblis par le péché, ne sauraient être rétablis par la raison seule.</w:t>
      </w:r>
    </w:p>
    <w:p>
      <w:pPr>
        <w:pStyle w:val="p"/>
      </w:pPr>
      <!---->
      <w:r>
        <w:rP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w:p>
      <w:pPr>
        <w:pStyle w:val="p"/>
      </w:pPr>
      <!---->
      <w:r>
        <w:rP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w:p>
      <w:pPr>
        <w:pStyle w:val="p"/>
      </w:pPr>
      <!---->
      <w:r>
        <w:rP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
      <w:r>
        <w:rPr/>
        <w:t xml:space="preserve">V. Étienne de la Boëtie. </w:t>
      </w:r>
      <!--lb-->
      <w:r>
        <w:rPr/>
        <w:t xml:space="preserve"/>
      </w:r>
      <!---->
      <w:r>
        <w:rPr/>
        <w:t xml:space="preserve">1530-1563</w:t>
      </w:r>
    </w:p>
    <w:p>
      <w:pPr>
        <w:pStyle w:val="p"/>
      </w:pPr>
      <!---->
      <w:r>
        <w:rP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hi-->
      <w:r>
        <w:rPr>
          <w:i/>
        </w:rPr>
        <w:t xml:space="preserve">Discours de la Servitude volontaire, ou le Contr’un</w:t>
      </w:r>
      <!---->
      <w:r>
        <w:rPr/>
        <w:t xml:space="preserve">. Cet opuscule très court et, sous plusieurs rapports, curieux, se trouve inséré à la suite des </w:t>
      </w:r>
      <!--hi-->
      <w:r>
        <w:rPr>
          <w:i/>
        </w:rPr>
        <w:t xml:space="preserve">Essais</w:t>
      </w:r>
      <!---->
      <w:r>
        <w:rP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w:p>
      <w:pPr>
        <w:pStyle w:val="p"/>
      </w:pPr>
      <!---->
      <w:r>
        <w:rP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w:p>
      <w:pPr>
        <w:pStyle w:val="quote"/>
      </w:pPr>
      <!---->
      <w:r>
        <w:rP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w:p>
      <w:pPr>
        <w:pStyle w:val="quote"/>
      </w:pPr>
      <!---->
      <w:r>
        <w:rP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hi-->
      <w:r>
        <w:rPr>
          <w:i/>
        </w:rPr>
        <w:t xml:space="preserve">Vive liberté</w:t>
      </w:r>
      <!---->
      <w:r>
        <w:rPr/>
        <w:t xml:space="preserve">. Plusieurs y en a d’entr’elles, qui meurent sistost qu’elles sont prinses : comme le poisson qui perd la vie aussitost que l’eau. »</w:t>
      </w:r>
    </w:p>
    <w:p>
      <w:pPr>
        <w:pStyle w:val="p"/>
      </w:pPr>
      <!---->
      <w:r>
        <w:rPr/>
        <w:t xml:space="preserve">Nombre d’autres passages montrent au vif l’ardeur avec laquelle La Boëtie avait embrassé sa théorie :</w:t>
      </w:r>
    </w:p>
    <w:p>
      <w:pPr>
        <w:pStyle w:val="quote"/>
      </w:pPr>
      <!---->
      <w:r>
        <w:rP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w:p>
      <w:pPr>
        <w:pStyle w:val="p"/>
      </w:pPr>
      <!---->
      <w:r>
        <w:rPr/>
        <w:t xml:space="preserve">Et plus loin : </w:t>
      </w:r>
      <!--quote-->
      <w:r>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
      <w:pPr>
        <w:pStyle w:val="p"/>
      </w:pPr>
      <!---->
      <w:r>
        <w:rPr/>
        <w:t xml:space="preserve">Dans la </w:t>
      </w:r>
      <!--hi-->
      <w:r>
        <w:rPr>
          <w:i/>
        </w:rPr>
        <w:t xml:space="preserve">Servitude volontaire</w:t>
      </w:r>
      <!---->
      <w:r>
        <w:rP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quote-->
      <w:r>
        <w:rPr/>
        <w:t xml:space="preserve">« Si celuy qui ne faisoit que le sot est à cette heure si bien traicté là bas, je crois que ceulx qui ont abusé de la religion pour estre meschants, s’y trouveront encores à meilleures enseignes. »</w:t>
      </w:r>
    </w:p>
    <w:p>
      <w:pPr>
        <w:pStyle w:val="p"/>
      </w:pPr>
      <!---->
      <w:r>
        <w:rPr/>
        <w:t xml:space="preserve">Et à la fin et pour conclusion : </w:t>
      </w:r>
      <!--quote-->
      <w:r>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
      <w:r>
        <w:rPr/>
        <w:t xml:space="preserve">VI. Jean Bodin. </w:t>
      </w:r>
      <!--lb-->
      <w:r>
        <w:rPr/>
        <w:t xml:space="preserve"/>
      </w:r>
      <!---->
      <w:r>
        <w:rPr/>
        <w:t xml:space="preserve">1530-1596</w:t>
      </w:r>
    </w:p>
    <w:p>
      <w:pPr>
        <w:pStyle w:val="p"/>
      </w:pPr>
      <!---->
      <w:r>
        <w:rPr/>
        <w:t xml:space="preserve">Nous dirons quelques mots, Messieurs, de </w:t>
      </w:r>
      <!--hi-->
      <w:r>
        <w:rPr>
          <w:i/>
        </w:rPr>
        <w:t xml:space="preserve">la République</w:t>
      </w:r>
      <!---->
      <w:r>
        <w:rP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w:p>
      <w:pPr>
        <w:pStyle w:val="p"/>
      </w:pPr>
      <!---->
      <w:r>
        <w:rP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quote-->
      <!---->
      <w:r>
        <w:rPr/>
        <w:t xml:space="preserve">« que Bodin avait été </w:t>
      </w:r>
      <!--hi-->
      <w:r>
        <w:rPr>
          <w:i/>
        </w:rPr>
        <w:t xml:space="preserve">de la religion</w:t>
      </w:r>
      <!---->
      <w:r>
        <w:rPr/>
        <w:t xml:space="preserve"> »</w:t>
      </w:r>
      <!---->
      <w:r>
        <w:rPr/>
        <w:t xml:space="preserve">.</w:t>
      </w:r>
    </w:p>
    <w:p>
      <w:pPr>
        <w:pStyle w:val="p"/>
      </w:pPr>
      <!---->
      <w:r>
        <w:rPr/>
        <w:t xml:space="preserve">Outre son livre de </w:t>
      </w:r>
      <!--hi-->
      <w:r>
        <w:rPr>
          <w:i/>
        </w:rPr>
        <w:t xml:space="preserve">la République</w:t>
      </w:r>
      <!---->
      <w:r>
        <w:rPr/>
        <w:t xml:space="preserve">, Bodin en a publié un autre, intitulé : </w:t>
      </w:r>
      <!--hi-->
      <w:r>
        <w:rPr>
          <w:i/>
        </w:rPr>
        <w:t xml:space="preserve">Démonologie</w:t>
      </w:r>
      <!---->
      <w:r>
        <w:rP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hi-->
      <w:r>
        <w:rPr>
          <w:i/>
        </w:rPr>
        <w:t xml:space="preserve">la République</w:t>
      </w:r>
      <!---->
      <w:r>
        <w:rPr/>
        <w:t xml:space="preserve">, un passage assez curieux :</w:t>
      </w:r>
    </w:p>
    <w:p>
      <w:pPr>
        <w:pStyle w:val="quote"/>
      </w:pPr>
      <!---->
      <w:r>
        <w:rPr/>
        <w:t xml:space="preserve">« Tous les astrologues demeurent d’accord que les sages ne sont point subjects aux astres, mais que ceux-là qui laschent la bride aux appétits desreiglez ne peuvent eschapper les effects des corps celestes</w:t>
      </w:r>
      <!--note-->
      <w:r>
        <w:rPr>
          <w:rStyle w:val="Appelnotedebasdep"/>
        </w:rPr>
        <w:footnoteReference w:id="126"/>
      </w:r>
      <!---->
      <w:r>
        <w:rPr/>
        <w:t xml:space="preserve">. »</w:t>
      </w:r>
    </w:p>
    <w:p>
      <w:pPr>
        <w:pStyle w:val="p"/>
      </w:pPr>
      <!---->
      <w:r>
        <w:rP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w:p>
      <w:pPr>
        <w:pStyle w:val="p"/>
      </w:pPr>
      <!---->
      <w:r>
        <w:rP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quote-->
      <!---->
      <w:r>
        <w:rPr/>
        <w:t xml:space="preserve">« Tout ce que j’ay dit servira pour monstrer qu’il est besoin en la Republique bien ordonnee rendre aux pères la puissance de la vie et de la mort, que la loy de Dieu et de nature leur donne</w:t>
      </w:r>
      <!--note-->
      <w:r>
        <w:rPr>
          <w:rStyle w:val="Appelnotedebasdep"/>
        </w:rPr>
        <w:footnoteReference w:id="127"/>
      </w:r>
      <!---->
      <w:r>
        <w:rPr/>
        <w:t xml:space="preserve">. »</w:t>
      </w:r>
      <!---->
      <w:r>
        <w:rPr/>
        <w:t xml:space="preserve"> Charron, comme nous l’avons vu, ne va pas si loin que Bodin ; il reste même en arrière de Montaigne.</w:t>
      </w:r>
    </w:p>
    <w:p>
      <w:pPr>
        <w:pStyle w:val="p"/>
      </w:pPr>
      <!---->
      <w:r>
        <w:rP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w:p>
      <w:pPr>
        <w:pStyle w:val="p"/>
      </w:pPr>
      <!---->
      <w:r>
        <w:rPr/>
        <w:t xml:space="preserve">L’usage, au fond intempestif, que Bodin voulait faire de la législation mosaïque, le fit accuser de judaïsme par plusieurs de ses contemporains. On ne s’en tint pas là, on l’appela aussi </w:t>
      </w:r>
      <!--hi-->
      <w:r>
        <w:rPr>
          <w:i/>
        </w:rPr>
        <w:t xml:space="preserve">huguenot</w:t>
      </w:r>
      <!---->
      <w:r>
        <w:rPr/>
        <w:t xml:space="preserve"> et même </w:t>
      </w:r>
      <!--hi-->
      <w:r>
        <w:rPr>
          <w:i/>
        </w:rPr>
        <w:t xml:space="preserve">idolâtre</w:t>
      </w:r>
      <!---->
      <w:r>
        <w:rP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quote-->
      <!---->
      <w:r>
        <w:rPr/>
        <w:t xml:space="preserve">« Les anciens appelloyent Republique, une société d’hommes assemblés pour bien et heureusement vivre par ainsi nous ne mettrons pas en ligne de compte, pour définir la Republique, ce mot </w:t>
      </w:r>
      <!--hi-->
      <w:r>
        <w:rPr>
          <w:i/>
        </w:rPr>
        <w:t xml:space="preserve">heureusement</w:t>
      </w:r>
      <!---->
      <w:r>
        <w:rPr/>
        <w:t xml:space="preserve">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w:t>
      </w:r>
      <!--note-->
      <w:r>
        <w:rPr>
          <w:rStyle w:val="Appelnotedebasdep"/>
        </w:rPr>
        <w:footnoteReference w:id="128"/>
      </w:r>
      <!---->
      <w:r>
        <w:rPr/>
        <w:t xml:space="preserve">. »</w:t>
      </w:r>
    </w:p>
    <w:p>
      <w:pPr>
        <w:pStyle w:val="p"/>
      </w:pPr>
      <!---->
      <w:r>
        <w:rPr/>
        <w:t xml:space="preserve">Bodin s’élève vigoureusement contre l’esclavage dans le chapitre V du livre I</w:t>
      </w:r>
      <!--hi-->
      <w:r>
        <w:rPr>
          <w:vertAlign w:val="superscript"/>
        </w:rPr>
        <w:t>er</w:t>
      </w:r>
      <!---->
      <w:r>
        <w:rPr/>
        <w:t xml:space="preserve">, intitulé : </w:t>
      </w:r>
      <!--hi-->
      <w:r>
        <w:rPr>
          <w:i/>
        </w:rPr>
        <w:t xml:space="preserve">S’il faut souffrir les esclaves en la republique bien ordonnée</w:t>
      </w:r>
      <!---->
      <w:r>
        <w:rPr/>
        <w:t xml:space="preserve">. Il estime l’esclavage incompatible avec la raison et la religion. On rencontre dans ce chapitre cette maxime, qu’il est utile de comparer à celle de Charron qui y correspond : </w:t>
      </w:r>
      <!--quote-->
      <w:r>
        <w:rPr/>
        <w:t xml:space="preserve">« Il ne faut pas mesurer la loy de nature aux actions des hommes, quoyqu’elles soient inveterees. »</w:t>
      </w:r>
      <!---->
      <w:r>
        <w:rPr/>
        <w:t xml:space="preserve"> Et il ajoute : </w:t>
      </w:r>
      <!--quote-->
      <!---->
      <w:r>
        <w:rPr/>
        <w:t xml:space="preserve">« Ni conclurre pour cela que la servitude des esclaves soit de droit naturel, et encore moins y a de charité de garder les captifs pour en tirer gain et proffit comme de bestes</w:t>
      </w:r>
      <!--note-->
      <w:r>
        <w:rPr>
          <w:rStyle w:val="Appelnotedebasdep"/>
        </w:rPr>
        <w:footnoteReference w:id="129"/>
      </w:r>
      <!---->
      <w:r>
        <w:rPr/>
        <w:t xml:space="preserve">. »</w:t>
      </w:r>
      <!---->
      <w:r>
        <w:rPr/>
        <w:t xml:space="preserve"> Le chapitre entier présente de l’intérêt.</w:t>
      </w:r>
    </w:p>
    <w:p>
      <w:pPr>
        <w:pStyle w:val="p"/>
      </w:pPr>
      <!---->
      <w:r>
        <w:rPr/>
        <w:t xml:space="preserve">Plus loin, dans le livre V, Bodin se prononce contre les confiscations : </w:t>
      </w:r>
      <!--quote-->
      <!---->
      <w:r>
        <w:rPr/>
        <w:t xml:space="preserve">« Le droit des confiscations est l’un des plus grands moyens qui fut oncques inventé, pour faire d’un bon prince un tyran</w:t>
      </w:r>
      <!--note-->
      <w:r>
        <w:rPr>
          <w:rStyle w:val="Appelnotedebasdep"/>
        </w:rPr>
        <w:footnoteReference w:id="130"/>
      </w:r>
      <!---->
      <w:r>
        <w:rPr/>
        <w:t xml:space="preserve">. »</w:t>
      </w:r>
    </w:p>
    <w:p>
      <w:pPr>
        <w:pStyle w:val="p"/>
      </w:pPr>
      <!---->
      <w:r>
        <w:rPr/>
        <w:t xml:space="preserve">Enfin Bodin a été un avocat zélé de la liberté religieuse. Dugald Stewart en a fait la remarque et l’a cité avec éloge dans son </w:t>
      </w:r>
      <!--hi-->
      <w:r>
        <w:rPr>
          <w:i/>
        </w:rPr>
        <w:t xml:space="preserve">Histoire des sciences métaphysiques, politiques et morales</w:t>
      </w:r>
      <!---->
      <w:r>
        <w:rPr/>
        <w:t xml:space="preserve">.</w:t>
      </w:r>
    </w:p>
    <w:p>
      <w:pPr>
        <w:pStyle w:val="p"/>
      </w:pPr>
      <!---->
      <w:r>
        <w:rPr/>
        <w:t xml:space="preserve">Voici un passage de la </w:t>
      </w:r>
      <!--hi-->
      <w:r>
        <w:rPr>
          <w:i/>
        </w:rPr>
        <w:t xml:space="preserve">République</w:t>
      </w:r>
      <!---->
      <w:r>
        <w:rPr/>
        <w:t xml:space="preserve"> qui contraste fort avec la doctrine de Charron. Le philosophe prêche la contrainte ; le chrétien réclame la liberté de la pensée : </w:t>
      </w:r>
      <!--quote-->
      <!---->
      <w:r>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w:t>
      </w:r>
      <!--note-->
      <w:r>
        <w:rPr>
          <w:rStyle w:val="Appelnotedebasdep"/>
        </w:rPr>
        <w:footnoteReference w:id="131"/>
      </w:r>
      <!---->
      <w:r>
        <w:rPr/>
        <w:t xml:space="preserve">. »</w:t>
      </w:r>
    </w:p>
    <w:p>
      <w:pPr>
        <w:pStyle w:val="p"/>
      </w:pPr>
      <!---->
      <w:r>
        <w:rPr/>
        <w:t xml:space="preserve">Mais un passage plus remarquable sur le même sujet est le suivant : </w:t>
      </w:r>
      <!--quote-->
      <!---->
      <w:r>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w:t>
      </w:r>
      <!--note-->
      <w:r>
        <w:rPr>
          <w:rStyle w:val="Appelnotedebasdep"/>
        </w:rPr>
        <w:footnoteReference w:id="132"/>
      </w:r>
      <!---->
      <w:r>
        <w:rPr/>
        <w:t xml:space="preserve">. »</w:t>
      </w:r>
    </w:p>
    <w:p>
      <w:pPr>
        <w:pStyle w:val="p"/>
      </w:pPr>
    </w:p>
    <w:p>
      <w:pPr>
        <w:pStyle w:val="p"/>
      </w:pPr>
      <!---->
      <w:r>
        <w:rPr/>
        <w:t xml:space="preserve">Ici, Messieurs, je me trouve conduit à revenir en arrière. Les observations qu’on m’a présentées sur la manière dont j’ai envisagé l’Ancien Testament, m’en font un devoir</w:t>
      </w:r>
      <!--note-->
      <w:r>
        <w:rPr>
          <w:rStyle w:val="Appelnotedebasdep"/>
        </w:rPr>
        <w:footnoteReference w:id="133"/>
      </w:r>
      <!---->
      <w:r>
        <w:rPr/>
        <w:t xml:space="preserve">.</w:t>
      </w:r>
    </w:p>
    <w:p>
      <w:pPr>
        <w:pStyle w:val="p"/>
      </w:pPr>
      <!---->
      <w:r>
        <w:rPr/>
        <w:t xml:space="preserve">Il est des sujets auxquels s’applique avant tout la parole adressée à Moise : </w:t>
      </w:r>
      <!--quote-->
      <!---->
      <w:r>
        <w:rPr/>
        <w:t xml:space="preserve">« Déchausse les souliers de tes pieds, car ce lieu-ci est saint</w:t>
      </w:r>
      <!--note-->
      <w:r>
        <w:rPr>
          <w:rStyle w:val="Appelnotedebasdep"/>
        </w:rPr>
        <w:footnoteReference w:id="134"/>
      </w:r>
      <!---->
      <w:r>
        <w:rPr/>
        <w:t xml:space="preserve">. »</w:t>
      </w:r>
      <!---->
      <w:r>
        <w:rP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hi-->
      <w:r>
        <w:rPr>
          <w:i/>
        </w:rPr>
        <w:t xml:space="preserve">législation</w:t>
      </w:r>
      <!---->
      <w:r>
        <w:rPr/>
        <w:t xml:space="preserve">, non religion ; mais j’espère que l’importance du sujet et l’incertitude où j’ai pu jeter quelques esprits, m’autorisent à revenir là-dessus et à expliquer ma véritable pensée.</w:t>
      </w:r>
    </w:p>
    <w:p>
      <w:pPr>
        <w:pStyle w:val="p"/>
      </w:pPr>
      <!---->
      <w:r>
        <w:rPr/>
        <w:t xml:space="preserve">J’observe premièrement que je n’ai point prétendu énoncer une idée neuve. Sur un sujet pareil et traité depuis tant de siècles, une idée neuve pourrait presque s’intituler une idée fausse.</w:t>
      </w:r>
    </w:p>
    <w:p>
      <w:pPr>
        <w:pStyle w:val="p"/>
      </w:pPr>
      <!---->
      <w:r>
        <w:rPr/>
        <w:t xml:space="preserve">En second lieu, je dois dire que mon assertion ne tombait que sur l’œuvre de Moïse, et nullement sur l’Ancien Testament pris dans son ensemble.</w:t>
      </w:r>
    </w:p>
    <w:p>
      <w:pPr>
        <w:pStyle w:val="p"/>
      </w:pPr>
      <!---->
      <w:r>
        <w:rPr/>
        <w:t xml:space="preserve">Enfin, j’ai proclamé la divinité de l’œuvre de Moïse, dans quelque catégorie qu’il plaise d’ailleurs de la ranger. Qu’elle soit législation, ou qu’elle soit religion, je la tiens pour divine dans toute la valeur et la force du terme.</w:t>
      </w:r>
    </w:p>
    <w:p>
      <w:pPr>
        <w:pStyle w:val="p"/>
      </w:pPr>
      <!---->
      <w:r>
        <w:rPr/>
        <w:t xml:space="preserve">Ces points établis, j’entre en matière et je dis que si Dieu a donné une religion aux hommes, il n’en a donné qu’une, et que cette religion existait avant Moïse.</w:t>
      </w:r>
    </w:p>
    <w:p>
      <w:pPr>
        <w:pStyle w:val="p"/>
      </w:pPr>
      <!---->
      <w:r>
        <w:rP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quote-->
      <!---->
      <w:r>
        <w:rPr/>
        <w:t xml:space="preserve">« ce prédicateur de la justice</w:t>
      </w:r>
      <!--note-->
      <w:r>
        <w:rPr>
          <w:rStyle w:val="Appelnotedebasdep"/>
        </w:rPr>
        <w:footnoteReference w:id="135"/>
      </w:r>
      <!---->
      <w:r>
        <w:rPr/>
        <w:t xml:space="preserve"> »</w:t>
      </w:r>
      <!---->
      <w:r>
        <w:rPr/>
        <w:t xml:space="preserve">, en Abraham, qui salua de loin le jour de Christ, en Melchisédech, </w:t>
      </w:r>
      <!--quote-->
      <w:r>
        <w:rPr/>
        <w:t xml:space="preserve">« roi de justice et de paix, sacrificateur du « Dieu souverain »</w:t>
      </w:r>
      <!---->
      <w:r>
        <w:rPr/>
        <w:t xml:space="preserve">, type de Jésus-Christ</w:t>
      </w:r>
      <!--note-->
      <w:r>
        <w:rPr>
          <w:rStyle w:val="Appelnotedebasdep"/>
        </w:rPr>
        <w:footnoteReference w:id="136"/>
      </w:r>
      <!---->
      <w:r>
        <w:rPr/>
        <w:t xml:space="preserve">. Nous la voyons enfin chez Moïse lui-même ; car, si je n’admets pas que son œuvre spéciale fut une religion, je suis loin d’admettre que la religion fut étrangère, non pas à son cœur, cela va sans dire, mais à ce que Dieu le destina à opérer.</w:t>
      </w:r>
    </w:p>
    <w:p>
      <w:pPr>
        <w:pStyle w:val="p"/>
      </w:pPr>
      <!---->
      <w:r>
        <w:rPr/>
        <w:t xml:space="preserve">Quelle était la religion de ces hommes des premiers temps ? Il n’est pas facile d’en déterminer les détails avec précision ; mais il est certain que tandis que la multitude de ceux que l’Écriture appelle </w:t>
      </w:r>
      <!--quote-->
      <w:r>
        <w:rPr/>
        <w:t xml:space="preserve">« les enfants des hommes »</w:t>
      </w:r>
      <!---->
      <w:r>
        <w:rP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quote-->
      <!---->
      <w:r>
        <w:rPr/>
        <w:t xml:space="preserve">« Mais quelle était en particulier la religion d’Abraham ? dit un écrivain allemand. Religion, c’est union avec Dieu, vie en Dieu ; obéissance, amour, fidélité. </w:t>
      </w:r>
      <!--hi-->
      <w:r>
        <w:rPr>
          <w:i/>
        </w:rPr>
        <w:t xml:space="preserve">Je suis le Dieu fort et puissant ; marche devant ma face et en intégrité</w:t>
      </w:r>
      <!--note-->
      <w:r>
        <w:rPr>
          <w:rStyle w:val="Appelnotedebasdep"/>
        </w:rPr>
        <w:footnoteReference w:id="137"/>
      </w:r>
      <!---->
      <w:r>
        <w:rPr/>
        <w:t xml:space="preserve">. Abraham n’avait-il pas cette religion-là</w:t>
      </w:r>
      <!--note-->
      <w:r>
        <w:rPr>
          <w:rStyle w:val="Appelnotedebasdep"/>
        </w:rPr>
        <w:footnoteReference w:id="138"/>
      </w:r>
      <!---->
      <w:r>
        <w:rPr/>
        <w:t xml:space="preserve"> ? »</w:t>
      </w:r>
      <!---->
      <w:r>
        <w:rP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w:p>
      <w:pPr>
        <w:pStyle w:val="p"/>
      </w:pPr>
      <!---->
      <w:r>
        <w:rP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w:p>
      <w:pPr>
        <w:pStyle w:val="p"/>
      </w:pPr>
      <!---->
      <w:r>
        <w:rP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w:p>
      <w:pPr>
        <w:pStyle w:val="p"/>
      </w:pPr>
      <!---->
      <w:r>
        <w:rP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w:p>
      <w:pPr>
        <w:pStyle w:val="p"/>
      </w:pPr>
      <!---->
      <w:r>
        <w:rPr/>
        <w:t xml:space="preserve">Ensuite, Dieu promulgue une </w:t>
      </w:r>
      <!--hi-->
      <w:r>
        <w:rPr>
          <w:i/>
        </w:rPr>
        <w:t xml:space="preserve">loi</w:t>
      </w:r>
      <!---->
      <w:r>
        <w:rP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w:p>
      <w:pPr>
        <w:pStyle w:val="p"/>
      </w:pPr>
      <!---->
      <w:r>
        <w:rP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w:p>
      <w:pPr>
        <w:pStyle w:val="p"/>
      </w:pPr>
      <!---->
      <w:r>
        <w:rP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quote-->
      <!---->
      <w:r>
        <w:rPr/>
        <w:t xml:space="preserve">« Tu aimeras le Seigneur ton Dieu de tout ton cœur, de toute ton âme, de toute ta pensée et « de toutes tes forces</w:t>
      </w:r>
      <!--note-->
      <w:r>
        <w:rPr>
          <w:rStyle w:val="Appelnotedebasdep"/>
        </w:rPr>
        <w:footnoteReference w:id="139"/>
      </w:r>
      <!---->
      <w:r>
        <w:rPr/>
        <w:t xml:space="preserve">. »</w:t>
      </w:r>
      <!---->
      <w:r>
        <w:rPr/>
        <w:t xml:space="preserve"> Mais, à côté du précepte, une religion devrait offrir le moyen de l’accomplissement. Et quant à la promesse renfermée plus loin : </w:t>
      </w:r>
      <!--quote-->
      <!---->
      <w:r>
        <w:rPr/>
        <w:t xml:space="preserve">« Dieu circoncira le prépuce de vos cœurs</w:t>
      </w:r>
      <!--note-->
      <w:r>
        <w:rPr>
          <w:rStyle w:val="Appelnotedebasdep"/>
        </w:rPr>
        <w:footnoteReference w:id="140"/>
      </w:r>
      <!---->
      <w:r>
        <w:rPr/>
        <w:t xml:space="preserve"> »</w:t>
      </w:r>
      <!---->
      <w:r>
        <w:rPr/>
        <w:t xml:space="preserve">, elle regarde l’économie de la grâce. Or, nous prenons l’œuvre de Moïse en elle-même, et nous disons que ce qui la caractérise, c’est d’être une </w:t>
      </w:r>
      <!--hi-->
      <w:r>
        <w:rPr>
          <w:i/>
        </w:rPr>
        <w:t xml:space="preserve">loi</w:t>
      </w:r>
      <!---->
      <w:r>
        <w:rPr/>
        <w:t xml:space="preserve"> et non une </w:t>
      </w:r>
      <!--hi-->
      <w:r>
        <w:rPr>
          <w:i/>
        </w:rPr>
        <w:t xml:space="preserve">religion</w:t>
      </w:r>
      <!---->
      <w:r>
        <w:rPr/>
        <w:t xml:space="preserve">. Cette loi même n’a point les caractères d’une religion.</w:t>
      </w:r>
    </w:p>
    <w:p>
      <w:pPr>
        <w:pStyle w:val="p"/>
      </w:pPr>
      <!---->
      <w:r>
        <w:rP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hi-->
      <w:r>
        <w:rPr>
          <w:i/>
        </w:rPr>
        <w:t xml:space="preserve">loi</w:t>
      </w:r>
      <!---->
      <w:r>
        <w:rPr/>
        <w:t xml:space="preserve">, c’est la loi de la liberté, la loi parfaite, comme saint Jacques l’appelle</w:t>
      </w:r>
      <!--note-->
      <w:r>
        <w:rPr>
          <w:rStyle w:val="Appelnotedebasdep"/>
        </w:rPr>
        <w:footnoteReference w:id="141"/>
      </w:r>
      <!---->
      <w:r>
        <w:rP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w:p>
      <w:pPr>
        <w:pStyle w:val="p"/>
      </w:pPr>
      <!---->
      <w:r>
        <w:rP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w:p>
      <w:pPr>
        <w:pStyle w:val="p"/>
      </w:pPr>
      <!---->
      <w:r>
        <w:rP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w:p>
      <w:pPr>
        <w:pStyle w:val="p"/>
      </w:pPr>
      <!---->
      <w:r>
        <w:rP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w:p>
      <w:pPr>
        <w:pStyle w:val="p"/>
      </w:pPr>
      <!---->
      <w:r>
        <w:rPr/>
        <w:t xml:space="preserve">Tout ce que je viens de dire, j’ai besoin, Messieurs, de l’appuyer de l’autorité du Nouveau Testament.</w:t>
      </w:r>
    </w:p>
    <w:p>
      <w:pPr>
        <w:pStyle w:val="p"/>
      </w:pPr>
      <!---->
      <w:r>
        <w:rP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quote-->
      <!---->
      <w:r>
        <w:rPr/>
        <w:t xml:space="preserve">« le commandement est saint, juste et bon</w:t>
      </w:r>
      <!--note-->
      <w:r>
        <w:rPr>
          <w:rStyle w:val="Appelnotedebasdep"/>
        </w:rPr>
        <w:footnoteReference w:id="142"/>
      </w:r>
      <!---->
      <w:r>
        <w:rPr/>
        <w:t xml:space="preserve"> »</w:t>
      </w:r>
      <!---->
      <w:r>
        <w:rPr/>
        <w:t xml:space="preserve">. Mais ils déclarent que </w:t>
      </w:r>
      <!--quote-->
      <!---->
      <w:r>
        <w:rPr/>
        <w:t xml:space="preserve">« la loi est survenue pour faire abonder le péché</w:t>
      </w:r>
      <!--note-->
      <w:r>
        <w:rPr>
          <w:rStyle w:val="Appelnotedebasdep"/>
        </w:rPr>
        <w:footnoteReference w:id="143"/>
      </w:r>
      <!---->
      <w:r>
        <w:rPr/>
        <w:t xml:space="preserve"> »</w:t>
      </w:r>
      <!---->
      <w:r>
        <w:rPr/>
        <w:t xml:space="preserve">, ou comme nous dirions, le rendre plus manifeste ; qu’elle est </w:t>
      </w:r>
      <!--hi-->
      <w:r>
        <w:rPr>
          <w:i/>
        </w:rPr>
        <w:t xml:space="preserve">survenue</w:t>
      </w:r>
      <!---->
      <w:r>
        <w:rPr/>
        <w:t xml:space="preserve">, c’est-à-dire </w:t>
      </w:r>
      <!--hi-->
      <w:r>
        <w:rPr>
          <w:i/>
        </w:rPr>
        <w:t xml:space="preserve">venue après autre chose</w:t>
      </w:r>
      <!---->
      <w:r>
        <w:rPr/>
        <w:t xml:space="preserve"> ; qu’elle est comme un épisode, la religion existant déjà avant elle. </w:t>
      </w:r>
      <!--quote-->
      <!---->
      <w:r>
        <w:rPr/>
        <w:t xml:space="preserve">« Les promesses ont été faites à Abraham et à sa postérité, … qui est Christ… L’alliance que Dieu a auparavant confirmée en Christ n’a pu être annulée, ni la promesse abolie par la loi qui n’est venue que quatre cent trente ans après</w:t>
      </w:r>
      <!--note-->
      <w:r>
        <w:rPr>
          <w:rStyle w:val="Appelnotedebasdep"/>
        </w:rPr>
        <w:footnoteReference w:id="144"/>
      </w:r>
      <!---->
      <w:r>
        <w:rPr/>
        <w:t xml:space="preserve">. »</w:t>
      </w:r>
      <!---->
      <w:r>
        <w:rPr/>
        <w:t xml:space="preserve"> Ils disent que </w:t>
      </w:r>
      <!--quote-->
      <!---->
      <w:r>
        <w:rPr/>
        <w:t xml:space="preserve">« la loi est un conducteur pour mener à Christ</w:t>
      </w:r>
      <!--note-->
      <w:r>
        <w:rPr>
          <w:rStyle w:val="Appelnotedebasdep"/>
        </w:rPr>
        <w:footnoteReference w:id="145"/>
      </w:r>
      <!---->
      <w:r>
        <w:rPr/>
        <w:t xml:space="preserve"> »</w:t>
      </w:r>
      <!---->
      <w:r>
        <w:rPr/>
        <w:t xml:space="preserve"> ; qu’elle pousse, qu’elle chasse, du milieu de ces ordonnances qui maudissent, dans le sein de Christ qui sauve. Le ministère de la loi est donc à leurs yeux d’un haut prix ; mais il n’en demeure pas moins redoutable et accablant, et bien loin d’en faire une </w:t>
      </w:r>
      <!--hi-->
      <w:r>
        <w:rPr>
          <w:i/>
        </w:rPr>
        <w:t xml:space="preserve">religion</w:t>
      </w:r>
      <!---->
      <w:r>
        <w:rPr/>
        <w:t xml:space="preserve">, ils en font presque le contraire. </w:t>
      </w:r>
      <!--quote-->
      <!---->
      <w:r>
        <w:rPr/>
        <w:t xml:space="preserve">« La loi a été donnée par Moïse, mais la grâce et la vérité sont venues par Jésus-Christ</w:t>
      </w:r>
      <!--note-->
      <w:r>
        <w:rPr>
          <w:rStyle w:val="Appelnotedebasdep"/>
        </w:rPr>
        <w:footnoteReference w:id="146"/>
      </w:r>
      <!---->
      <w:r>
        <w:rPr/>
        <w:t xml:space="preserve">. »« Il nous a engendrés de sa pure volonté, par la parole de la vérité</w:t>
      </w:r>
      <!--note-->
      <w:r>
        <w:rPr>
          <w:rStyle w:val="Appelnotedebasdep"/>
        </w:rPr>
        <w:footnoteReference w:id="147"/>
      </w:r>
      <!---->
      <w:r>
        <w:rPr/>
        <w:t xml:space="preserve">. »« Si vous êtes conduits par l’Esprit, vous n’êtes point sous la loi »</w:t>
      </w:r>
      <!---->
      <w:r>
        <w:rPr/>
        <w:t xml:space="preserve">, dit saint Paul</w:t>
      </w:r>
      <!--note-->
      <w:r>
        <w:rPr>
          <w:rStyle w:val="Appelnotedebasdep"/>
        </w:rPr>
        <w:footnoteReference w:id="148"/>
      </w:r>
      <!---->
      <w:r>
        <w:rPr/>
        <w:t xml:space="preserve">. Il oppose ailleurs </w:t>
      </w:r>
      <!--quote-->
      <!---->
      <w:r>
        <w:rPr/>
        <w:t xml:space="preserve">« la lettre qui tue à l’Esprit qui vivifie</w:t>
      </w:r>
      <!--note-->
      <w:r>
        <w:rPr>
          <w:rStyle w:val="Appelnotedebasdep"/>
        </w:rPr>
        <w:footnoteReference w:id="149"/>
      </w:r>
      <!---->
      <w:r>
        <w:rPr/>
        <w:t xml:space="preserve"> »</w:t>
      </w:r>
      <!---->
      <w:r>
        <w:rPr/>
        <w:t xml:space="preserve">. Pierre, d’autre part, dans le concile de Jérusalem, qualifie la loi de joug que ni les Israélites de son temps, ni leurs pères n’avaient pu porter</w:t>
      </w:r>
      <!--note-->
      <w:r>
        <w:rPr>
          <w:rStyle w:val="Appelnotedebasdep"/>
        </w:rPr>
        <w:footnoteReference w:id="150"/>
      </w:r>
      <!---->
      <w:r>
        <w:rPr/>
        <w:t xml:space="preserve">. La loi enfin </w:t>
      </w:r>
      <!--quote-->
      <!---->
      <w:r>
        <w:rPr/>
        <w:t xml:space="preserve">« n’a rien amené à la perfection</w:t>
      </w:r>
      <!--note-->
      <w:r>
        <w:rPr>
          <w:rStyle w:val="Appelnotedebasdep"/>
        </w:rPr>
        <w:footnoteReference w:id="151"/>
      </w:r>
      <!---->
      <w:r>
        <w:rPr/>
        <w:t xml:space="preserve"> »</w:t>
      </w:r>
      <!---->
      <w:r>
        <w:rPr/>
        <w:t xml:space="preserve">, rien mené à terme.</w:t>
      </w:r>
    </w:p>
    <w:p>
      <w:pPr>
        <w:pStyle w:val="p"/>
      </w:pPr>
      <!---->
      <w:r>
        <w:rPr/>
        <w:t xml:space="preserve">Où est donc le terme ? Il est au point où était parvenu Abraham, à la foi. Aussi est-ce à Abraham, en passant par-dessus Moïse, ou plutôt par-dessus la loi, que les Apôtres vont rattacher le fil du christianisme. Abraham est le père des croyants : </w:t>
      </w:r>
      <!--quote-->
      <!---->
      <w:r>
        <w:rPr/>
        <w:t xml:space="preserve">« il reçut le signe de la circoncision comme un sceau de la justice qu’il avait obtenue par la foi avant que d’être circoncis</w:t>
      </w:r>
      <!--note-->
      <w:r>
        <w:rPr>
          <w:rStyle w:val="Appelnotedebasdep"/>
        </w:rPr>
        <w:footnoteReference w:id="152"/>
      </w:r>
      <!---->
      <w:r>
        <w:rPr/>
        <w:t xml:space="preserve"> »</w:t>
      </w:r>
      <!---->
      <w:r>
        <w:rPr/>
        <w:t xml:space="preserve">. Cette circoncision était déjà type de l’effusion salutaire du sang de Christ. L’Église peut dire à son chef comme Séphora à Moïse : </w:t>
      </w:r>
      <!--quote-->
      <!---->
      <w:r>
        <w:rPr/>
        <w:t xml:space="preserve">« Certes, tu m’es un époux de sang</w:t>
      </w:r>
      <!--note-->
      <w:r>
        <w:rPr>
          <w:rStyle w:val="Appelnotedebasdep"/>
        </w:rPr>
        <w:footnoteReference w:id="153"/>
      </w:r>
      <!---->
      <w:r>
        <w:rPr/>
        <w:t xml:space="preserve">. »« La loi n’a été qu’ajoutée, à cause des transgressions, jusqu’à la venue de la postérité à qui la promesse avait été faite</w:t>
      </w:r>
      <!--note-->
      <w:r>
        <w:rPr>
          <w:rStyle w:val="Appelnotedebasdep"/>
        </w:rPr>
        <w:footnoteReference w:id="154"/>
      </w:r>
      <!---->
      <w:r>
        <w:rPr/>
        <w:t xml:space="preserve">. »</w:t>
      </w:r>
      <!---->
      <w:r>
        <w:rP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w:p>
      <w:pPr>
        <w:pStyle w:val="p"/>
      </w:pPr>
      <!---->
      <w:r>
        <w:rP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
      <w:r>
        <w:rPr/>
        <w:t xml:space="preserve">VII. Michel de l’Hôpital. </w:t>
      </w:r>
      <!--lb-->
      <w:r>
        <w:rPr/>
        <w:t xml:space="preserve"/>
      </w:r>
      <!---->
      <w:r>
        <w:rPr/>
        <w:t xml:space="preserve">1505-1573</w:t>
      </w:r>
    </w:p>
    <w:p>
      <w:pPr>
        <w:pStyle w:val="p"/>
      </w:pPr>
      <!---->
      <w:r>
        <w:rPr/>
        <w:t xml:space="preserve">Avant de terminer ce qui se rapporte au seizième siècle, nous avons quelques mots à dire sur l’un de ses hommes les plus distingués, le chancelier de l’Hôpital.</w:t>
      </w:r>
    </w:p>
    <w:p>
      <w:pPr>
        <w:pStyle w:val="p"/>
      </w:pPr>
      <!---->
      <w:r>
        <w:rP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w:p>
      <w:pPr>
        <w:pStyle w:val="p"/>
      </w:pPr>
      <!---->
      <w:r>
        <w:rP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w:p>
      <w:pPr>
        <w:pStyle w:val="p"/>
      </w:pPr>
      <!---->
      <w:r>
        <w:rP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w:p>
      <w:pPr>
        <w:pStyle w:val="p"/>
      </w:pPr>
      <!---->
      <w:r>
        <w:rP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w:p>
      <w:pPr>
        <w:pStyle w:val="p"/>
      </w:pPr>
      <!---->
      <w:r>
        <w:rP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w:p>
      <w:pPr>
        <w:pStyle w:val="quote"/>
      </w:pPr>
      <!---->
      <w:r>
        <w:rPr/>
        <w:t xml:space="preserve">« Nous ne pouvons nier, dit l’Hôpital, que la religion, bonne ou mauvaise, ne donne telle passion aux hommes que plus grande ne peut estre.</w:t>
      </w:r>
    </w:p>
    <w:p>
      <w:pPr>
        <w:pStyle w:val="quote"/>
      </w:pPr>
      <!---->
      <w:r>
        <w:rPr/>
        <w:t xml:space="preserve">« C’est follie d’esperer paix, repos et amytié entre les personnes qui sont de diverses religions. Et n’y a opinion qui tant perfonde dedans le cœur des hommes, que l’opinion de religion, ny tant les separe les uns des autres</w:t>
      </w:r>
      <!--note-->
      <w:r>
        <w:rPr>
          <w:rStyle w:val="Appelnotedebasdep"/>
        </w:rPr>
        <w:footnoteReference w:id="155"/>
      </w:r>
      <!---->
      <w:r>
        <w:rPr/>
        <w:t xml:space="preserve">. »</w:t>
      </w:r>
    </w:p>
    <w:p>
      <w:pPr>
        <w:pStyle w:val="p"/>
      </w:pPr>
      <!---->
      <w:r>
        <w:rP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w:p>
      <w:pPr>
        <w:pStyle w:val="p"/>
      </w:pPr>
      <!---->
      <w:r>
        <w:rP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w:p>
      <w:pPr>
        <w:pStyle w:val="quote"/>
      </w:pPr>
      <!---->
      <w:r>
        <w:rP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w:p>
      <w:pPr>
        <w:pStyle w:val="quote"/>
      </w:pPr>
      <!---->
      <w:r>
        <w:rPr/>
        <w:t xml:space="preserve">« La conscience est de telle nature qu’elle ne peult estre forcee, mais doibt estre enseignee… Et mesme la foy, (si elle est) contraincte, elle n’est plus la foy</w:t>
      </w:r>
      <!--note-->
      <w:r>
        <w:rPr>
          <w:rStyle w:val="Appelnotedebasdep"/>
        </w:rPr>
        <w:footnoteReference w:id="156"/>
      </w:r>
      <!---->
      <w:r>
        <w:rPr/>
        <w:t xml:space="preserve">. »</w:t>
      </w:r>
    </w:p>
    <w:p>
      <w:pPr>
        <w:pStyle w:val="p"/>
      </w:pPr>
      <!---->
      <w:r>
        <w:rPr/>
        <w:t xml:space="preserve">S’appuyant sur ce que les </w:t>
      </w:r>
      <!--hi-->
      <w:r>
        <w:rPr>
          <w:i/>
        </w:rPr>
        <w:t xml:space="preserve">évangélistes</w:t>
      </w:r>
      <!---->
      <w:r>
        <w:rPr/>
        <w:t xml:space="preserve"> prêchent une doctrine peu différente de celle des catholiques, l’Hôpital ajoute :</w:t>
      </w:r>
    </w:p>
    <w:p>
      <w:pPr>
        <w:pStyle w:val="quote"/>
      </w:pPr>
      <!---->
      <w:r>
        <w:rPr/>
        <w:t xml:space="preserve">« Et ce qui nous doibt ezmouvoir davantaige, c’est l’offre de ceulx qu’on appelle evangelistes, lesquelz ont tousjours offert d’eulx assujettir à la parole de Dieu, laquelle ils disent recognoistre pour la seule regle de verité.</w:t>
      </w:r>
    </w:p>
    <w:p>
      <w:pPr>
        <w:pStyle w:val="quote"/>
      </w:pPr>
      <!---->
      <w:r>
        <w:rP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w:p>
      <w:pPr>
        <w:pStyle w:val="quote"/>
      </w:pPr>
      <!---->
      <w:r>
        <w:rP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w:p>
      <w:pPr>
        <w:pStyle w:val="quote"/>
      </w:pPr>
      <!---->
      <w:r>
        <w:rP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w:p>
      <w:pPr>
        <w:pStyle w:val="quote"/>
      </w:pPr>
      <!---->
      <w:r>
        <w:rP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note-->
      <w:r>
        <w:rPr>
          <w:rStyle w:val="Appelnotedebasdep"/>
        </w:rPr>
        <w:footnoteReference w:id="157"/>
      </w:r>
      <!---->
      <w:r>
        <w:rPr/>
        <w:t xml:space="preserve">. »</w:t>
      </w:r>
    </w:p>
    <w:p>
      <w:pPr>
        <w:pStyle w:val="p"/>
      </w:pPr>
      <!---->
      <w:r>
        <w:rPr/>
        <w:t xml:space="preserve">Ainsi donc, sur trois grands écrivains qui se sont occupés de la liberté religieuse au seizième siècle</w:t>
      </w:r>
      <!--note-->
      <w:r>
        <w:rPr>
          <w:rStyle w:val="Appelnotedebasdep"/>
        </w:rPr>
        <w:footnoteReference w:id="158"/>
      </w:r>
      <!---->
      <w:r>
        <w:rPr/>
        <w:t xml:space="preserve">, c’est par les deux d’entre eux qui étaient chrétiens que les droits de la conscience ont été réclamés. Il ne faut pas l’oublier.</w:t>
      </w:r>
    </w:p>
    <w:p>
      <w:pPr>
        <w:pStyle w:val="p"/>
      </w:pPr>
      <!---->
      <w:r>
        <w:rP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w:p>
      <w:pPr>
        <w:pStyle w:val="p"/>
      </w:pPr>
      <!---->
      <w:r>
        <w:rPr/>
        <w:t xml:space="preserve">Sur d’autres sujets aussi, l’Hôpital, accoutumé, devant les cours de justice, à dire la vérité sans réserve et sans ménagement, continuait à le faire avec une franchise austère et quelquefois rude. Voici comment il s’exprimait devant le parlement :</w:t>
      </w:r>
    </w:p>
    <w:p>
      <w:pPr>
        <w:pStyle w:val="quote"/>
      </w:pPr>
      <!---->
      <w:r>
        <w:rPr/>
        <w:t xml:space="preserve">« Vous estes juges du pré ou du champ, non de la vie, non des mœurs, non de la religion.</w:t>
      </w:r>
    </w:p>
    <w:p>
      <w:pPr>
        <w:pStyle w:val="quote"/>
      </w:pPr>
      <!---->
      <w:r>
        <w:rPr/>
        <w:t xml:space="preserve">« Si ne vous sentez assez forts et justes pour commander vos passions et aimer vos ennemis selon que Dieu commande, abstenez-vous de l’office de juges.</w:t>
      </w:r>
    </w:p>
    <w:p>
      <w:pPr>
        <w:pStyle w:val="quote"/>
      </w:pPr>
      <!---->
      <w:r>
        <w:rPr/>
        <w:t xml:space="preserve">« Vous estes, tout l’an, trois chambres ordinaires, tousjours assiz, et néantmoins les procez ne diminuent point ; c’est-à-dire que chascung veult vivre de son mestier, et iceluy faire durer et valoir : vous ferez bien d’y donner ordre.</w:t>
      </w:r>
    </w:p>
    <w:p>
      <w:pPr>
        <w:pStyle w:val="quote"/>
      </w:pPr>
      <!---->
      <w:r>
        <w:rPr/>
        <w:t xml:space="preserve">« Vous vous plaingnez des revelations faictes au roy… Qui feroit les choses bonnes, et de bonne sorte, ne craindroit point qu’elles feussent veues et congneues : veoire comme faictes en ung theatre, et feroit peu de compte des revelateurs.</w:t>
      </w:r>
    </w:p>
    <w:p>
      <w:pPr>
        <w:pStyle w:val="quote"/>
      </w:pPr>
      <!---->
      <w:r>
        <w:rPr/>
        <w:t xml:space="preserve">« L’œil de justice veoit tout ; le roy veoit tout, et le temps descouvre tout : ne faictes rien que ce que vous vouldrez estre sceu</w:t>
      </w:r>
      <!--note-->
      <w:r>
        <w:rPr>
          <w:rStyle w:val="Appelnotedebasdep"/>
        </w:rPr>
        <w:footnoteReference w:id="159"/>
      </w:r>
      <!---->
      <w:r>
        <w:rPr/>
        <w:t xml:space="preserve">. »</w:t>
      </w:r>
    </w:p>
    <w:p>
      <w:pPr>
        <w:pStyle w:val="p"/>
      </w:pPr>
      <!---->
      <w:r>
        <w:rP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w:p>
      <w:pPr>
        <w:pStyle w:val="p"/>
      </w:pPr>
      <!---->
      <w:r>
        <w:rP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note-->
      <w:r>
        <w:rPr>
          <w:rStyle w:val="Appelnotedebasdep"/>
        </w:rPr>
        <w:footnoteReference w:id="160"/>
      </w:r>
      <!---->
      <w:r>
        <w:rPr/>
        <w:t xml:space="preserve">.</w:t>
      </w:r>
    </w:p>
    <w:p>
      <w:pPr>
        <w:pStyle w:val="p"/>
      </w:pPr>
      <!---->
      <w:r>
        <w:rPr/>
        <w:t xml:space="preserve">On a de l’Hôpital un recueil entier de poésies latines, écrites d’un style mâle et ferme.</w:t>
      </w:r>
    </w:p>
    <!---->
    <w:p>
      <w:pPr>
        <w:pStyle w:val="Titre1"/>
      </w:pPr>
      <!---->
      <w:r>
        <w:rPr/>
        <w:t xml:space="preserve">VIII. Dix-septième siècle. </w:t>
      </w:r>
      <!--lb-->
      <w:r>
        <w:rPr/>
        <w:t xml:space="preserve"/>
      </w:r>
      <!---->
      <w:r>
        <w:rPr/>
        <w:t xml:space="preserve">Considérations préliminaires</w:t>
      </w:r>
    </w:p>
    <w:p>
      <w:pPr>
        <w:pStyle w:val="p"/>
      </w:pPr>
      <!---->
      <w:r>
        <w:rPr/>
        <w:t xml:space="preserve">En passant, Messieurs, du seizième siècle au dix-septième, on est, dès l’abord, frappé des différences qui les caractérisent. L’époque à laquelle nous arrivons voit naître des changements simultanés dans la politique, la philosophie, la littérature.</w:t>
      </w:r>
    </w:p>
    <w:p>
      <w:pPr>
        <w:pStyle w:val="p"/>
      </w:pPr>
      <!---->
      <w:r>
        <w:rP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w:p>
      <w:pPr>
        <w:pStyle w:val="p"/>
      </w:pPr>
      <!---->
      <w:r>
        <w:rP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hi-->
      <w:r>
        <w:rPr>
          <w:i/>
        </w:rPr>
        <w:t xml:space="preserve">Essais</w:t>
      </w:r>
      <!---->
      <w:r>
        <w:rP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w:p>
      <w:pPr>
        <w:pStyle w:val="p"/>
      </w:pPr>
      <!---->
      <w:r>
        <w:rP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w:p>
      <w:pPr>
        <w:pStyle w:val="p"/>
      </w:pPr>
      <!---->
      <w:r>
        <w:rP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w:p>
      <w:pPr>
        <w:pStyle w:val="p"/>
      </w:pPr>
      <!---->
      <w:r>
        <w:rP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w:p>
      <w:pPr>
        <w:pStyle w:val="p"/>
      </w:pPr>
      <!---->
      <w:r>
        <w:rP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w:p>
      <w:pPr>
        <w:pStyle w:val="p"/>
      </w:pPr>
      <!---->
      <w:r>
        <w:rP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w:p>
      <w:pPr>
        <w:pStyle w:val="p"/>
      </w:pPr>
      <!---->
      <w:r>
        <w:rP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quote-->
      <!---->
      <w:r>
        <w:rPr/>
        <w:t xml:space="preserve">« Ce n’est plus à cause de ce que tu nous as dit que nous croyons ; car nous l’avons entendu nous-mêmes</w:t>
      </w:r>
      <!--note-->
      <w:r>
        <w:rPr>
          <w:rStyle w:val="Appelnotedebasdep"/>
        </w:rPr>
        <w:footnoteReference w:id="161"/>
      </w:r>
      <!---->
      <w:r>
        <w:rPr/>
        <w:t xml:space="preserve">. »</w:t>
      </w:r>
    </w:p>
    <w:p>
      <w:pPr>
        <w:pStyle w:val="p"/>
      </w:pPr>
      <!---->
      <w:r>
        <w:rP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w:p>
      <w:pPr>
        <w:pStyle w:val="p"/>
      </w:pPr>
      <!---->
      <w:r>
        <w:rP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note-->
      <w:r>
        <w:rPr>
          <w:rStyle w:val="Appelnotedebasdep"/>
        </w:rPr>
        <w:footnoteReference w:id="162"/>
      </w:r>
      <!---->
      <w:r>
        <w:rPr/>
        <w:t xml:space="preserve">.</w:t>
      </w:r>
    </w:p>
    <!---->
    <w:p>
      <w:pPr>
        <w:pStyle w:val="Titre1"/>
      </w:pPr>
      <!---->
      <w:r>
        <w:rPr/>
        <w:t xml:space="preserve">IX. La Rochefoucauld. </w:t>
      </w:r>
      <!--lb-->
      <w:r>
        <w:rPr/>
        <w:t xml:space="preserve"/>
      </w:r>
      <!---->
      <w:r>
        <w:rPr/>
        <w:t xml:space="preserve">1613-1680</w:t>
      </w:r>
    </w:p>
    <w:p>
      <w:pPr>
        <w:pStyle w:val="p"/>
      </w:pPr>
      <!---->
      <w:r>
        <w:rPr/>
        <w:t xml:space="preserve">La Rochefoucauld naquit dix ans avant Pascal. La première édition de ses </w:t>
      </w:r>
      <!--hi-->
      <w:r>
        <w:rPr>
          <w:i/>
        </w:rPr>
        <w:t xml:space="preserve">Maximes</w:t>
      </w:r>
      <!---->
      <w:r>
        <w:rPr/>
        <w:t xml:space="preserve"> parut en 1665, neuf ans après les </w:t>
      </w:r>
      <!--hi-->
      <w:r>
        <w:rPr>
          <w:i/>
        </w:rPr>
        <w:t xml:space="preserve">Provinciales</w:t>
      </w:r>
      <!---->
      <w:r>
        <w:rPr/>
        <w:t xml:space="preserve"> ; la dernière qu’il a revue, en 1678, après la mort de Pascal et la publication des </w:t>
      </w:r>
      <!--hi-->
      <w:r>
        <w:rPr>
          <w:i/>
        </w:rPr>
        <w:t xml:space="preserve">Pensées</w:t>
      </w:r>
      <!---->
      <w:r>
        <w:rP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w:p>
      <w:pPr>
        <w:pStyle w:val="p"/>
      </w:pPr>
      <!---->
      <w:r>
        <w:rP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hi-->
      <w:r>
        <w:rPr>
          <w:i/>
        </w:rPr>
        <w:t xml:space="preserve">Mémoires</w:t>
      </w:r>
      <!---->
      <w:r>
        <w:rPr/>
        <w:t xml:space="preserve">, dont une indiscrétion fit paraître la plus grande partie de son vivant, expliquent pour une bonne part ses </w:t>
      </w:r>
      <!--hi-->
      <w:r>
        <w:rPr>
          <w:i/>
        </w:rPr>
        <w:t xml:space="preserve">Maximes</w:t>
      </w:r>
      <!---->
      <w:r>
        <w:rPr/>
        <w:t xml:space="preserve">.</w:t>
      </w:r>
    </w:p>
    <w:p>
      <w:pPr>
        <w:pStyle w:val="p"/>
      </w:pPr>
      <!---->
      <w:r>
        <w:rP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hi-->
      <w:r>
        <w:rPr>
          <w:i/>
        </w:rPr>
        <w:t xml:space="preserve">Mémoires</w:t>
      </w:r>
      <!---->
      <w:r>
        <w:rPr/>
        <w:t xml:space="preserve">, </w:t>
      </w:r>
      <!--quote-->
      <!---->
      <w:r>
        <w:rPr/>
        <w:t xml:space="preserve">« à remarquer avec attention ce qu’il voyait</w:t>
      </w:r>
      <!--note-->
      <w:r>
        <w:rPr>
          <w:rStyle w:val="Appelnotedebasdep"/>
        </w:rPr>
        <w:footnoteReference w:id="163"/>
      </w:r>
      <!---->
      <w:r>
        <w:rPr/>
        <w:t xml:space="preserve"> »</w:t>
      </w:r>
      <!---->
      <w:r>
        <w:rPr/>
        <w:t xml:space="preserve">. Ce que le jeune observateur vit d’abord, ce fut la lutte entre la reine mère, Marie de Médicis, et le cardinal de Richelieu ; elle se termina à la </w:t>
      </w:r>
      <!--hi-->
      <w:r>
        <w:rPr>
          <w:i/>
        </w:rPr>
        <w:t xml:space="preserve">journée des dupes</w:t>
      </w:r>
      <!---->
      <w:r>
        <w:rPr/>
        <w:t xml:space="preserve">, qui ruina l’influence de la reine mère et consolida le pouvoir du cardinal. Les catastrophes du maréchal de Marillac et du duc de Montmorency suivirent bientôt : </w:t>
      </w:r>
      <!--quote-->
      <!---->
      <w:r>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w:t>
      </w:r>
      <!--note-->
      <w:r>
        <w:rPr>
          <w:rStyle w:val="Appelnotedebasdep"/>
        </w:rPr>
        <w:footnoteReference w:id="164"/>
      </w:r>
      <!---->
      <w:r>
        <w:rPr/>
        <w:t xml:space="preserve">. »</w:t>
      </w:r>
      <!---->
      <w:r>
        <w:rPr/>
        <w:t xml:space="preserve"> Quelques années après, son zèle fut sur le point d’être mis à l’épreuve, à propos des persécutions qu’attirèrent à la reine les intelligences qu’elle entretenait avec le ministre d’Espagne : </w:t>
      </w:r>
      <!--quote-->
      <!---->
      <w:r>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w:t>
      </w:r>
      <!--note-->
      <w:r>
        <w:rPr>
          <w:rStyle w:val="Appelnotedebasdep"/>
        </w:rPr>
        <w:footnoteReference w:id="165"/>
      </w:r>
      <!---->
      <w:r>
        <w:rPr/>
        <w:t xml:space="preserve">. »</w:t>
      </w:r>
    </w:p>
    <w:p>
      <w:pPr>
        <w:pStyle w:val="p"/>
      </w:pPr>
      <!---->
      <w:r>
        <w:rPr/>
        <w:t xml:space="preserve">Mis à la Bastille pour avoir servi d’intermédiaire entre la reine et Madame de Chevreuse, La Rochefoucauld obtint, au bout de huit jours, de sortir de prison, dans un temps où personne n’en sortait. Il se retira dans les terres de sa famille. </w:t>
      </w:r>
      <!--quote-->
      <!---->
      <w:r>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w:t>
      </w:r>
      <!--note-->
      <w:r>
        <w:rPr>
          <w:rStyle w:val="Appelnotedebasdep"/>
        </w:rPr>
        <w:footnoteReference w:id="166"/>
      </w:r>
      <!---->
      <w:r>
        <w:rPr/>
        <w:t xml:space="preserve">. »</w:t>
      </w:r>
    </w:p>
    <w:p>
      <w:pPr>
        <w:pStyle w:val="p"/>
      </w:pPr>
      <!---->
      <w:r>
        <w:rP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w:p>
      <w:pPr>
        <w:pStyle w:val="p"/>
      </w:pPr>
      <!---->
      <w:r>
        <w:rPr/>
        <w:t xml:space="preserve">En 1639, après la prise de Hesdin, on lui permit de rejoindre l’armée : </w:t>
      </w:r>
      <!--quote-->
      <!---->
      <w:r>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w:t>
      </w:r>
      <!--note-->
      <w:r>
        <w:rPr>
          <w:rStyle w:val="Appelnotedebasdep"/>
        </w:rPr>
        <w:footnoteReference w:id="167"/>
      </w:r>
      <!---->
      <w:r>
        <w:rPr/>
        <w:t xml:space="preserve">. »</w:t>
      </w:r>
    </w:p>
    <w:p>
      <w:pPr>
        <w:pStyle w:val="p"/>
      </w:pPr>
      <!---->
      <w:r>
        <w:rPr/>
        <w:t xml:space="preserve">Richelieu mourut le 4 décembre 1642 ; Louis XIII, le 14 mai 1643. Anne d’Autriche fut déclarée régente au parlement. </w:t>
      </w:r>
      <!--quote-->
      <!---->
      <w:r>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w:t>
      </w:r>
      <!--note-->
      <w:r>
        <w:rPr>
          <w:rStyle w:val="Appelnotedebasdep"/>
        </w:rPr>
        <w:footnoteReference w:id="168"/>
      </w:r>
      <!---->
      <w:r>
        <w:rPr/>
        <w:t xml:space="preserve">. — Elle me cachait moins l’état de son esprit qu’aux autres, parce que, n’ayant point eu d’autres intérêts que les siens, elle ne me soupçonnait pas d’appuyer d’autre parti que celui qu’elle choisirait</w:t>
      </w:r>
      <!--note-->
      <w:r>
        <w:rPr>
          <w:rStyle w:val="Appelnotedebasdep"/>
        </w:rPr>
        <w:footnoteReference w:id="169"/>
      </w:r>
      <!---->
      <w:r>
        <w:rPr/>
        <w:t xml:space="preserve">. »</w:t>
      </w:r>
    </w:p>
    <w:p>
      <w:pPr>
        <w:pStyle w:val="p"/>
      </w:pPr>
      <!---->
      <w:r>
        <w:rP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quote-->
      <!---->
      <w:r>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w:t>
      </w:r>
      <!--note-->
      <w:r>
        <w:rPr>
          <w:rStyle w:val="Appelnotedebasdep"/>
        </w:rPr>
        <w:footnoteReference w:id="170"/>
      </w:r>
      <!---->
      <w:r>
        <w:rPr/>
        <w:t xml:space="preserve">. »</w:t>
      </w:r>
    </w:p>
    <w:p>
      <w:pPr>
        <w:pStyle w:val="p"/>
      </w:pPr>
      <!---->
      <w:r>
        <w:rP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w:p>
      <w:pPr>
        <w:pStyle w:val="quote"/>
      </w:pPr>
      <!---->
      <w:r>
        <w:rP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w:p>
      <w:pPr>
        <w:pStyle w:val="quote"/>
      </w:pPr>
      <!---->
      <w:r>
        <w:rP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note-->
      <w:r>
        <w:rPr>
          <w:rStyle w:val="Appelnotedebasdep"/>
        </w:rPr>
        <w:footnoteReference w:id="171"/>
      </w:r>
      <!---->
      <w:r>
        <w:rPr/>
        <w:t xml:space="preserve">. »</w:t>
      </w:r>
    </w:p>
    <w:p>
      <w:pPr>
        <w:pStyle w:val="p"/>
      </w:pPr>
      <!---->
      <w:r>
        <w:rPr/>
        <w:t xml:space="preserve">Le dépit, l’intérêt, la galanterie s’unirent donc pour jeter La Rochefoucauld dans le parti des mécontents. </w:t>
      </w:r>
      <!--quote-->
      <!---->
      <w:r>
        <w:rPr/>
        <w:t xml:space="preserve">« Je ressentis, dit-il, un grand plaisir de voir qu’en quelque état que la dureté de la reine et la haine du cardinal eussent pu me réduire, il me restait encore des moyens de me venger d’eux</w:t>
      </w:r>
      <!--note-->
      <w:r>
        <w:rPr>
          <w:rStyle w:val="Appelnotedebasdep"/>
        </w:rPr>
        <w:footnoteReference w:id="172"/>
      </w:r>
      <!---->
      <w:r>
        <w:rPr/>
        <w:t xml:space="preserve">. »</w:t>
      </w:r>
      <!---->
      <w:r>
        <w:rP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quote-->
      <!---->
      <w:r>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w:t>
      </w:r>
      <!--note-->
      <w:r>
        <w:rPr>
          <w:rStyle w:val="Appelnotedebasdep"/>
        </w:rPr>
        <w:footnoteReference w:id="173"/>
      </w:r>
      <!---->
      <w:r>
        <w:rPr/>
        <w:t xml:space="preserve">. »</w:t>
      </w:r>
    </w:p>
    <w:p>
      <w:pPr>
        <w:pStyle w:val="p"/>
      </w:pPr>
      <!---->
      <w:r>
        <w:rPr/>
        <w:t xml:space="preserve">Nous ne suivrons pas La Rochefoucauld dans les vicissitudes de ces années, où, selon sa propre remarque, les faux pas furent le partage de tous</w:t>
      </w:r>
      <!--quote-->
      <!---->
      <w:r>
        <w:rPr/>
        <w:t xml:space="preserve">, « chaque parti s’étant surtout maintenu par les manquements de celui qui lui était opposé</w:t>
      </w:r>
      <!--note-->
      <w:r>
        <w:rPr>
          <w:rStyle w:val="Appelnotedebasdep"/>
        </w:rPr>
        <w:footnoteReference w:id="174"/>
      </w:r>
      <!---->
      <w:r>
        <w:rPr/>
        <w:t xml:space="preserve"> »</w:t>
      </w:r>
      <!---->
      <w:r>
        <w:rP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hi-->
      <w:r>
        <w:rPr>
          <w:i/>
        </w:rPr>
        <w:t xml:space="preserve">Mémoires</w:t>
      </w:r>
      <!---->
      <w:r>
        <w:rPr/>
        <w:t xml:space="preserve"> avaient paru en 1662 ?</w:t>
      </w:r>
    </w:p>
    <w:p>
      <w:pPr>
        <w:pStyle w:val="p"/>
      </w:pPr>
      <!---->
      <w:r>
        <w:rP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hi-->
      <w:r>
        <w:rPr>
          <w:i/>
        </w:rPr>
        <w:t xml:space="preserve">Maximes</w:t>
      </w:r>
      <!---->
      <w:r>
        <w:rPr/>
        <w:t xml:space="preserve">. C’est de chez lui fort souvent, qu’elle écrit à sa fille, ajoutant pour elle, à tout moment, quelques mots de « M. de La Rochefoucauld qui est présent ». C’est chez lui qu’on lit cinq ou six fables de La Fontaine ; on en est ravi ; on apprend par cœur </w:t>
      </w:r>
      <!--hi-->
      <w:r>
        <w:rPr>
          <w:i/>
        </w:rPr>
        <w:t xml:space="preserve">le Singe et le Chat</w:t>
      </w:r>
      <!---->
      <w:r>
        <w:rPr/>
        <w:t xml:space="preserve">, vrai ragoût pour les anciens acteurs de la Fronde. Corneille y fait lecture d’une de ses pièces </w:t>
      </w:r>
      <!--quote-->
      <!---->
      <w:r>
        <w:rPr/>
        <w:t xml:space="preserve">« qui fait ressouvenir de sa défunte veine</w:t>
      </w:r>
      <!--note-->
      <w:r>
        <w:rPr>
          <w:rStyle w:val="Appelnotedebasdep"/>
        </w:rPr>
        <w:footnoteReference w:id="175"/>
      </w:r>
      <!---->
      <w:r>
        <w:rPr/>
        <w:t xml:space="preserve"> »</w:t>
      </w:r>
      <!---->
      <w:r>
        <w:rPr/>
        <w:t xml:space="preserve">. En 1672, le 1</w:t>
      </w:r>
      <!--hi-->
      <w:r>
        <w:rPr>
          <w:vertAlign w:val="superscript"/>
        </w:rPr>
        <w:t>er</w:t>
      </w:r>
      <!---->
      <w:r>
        <w:rPr/>
        <w:t xml:space="preserve"> mars, on y lit une comédie de Molière, apparemment les </w:t>
      </w:r>
      <!--hi-->
      <w:r>
        <w:rPr>
          <w:i/>
        </w:rPr>
        <w:t xml:space="preserve">Femmes savantes</w:t>
      </w:r>
      <!---->
      <w:r>
        <w:rPr/>
        <w:t xml:space="preserve">, représentées le 11 du même mois.</w:t>
      </w:r>
    </w:p>
    <w:p>
      <w:pPr>
        <w:pStyle w:val="p"/>
      </w:pPr>
      <!---->
      <w:r>
        <w:rPr/>
        <w:t xml:space="preserve">Madame de Sévigné appuie par-dessus tout sur la tendresse de cœur de La Rochefoucauld pour sa famille et ses amis : </w:t>
      </w:r>
      <!--quote-->
      <!---->
      <w:r>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w:t>
      </w:r>
      <!--note-->
      <w:r>
        <w:rPr>
          <w:rStyle w:val="Appelnotedebasdep"/>
        </w:rPr>
        <w:footnoteReference w:id="176"/>
      </w:r>
      <!---->
      <w:r>
        <w:rPr/>
        <w:t xml:space="preserve">. »</w:t>
      </w:r>
      <!---->
      <w:r>
        <w:rPr/>
        <w:t xml:space="preserve"> Ailleurs elle le voit pleurer au récit d’une action généreuse ; plus loin elle se console d’avoir été dupe d’une plaisanterie en ajoutant : </w:t>
      </w:r>
      <!--quote-->
      <!---->
      <w:r>
        <w:rPr/>
        <w:t xml:space="preserve">« Si je voulais, je vous citerais M. de La Rochefoucauld, qui était aussi aisé à tromper que moi ; mais il avait tant d’autres sortes de mérites, que je n’en puis pas faire une consolation, ni une comparaison</w:t>
      </w:r>
      <!--note-->
      <w:r>
        <w:rPr>
          <w:rStyle w:val="Appelnotedebasdep"/>
        </w:rPr>
        <w:footnoteReference w:id="177"/>
      </w:r>
      <!---->
      <w:r>
        <w:rPr/>
        <w:t xml:space="preserve">. »</w:t>
      </w:r>
      <!---->
      <w:r>
        <w:rPr/>
        <w:t xml:space="preserve"> En parlant de son goût pour les romans de la Calprenède et les grands coups d’épée, Madame de Sévigné ajoute : </w:t>
      </w:r>
      <!--quote-->
      <!---->
      <w:r>
        <w:rPr/>
        <w:t xml:space="preserve">« Si je n’avais M. de La Rochefoucauld pour ne consoler, je me pendrais de trouver encore en moi cette faiblesse</w:t>
      </w:r>
      <!--note-->
      <w:r>
        <w:rPr>
          <w:rStyle w:val="Appelnotedebasdep"/>
        </w:rPr>
        <w:footnoteReference w:id="178"/>
      </w:r>
      <!---->
      <w:r>
        <w:rPr/>
        <w:t xml:space="preserve">. »</w:t>
      </w:r>
    </w:p>
    <w:p>
      <w:pPr>
        <w:pStyle w:val="p"/>
      </w:pPr>
      <!---->
      <w:r>
        <w:rP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quote-->
      <!---->
      <w:r>
        <w:rPr/>
        <w:t xml:space="preserve">: « Le temps, qui est si bon aux autres, augmente et augmentera sa tristesse</w:t>
      </w:r>
      <!--note-->
      <w:r>
        <w:rPr>
          <w:rStyle w:val="Appelnotedebasdep"/>
        </w:rPr>
        <w:footnoteReference w:id="179"/>
      </w:r>
      <!---->
      <w:r>
        <w:rPr/>
        <w:t xml:space="preserve">. Elle s’aperçoit à tous moments de la perte qu’elle a faite</w:t>
      </w:r>
      <!--note-->
      <w:r>
        <w:rPr>
          <w:rStyle w:val="Appelnotedebasdep"/>
        </w:rPr>
        <w:footnoteReference w:id="180"/>
      </w:r>
      <!---->
      <w:r>
        <w:rPr/>
        <w:t xml:space="preserve">. Ce n’est plus la même personne ; je ne crois pas qu’elle puisse jamais ôter de son cœur le sentiment d’une telle perte ; je l’ai sentie, et par moi, et par elle</w:t>
      </w:r>
      <!--note-->
      <w:r>
        <w:rPr>
          <w:rStyle w:val="Appelnotedebasdep"/>
        </w:rPr>
        <w:footnoteReference w:id="181"/>
      </w:r>
      <!---->
      <w:r>
        <w:rPr/>
        <w:t xml:space="preserve">. »</w:t>
      </w:r>
      <!---->
      <w:r>
        <w:rPr/>
        <w:t xml:space="preserve"> Nulle passion n’aurait pu surpasser la force d’une telle liaison.</w:t>
      </w:r>
    </w:p>
    <w:p>
      <w:pPr>
        <w:pStyle w:val="p"/>
      </w:pPr>
      <!---->
      <w:r>
        <w:rP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hi-->
      <w:r>
        <w:rPr>
          <w:i/>
        </w:rPr>
        <w:t xml:space="preserve">pitié</w:t>
      </w:r>
      <!---->
      <w:r>
        <w:rPr/>
        <w:t xml:space="preserve">, tant reproché à l’auteur : </w:t>
      </w:r>
      <!--quote-->
      <!---->
      <w:r>
        <w:rPr/>
        <w:t xml:space="preserve">« Je suis peu sensible à la pitié, et je voudrais ne l’y être point du tout</w:t>
      </w:r>
      <!--note-->
      <w:r>
        <w:rPr>
          <w:rStyle w:val="Appelnotedebasdep"/>
        </w:rPr>
        <w:footnoteReference w:id="182"/>
      </w:r>
      <!---->
      <w:r>
        <w:rPr/>
        <w:t xml:space="preserve"> »</w:t>
      </w:r>
      <!---->
      <w:r>
        <w:rPr/>
        <w:t xml:space="preserve">, tire peut-être de là son origine. Il ne faut pas oublier cette remarque en répondant à la question que les lecteurs des </w:t>
      </w:r>
      <!--hi-->
      <w:r>
        <w:rPr>
          <w:i/>
        </w:rPr>
        <w:t xml:space="preserve">Maximes</w:t>
      </w:r>
      <!---->
      <w:r>
        <w:rP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w:p>
      <w:pPr>
        <w:pStyle w:val="p"/>
      </w:pPr>
      <!---->
      <w:r>
        <w:rP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quote-->
      <w:r>
        <w:rPr/>
        <w:t xml:space="preserve">« Quand on vit sous les lois d’une religion, le sentiment du mépris de soi, qui pervertit les uns et attriste les autres, rend meilleur et plus heureux. »</w:t>
      </w:r>
    </w:p>
    <w:p>
      <w:pPr>
        <w:pStyle w:val="p"/>
      </w:pPr>
    </w:p>
    <w:p>
      <w:pPr>
        <w:pStyle w:val="p"/>
      </w:pPr>
      <!---->
      <w:r>
        <w:rPr/>
        <w:t xml:space="preserve">La forme du livre des </w:t>
      </w:r>
      <!--hi-->
      <w:r>
        <w:rPr>
          <w:i/>
        </w:rPr>
        <w:t xml:space="preserve">Maximes</w:t>
      </w:r>
      <!---->
      <w:r>
        <w:rP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quote-->
      <!---->
      <w:r>
        <w:rPr/>
        <w:t xml:space="preserve">« Voilà les </w:t>
      </w:r>
      <!--hi-->
      <w:r>
        <w:rPr>
          <w:i/>
        </w:rPr>
        <w:t xml:space="preserve">Maximes</w:t>
      </w:r>
      <!---->
      <w:r>
        <w:rPr/>
        <w:t xml:space="preserve"> de M. de La Rochefoucauld, revues, corrigées et augmentées, écrivait Madame de Sévigné à sa fille ; c’est de sa part que je vous les envoie ; il y en a de divines ; et, à ma honte, il y en a que je n’entends point ; Dieu sait comme vous les entendrez</w:t>
      </w:r>
      <!--note-->
      <w:r>
        <w:rPr>
          <w:rStyle w:val="Appelnotedebasdep"/>
        </w:rPr>
        <w:footnoteReference w:id="183"/>
      </w:r>
      <!---->
      <w:r>
        <w:rPr/>
        <w:t xml:space="preserve">. »</w:t>
      </w:r>
      <!---->
      <w:r>
        <w:rPr/>
        <w:t xml:space="preserve"> Remarquons seulement que ce fut Madame de Grignan qui retourna plus tard une de ces pensées. La Rochefoucauld avait dit, et peut-être sa vie l’avait-elle confirmé : </w:t>
      </w:r>
      <!--quote-->
      <!---->
      <w:r>
        <w:rPr/>
        <w:t xml:space="preserve">« Nous n’avons pas assez de force pour suivre toute notre raison</w:t>
      </w:r>
      <!--note-->
      <w:r>
        <w:rPr>
          <w:rStyle w:val="Appelnotedebasdep"/>
        </w:rPr>
        <w:footnoteReference w:id="184"/>
      </w:r>
      <!---->
      <w:r>
        <w:rPr/>
        <w:t xml:space="preserve">. »</w:t>
      </w:r>
      <!---->
      <w:r>
        <w:rPr/>
        <w:t xml:space="preserve"> Madame de Grignan disait au contraire : </w:t>
      </w:r>
      <!--quote-->
      <w:r>
        <w:rPr/>
        <w:t xml:space="preserve">« Nous n’avons pas assez de raison pour employer toute notre force »</w:t>
      </w:r>
      <!---->
      <w:r>
        <w:rPr/>
        <w:t xml:space="preserve"> : ce que Madame de Sévigné préférait. </w:t>
      </w:r>
      <!--quote-->
      <!---->
      <w:r>
        <w:rPr/>
        <w:t xml:space="preserve">« Il aurait été bien surpris de voir, disait-elle, qu’il n’y avait qu’à retourner sa maxime pour la faire beaucoup plus vraie</w:t>
      </w:r>
      <!--note-->
      <w:r>
        <w:rPr>
          <w:rStyle w:val="Appelnotedebasdep"/>
        </w:rPr>
        <w:footnoteReference w:id="185"/>
      </w:r>
      <!---->
      <w:r>
        <w:rPr/>
        <w:t xml:space="preserve">. »</w:t>
      </w:r>
    </w:p>
    <w:p>
      <w:pPr>
        <w:pStyle w:val="p"/>
      </w:pPr>
      <!---->
      <w:r>
        <w:rP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w:p>
      <w:pPr>
        <w:pStyle w:val="quote"/>
      </w:pPr>
      <!---->
      <w:r>
        <w:rPr/>
        <w:t xml:space="preserve">« Un des ouvrages qui contribuèrent le plus à former le goût de la nation, et à lui donner un esprit de justesse et de précision, fut le petit recueil des </w:t>
      </w:r>
      <!--hi-->
      <w:r>
        <w:rPr>
          <w:i/>
        </w:rPr>
        <w:t xml:space="preserve">Maximes</w:t>
      </w:r>
      <!---->
      <w:r>
        <w:rP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note-->
      <w:r>
        <w:rPr>
          <w:rStyle w:val="Appelnotedebasdep"/>
        </w:rPr>
        <w:footnoteReference w:id="186"/>
      </w:r>
      <!---->
      <w:r>
        <w:rPr/>
        <w:t xml:space="preserve">. »</w:t>
      </w:r>
    </w:p>
    <w:p>
      <w:pPr>
        <w:pStyle w:val="p"/>
      </w:pPr>
      <!---->
      <w:r>
        <w:rP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hi-->
      <w:r>
        <w:rPr>
          <w:i/>
        </w:rPr>
        <w:t xml:space="preserve">Maximes</w:t>
      </w:r>
      <!---->
      <w:r>
        <w:rP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hi-->
      <w:r>
        <w:rPr>
          <w:i/>
        </w:rPr>
        <w:t xml:space="preserve">l’humanité</w:t>
      </w:r>
      <!---->
      <w:r>
        <w:rPr/>
        <w:t xml:space="preserve">, ils se sentent nécessairement enveloppés et compromis. C’est à eux à s’accorder, s’ils le peuvent. D’autres, plus hardis, bien loin de se plaindre du poison que les premiers voyaient découler du livre des </w:t>
      </w:r>
      <!--hi-->
      <w:r>
        <w:rPr>
          <w:i/>
        </w:rPr>
        <w:t xml:space="preserve">Maximes</w:t>
      </w:r>
      <!---->
      <w:r>
        <w:rP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w:p>
      <w:pPr>
        <w:pStyle w:val="p"/>
      </w:pPr>
      <!---->
      <w:r>
        <w:rPr/>
        <w:t xml:space="preserve">Les uns et les autres, ce me semble, se sont trop hâtés de conclure, les premiers à leur préjudice, les seconds en leur faveur. Le livre des </w:t>
      </w:r>
      <!--hi-->
      <w:r>
        <w:rPr>
          <w:i/>
        </w:rPr>
        <w:t xml:space="preserve">Maximes</w:t>
      </w:r>
      <!---->
      <w:r>
        <w:rP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note-->
      <w:r>
        <w:rPr>
          <w:rStyle w:val="Appelnotedebasdep"/>
        </w:rPr>
        <w:footnoteReference w:id="187"/>
      </w:r>
      <!---->
      <w:r>
        <w:rP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quote-->
      <!---->
      <w:r>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w:t>
      </w:r>
      <!--hi-->
      <w:r>
        <w:rPr>
          <w:i/>
        </w:rPr>
        <w:t xml:space="preserve">devoir</w:t>
      </w:r>
      <!---->
      <w:r>
        <w:rPr/>
        <w:t xml:space="preserve">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w:t>
      </w:r>
      <!--note-->
      <w:r>
        <w:rPr>
          <w:rStyle w:val="Appelnotedebasdep"/>
        </w:rPr>
        <w:footnoteReference w:id="188"/>
      </w:r>
      <!---->
      <w:r>
        <w:rPr/>
        <w:t xml:space="preserve">. »</w:t>
      </w:r>
    </w:p>
    <w:p>
      <w:pPr>
        <w:pStyle w:val="p"/>
      </w:pPr>
      <!---->
      <w:r>
        <w:rPr/>
        <w:t xml:space="preserve">Son prétendu </w:t>
      </w:r>
      <!--hi-->
      <w:r>
        <w:rPr>
          <w:i/>
        </w:rPr>
        <w:t xml:space="preserve">système</w:t>
      </w:r>
      <!---->
      <w:r>
        <w:rPr/>
        <w:t xml:space="preserve"> ne l’empêcha pas d’avoir des rapports de société assez étendus, et des amis fort dévoués, au dévouement desquels il parut croire. Fut-il chrétien ? C’est lui qui a dit que </w:t>
      </w:r>
      <!--quote-->
      <!---->
      <w:r>
        <w:rPr/>
        <w:t xml:space="preserve">« la vérité ne fait pas tant de bien dans le monde que ses apparences y font de mal</w:t>
      </w:r>
      <!--note-->
      <w:r>
        <w:rPr>
          <w:rStyle w:val="Appelnotedebasdep"/>
        </w:rPr>
        <w:footnoteReference w:id="189"/>
      </w:r>
      <!---->
      <w:r>
        <w:rPr/>
        <w:t xml:space="preserve"> »</w:t>
      </w:r>
      <!---->
      <w:r>
        <w:rP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quote-->
      <!---->
      <w:r>
        <w:rPr/>
        <w:t xml:space="preserve">« Il est fort bien disposé pour sa conscience ; </w:t>
      </w:r>
      <!--hi-->
      <w:r>
        <w:rPr>
          <w:i/>
        </w:rPr>
        <w:t xml:space="preserve">voilà qui est fait</w:t>
      </w:r>
      <!---->
      <w:r>
        <w:rPr/>
        <w:t xml:space="preserve">. — Ce n’est pas inutilement qu’il a fait des réflexions toute sa vie ; il s’est approché de telle sorte ces derniers moments, qu’ils n’ont rien de nouveau ni d’étranger pour lui</w:t>
      </w:r>
      <!--note-->
      <w:r>
        <w:rPr>
          <w:rStyle w:val="Appelnotedebasdep"/>
        </w:rPr>
        <w:footnoteReference w:id="190"/>
      </w:r>
      <!---->
      <w:r>
        <w:rPr/>
        <w:t xml:space="preserve">. »</w:t>
      </w:r>
      <!---->
      <w:r>
        <w:rPr/>
        <w:t xml:space="preserve"> Il est permis de conclure de ces paroles, qu’il mourut, comme on l’a dit plus tard, </w:t>
      </w:r>
      <!--hi-->
      <w:r>
        <w:rPr>
          <w:i/>
        </w:rPr>
        <w:t xml:space="preserve">avec bienséance</w:t>
      </w:r>
      <!---->
      <w:r>
        <w:rPr/>
        <w:t xml:space="preserve">.</w:t>
      </w:r>
    </w:p>
    <w:p>
      <w:pPr>
        <w:pStyle w:val="p"/>
      </w:pPr>
      <!---->
      <w:r>
        <w:rPr/>
        <w:t xml:space="preserve">Je ne crois donc point à un </w:t>
      </w:r>
      <!--hi-->
      <w:r>
        <w:rPr>
          <w:i/>
        </w:rPr>
        <w:t xml:space="preserve">système</w:t>
      </w:r>
      <!---->
      <w:r>
        <w:rPr/>
        <w:t xml:space="preserve"> du duc de La Rochefoucauld, mais seulement à une </w:t>
      </w:r>
      <!--hi-->
      <w:r>
        <w:rPr>
          <w:i/>
        </w:rPr>
        <w:t xml:space="preserve">tendance</w:t>
      </w:r>
      <!---->
      <w:r>
        <w:rP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p>
    <w:p>
      <w:pPr>
        <w:pStyle w:val="p"/>
      </w:pPr>
      <!---->
      <w:r>
        <w:rP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p>
      <w:pPr>
        <w:pStyle w:val="p"/>
      </w:pPr>
      <!--hi-->
      <w:r>
        <w:rPr>
          <w:i/>
        </w:rPr>
        <w:t xml:space="preserve">La R.</w:t>
      </w:r>
      <!---->
      <w:r>
        <w:rPr/>
        <w:t xml:space="preserve"> </w:t>
      </w:r>
      <!--quote-->
      <!---->
      <w:r>
        <w:rPr/>
        <w:t xml:space="preserve">« Ce que nous prenons pour des vertus n’est souvent qu’un assemblage de diverses actions et de divers intérêts, que la fortune ou notre industrie savent arranger</w:t>
      </w:r>
      <!--note-->
      <w:r>
        <w:rPr>
          <w:rStyle w:val="Appelnotedebasdep"/>
        </w:rPr>
        <w:footnoteReference w:id="191"/>
      </w:r>
      <!---->
      <w:r>
        <w:rPr/>
        <w:t xml:space="preserve">. Les vices entrent dans la composition des vertus, comme les poisons entrent dans la composition des remèdes</w:t>
      </w:r>
      <!--note-->
      <w:r>
        <w:rPr>
          <w:rStyle w:val="Appelnotedebasdep"/>
        </w:rPr>
        <w:footnoteReference w:id="192"/>
      </w:r>
      <!---->
      <w:r>
        <w:rPr/>
        <w:t xml:space="preserve">. La vertu n’irait pas loin, si la vanité ne lui tenait compagnie</w:t>
      </w:r>
      <!--note-->
      <w:r>
        <w:rPr>
          <w:rStyle w:val="Appelnotedebasdep"/>
        </w:rPr>
        <w:footnoteReference w:id="193"/>
      </w:r>
      <!---->
      <w:r>
        <w:rPr/>
        <w:t xml:space="preserve">. Les vertus se perdent dans l’intérêt, comme les fleuves se perdent dans la mer</w:t>
      </w:r>
      <!--note-->
      <w:r>
        <w:rPr>
          <w:rStyle w:val="Appelnotedebasdep"/>
        </w:rPr>
        <w:footnoteReference w:id="194"/>
      </w:r>
      <!---->
      <w:r>
        <w:rPr/>
        <w:t xml:space="preserve">. »</w:t>
      </w:r>
    </w:p>
    <w:p>
      <w:pPr>
        <w:pStyle w:val="p"/>
      </w:pPr>
      <!---->
      <w:r>
        <w:rPr/>
        <w:t xml:space="preserve">— Voilà un langage fort clair. La vertu ne serait donc, à vous entendre, qu’une invention de l’amour-propre ; et l’amour-propre serait l’unique mobile de notre conduite, bonne ou mauvaise.</w:t>
      </w:r>
    </w:p>
    <w:p>
      <w:pPr>
        <w:pStyle w:val="p"/>
      </w:pPr>
      <!--hi-->
      <w:r>
        <w:rPr>
          <w:i/>
        </w:rPr>
        <w:t xml:space="preserve">La R.</w:t>
      </w:r>
      <!---->
      <w:r>
        <w:rPr/>
        <w:t xml:space="preserve"> L’amour-propre ! </w:t>
      </w:r>
      <!--quote-->
      <!---->
      <w:r>
        <w:rPr/>
        <w:t xml:space="preserve">« Toute la vie n’en est qu’une grande et longue agitation… Il est tous les contraires ; il est impérieux et obéissant, sincère et dissimulé, miséricordieux et cruel, timide et audacieux</w:t>
      </w:r>
      <!--note-->
      <w:r>
        <w:rPr>
          <w:rStyle w:val="Appelnotedebasdep"/>
        </w:rPr>
        <w:footnoteReference w:id="195"/>
      </w:r>
      <!---->
      <w:r>
        <w:rPr/>
        <w:t xml:space="preserve">. »</w:t>
      </w:r>
    </w:p>
    <w:p>
      <w:pPr>
        <w:pStyle w:val="p"/>
      </w:pPr>
      <!---->
      <w:r>
        <w:rPr/>
        <w:t xml:space="preserve">— Il me faudra du temps pour m’accoutumer à cette pensée. Mille exemples, présents à mon souvenir, s’élèvent à la fois contre elle. Espérez-vous bien d’expliquer par l’amour-propre tant de belles notions dont l’histoire est pleine ?</w:t>
      </w:r>
    </w:p>
    <w:p>
      <w:pPr>
        <w:pStyle w:val="p"/>
      </w:pPr>
      <!--hi-->
      <w:r>
        <w:rPr>
          <w:i/>
        </w:rPr>
        <w:t xml:space="preserve">La R.</w:t>
      </w:r>
      <!---->
      <w:r>
        <w:rPr/>
        <w:t xml:space="preserve"> </w:t>
      </w:r>
      <!--quote-->
      <!---->
      <w:r>
        <w:rPr/>
        <w:t xml:space="preserve">« Quelque découverte que l’on ait faite dans le pays de l’amour-propre, il y reste encore bien des terres inconnues</w:t>
      </w:r>
      <!--note-->
      <w:r>
        <w:rPr>
          <w:rStyle w:val="Appelnotedebasdep"/>
        </w:rPr>
        <w:footnoteReference w:id="196"/>
      </w:r>
      <!---->
      <w:r>
        <w:rPr/>
        <w:t xml:space="preserve"> »</w:t>
      </w:r>
      <!---->
      <w:r>
        <w:rPr/>
        <w:t xml:space="preserve">, par conséquent bien des actions dont on ne peut rendre compte ; mais je n’en conclus pas qu’elles soient vertueuses.</w:t>
      </w:r>
    </w:p>
    <w:p>
      <w:pPr>
        <w:pStyle w:val="p"/>
      </w:pPr>
      <!---->
      <w:r>
        <w:rPr/>
        <w:t xml:space="preserve">— Je vous entends. Ainsi il y aurait moyen, en y bien pensant, de flétrir ce qui, jusqu’à présent, a paru le plus pur et le plus généreux. Il ne faut pas désespérer de voir l’homme un jour nier la réalité de toute vertu…..</w:t>
      </w:r>
    </w:p>
    <w:p>
      <w:pPr>
        <w:pStyle w:val="p"/>
      </w:pPr>
      <!--hi-->
      <w:r>
        <w:rPr>
          <w:i/>
        </w:rPr>
        <w:t xml:space="preserve">La R.</w:t>
      </w:r>
      <!---->
      <w:r>
        <w:rPr/>
        <w:t xml:space="preserve"> Eh non ! n’ayez pas peur ; l’homme s’en gardera bien ; il se trompera toujours là-dessus, parce qu’il a besoin de s’y tromper. </w:t>
      </w:r>
      <!--quote-->
      <!---->
      <w:r>
        <w:rPr/>
        <w:t xml:space="preserve">« Les hommes ne vivraient pas longtemps en société s’ils n’étaient les dupes les uns des autres</w:t>
      </w:r>
      <!--note-->
      <w:r>
        <w:rPr>
          <w:rStyle w:val="Appelnotedebasdep"/>
        </w:rPr>
        <w:footnoteReference w:id="197"/>
      </w:r>
      <!---->
      <w:r>
        <w:rPr/>
        <w:t xml:space="preserve">. »</w:t>
      </w:r>
      <!---->
      <w:r>
        <w:rPr/>
        <w:t xml:space="preserve"> Suis-je donc le premier qui l’ai dit ? Lisez Pascal : </w:t>
      </w:r>
      <!--quote-->
      <!---->
      <w:r>
        <w:rPr/>
        <w:t xml:space="preserve">« L’union qui est entre les hommes n’est fondée que sur cette mutuelle tromperie</w:t>
      </w:r>
      <!--note-->
      <w:r>
        <w:rPr>
          <w:rStyle w:val="Appelnotedebasdep"/>
        </w:rPr>
        <w:footnoteReference w:id="198"/>
      </w:r>
      <!---->
      <w:r>
        <w:rPr/>
        <w:t xml:space="preserve">. »</w:t>
      </w:r>
      <!---->
      <w:r>
        <w:rPr/>
        <w:t xml:space="preserve"> Ce qui nous aide à nous tromper sur autrui, c’est que nous nous trompons sur nous-mêmes. </w:t>
      </w:r>
      <!--quote-->
      <!---->
      <w:r>
        <w:rPr/>
        <w:t xml:space="preserve">« Nous sommes si accoutumés à nous déguiser aux autres, qu’enfin nous nous déguisons à nous-mêmes</w:t>
      </w:r>
      <!--note-->
      <w:r>
        <w:rPr>
          <w:rStyle w:val="Appelnotedebasdep"/>
        </w:rPr>
        <w:footnoteReference w:id="199"/>
      </w:r>
      <!---->
      <w:r>
        <w:rPr/>
        <w:t xml:space="preserve"> »</w:t>
      </w:r>
      <!---->
      <w:r>
        <w:rPr/>
        <w:t xml:space="preserve">, et du moment que nous attribuons à nos vertus quelque réalité, comment la refuser à celles de tout le monde ?</w:t>
      </w:r>
    </w:p>
    <w:p>
      <w:pPr>
        <w:pStyle w:val="p"/>
      </w:pPr>
      <!---->
      <w:r>
        <w:rPr/>
        <w:t xml:space="preserve">— Ainsi donc, à vous croire, il se serait dépensé beaucoup d’admiration en pure perte, et ces hommes que l’histoire place avec orgueil à la tête de l’humanité, ces héros.</w:t>
      </w:r>
    </w:p>
    <w:p>
      <w:pPr>
        <w:pStyle w:val="p"/>
      </w:pPr>
      <!--hi-->
      <w:r>
        <w:rPr>
          <w:i/>
        </w:rPr>
        <w:t xml:space="preserve">La R.</w:t>
      </w:r>
      <!---->
      <w:r>
        <w:rPr/>
        <w:t xml:space="preserve"> Tenez, commençons par eux, car j’en suis plus désabusé, s’il se peut, que de tout le reste. Qu’admirez-vous en eux ? Par où commencerons-nous ? Par la valeur ? Cette valeur, qui </w:t>
      </w:r>
      <!--quote-->
      <!---->
      <w:r>
        <w:rPr/>
        <w:t xml:space="preserve">« n’est, dans les simples soldats, qu’un métier qu’ils ont pris pour gagner leur vie</w:t>
      </w:r>
      <!--note-->
      <w:r>
        <w:rPr>
          <w:rStyle w:val="Appelnotedebasdep"/>
        </w:rPr>
        <w:footnoteReference w:id="200"/>
      </w:r>
      <!---->
      <w:r>
        <w:rPr/>
        <w:t xml:space="preserve"> »</w:t>
      </w:r>
      <!---->
      <w:r>
        <w:rPr/>
        <w:t xml:space="preserve">, qu’est-elle chez les vaillants d’un ordre plus élevé ? Si vous remontez à son principe, vous verrez que </w:t>
      </w:r>
      <!--quote-->
      <!---->
      <w:r>
        <w:rPr/>
        <w:t xml:space="preserve">« l’amour de la gloire, la crainte de la honte, le dessein de faire fortune, le désir de rendre notre vie commode et agréable, et l’envie d’abaisser les autres, sont souvent les causes de cette valeur si célèbre parmi les hommes</w:t>
      </w:r>
      <!--note-->
      <w:r>
        <w:rPr>
          <w:rStyle w:val="Appelnotedebasdep"/>
        </w:rPr>
        <w:footnoteReference w:id="201"/>
      </w:r>
      <!---->
      <w:r>
        <w:rPr/>
        <w:t xml:space="preserve"> »</w:t>
      </w:r>
      <!---->
      <w:r>
        <w:rPr/>
        <w:t xml:space="preserve">. Vous voyez bien comme ils se conduisent au grand jour ; mais il faut les observer dans l’ombre et les voir sans être vu : car </w:t>
      </w:r>
      <!--quote-->
      <!---->
      <w:r>
        <w:rPr/>
        <w:t xml:space="preserve">« la parfaite valeur est de faire sans témoins ce qu’on serait capable de faire devant tout le monde</w:t>
      </w:r>
      <!--note-->
      <w:r>
        <w:rPr>
          <w:rStyle w:val="Appelnotedebasdep"/>
        </w:rPr>
        <w:footnoteReference w:id="202"/>
      </w:r>
      <!---->
      <w:r>
        <w:rPr/>
        <w:t xml:space="preserve">. La plupart des hommes s’exposent assez dans la guerre pour sauver leur honneur ; mais peu se veulent toujours exposer autant qu’il est nécessaire pour faire réussir le dessein pour lequel ils s’exposent</w:t>
      </w:r>
      <!--note-->
      <w:r>
        <w:rPr>
          <w:rStyle w:val="Appelnotedebasdep"/>
        </w:rPr>
        <w:footnoteReference w:id="203"/>
      </w:r>
      <!---->
      <w:r>
        <w:rPr/>
        <w:t xml:space="preserve"> »</w:t>
      </w:r>
      <!---->
      <w:r>
        <w:rPr/>
        <w:t xml:space="preserve">.</w:t>
      </w:r>
    </w:p>
    <w:p>
      <w:pPr>
        <w:pStyle w:val="p"/>
      </w:pPr>
      <!---->
      <w:r>
        <w:rPr/>
        <w:t xml:space="preserve">Tel que je suis, je ferais naturellement plus de cas de la constance que de la valeur ; mais je l’ai observée aussi, et j’ai vu que </w:t>
      </w:r>
      <!--quote-->
      <!---->
      <w:r>
        <w:rPr/>
        <w:t xml:space="preserve">« la constance des sages n’est que l’art de renfermer leur agitation dans leur cœur</w:t>
      </w:r>
      <!--note-->
      <w:r>
        <w:rPr>
          <w:rStyle w:val="Appelnotedebasdep"/>
        </w:rPr>
        <w:footnoteReference w:id="204"/>
      </w:r>
      <!---->
      <w:r>
        <w:rPr/>
        <w:t xml:space="preserve">. »</w:t>
      </w:r>
      <!---->
      <w:r>
        <w:rPr/>
        <w:t xml:space="preserve"> Pour apprécier cette constance si vantée, étudiez le moment où elle vient à défaillir : </w:t>
      </w:r>
      <!--quote-->
      <!---->
      <w:r>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w:t>
      </w:r>
      <!--note-->
      <w:r>
        <w:rPr>
          <w:rStyle w:val="Appelnotedebasdep"/>
        </w:rPr>
        <w:footnoteReference w:id="205"/>
      </w:r>
      <!---->
      <w:r>
        <w:rPr/>
        <w:t xml:space="preserve">. »</w:t>
      </w:r>
    </w:p>
    <w:p>
      <w:pPr>
        <w:pStyle w:val="p"/>
      </w:pPr>
      <!---->
      <w:r>
        <w:rPr/>
        <w:t xml:space="preserve">Je voulais parler d’une autre vertu héroïque, la clémence ; mais j’espère que vous me l’abandonnez. Vous reconnaissez déjà que </w:t>
      </w:r>
      <!--quote-->
      <!---->
      <w:r>
        <w:rPr/>
        <w:t xml:space="preserve">« la clémence des princes n’est souvent qu’une politique pour gagner l’affection des peuples</w:t>
      </w:r>
      <!--note-->
      <w:r>
        <w:rPr>
          <w:rStyle w:val="Appelnotedebasdep"/>
        </w:rPr>
        <w:footnoteReference w:id="206"/>
      </w:r>
      <!---->
      <w:r>
        <w:rPr/>
        <w:t xml:space="preserve"> »</w:t>
      </w:r>
      <!---->
      <w:r>
        <w:rPr/>
        <w:t xml:space="preserve"> ; vous ne vous ferez pas presser pour convenir que </w:t>
      </w:r>
      <!--quote-->
      <!---->
      <w:r>
        <w:rPr/>
        <w:t xml:space="preserve">« cette clémence, dont on : fait une vertu, se pratique tantôt par vanité, quelquefois par paresse, souvent par crainte, et presque toujours par tous les trois ensemble</w:t>
      </w:r>
      <!--note-->
      <w:r>
        <w:rPr>
          <w:rStyle w:val="Appelnotedebasdep"/>
        </w:rPr>
        <w:footnoteReference w:id="207"/>
      </w:r>
      <!---->
      <w:r>
        <w:rPr/>
        <w:t xml:space="preserve">. »</w:t>
      </w:r>
    </w:p>
    <w:p>
      <w:pPr>
        <w:pStyle w:val="p"/>
      </w:pPr>
      <!---->
      <w:r>
        <w:rPr/>
        <w:t xml:space="preserve">Pour en finir avec les grands hommes, parlons encore de la vertu qui leur est la moins naturelle, dont ils se piquent aussi le moins, et qui leur siérait le mieux, je veux dire la modération. </w:t>
      </w:r>
      <!--quote-->
      <!---->
      <w:r>
        <w:rPr/>
        <w:t xml:space="preserve">« On a fait une vertu de la modération pour borner l’ambition des grands hommes, et pour consoler les gens médiocres de leur peu de fortune et de leur peu de mérite</w:t>
      </w:r>
      <!--note-->
      <w:r>
        <w:rPr>
          <w:rStyle w:val="Appelnotedebasdep"/>
        </w:rPr>
        <w:footnoteReference w:id="208"/>
      </w:r>
      <!---->
      <w:r>
        <w:rPr/>
        <w:t xml:space="preserve">. »</w:t>
      </w:r>
      <!---->
      <w:r>
        <w:rPr/>
        <w:t xml:space="preserve"> Les gens médiocres ont volontiers accepté une règle qui ne les regardait pas ; les grands hommes, qui ne le sont point sans des passions fortes, ne connaissent point cette vertu favorite des âmes faibles. </w:t>
      </w:r>
      <!--quote-->
      <!---->
      <w:r>
        <w:rPr/>
        <w:t xml:space="preserve">« La modération ne peut avoir le mérite de combattre l’ambition et de la soumettre : elles ne se trouvent jamais ensemble. La modération est la langueur et la paresse de l’âme, comme l’ambition en est l’activité et l’ardeur</w:t>
      </w:r>
      <!--note-->
      <w:r>
        <w:rPr>
          <w:rStyle w:val="Appelnotedebasdep"/>
        </w:rPr>
        <w:footnoteReference w:id="209"/>
      </w:r>
      <!---->
      <w:r>
        <w:rPr/>
        <w:t xml:space="preserve">. »</w:t>
      </w:r>
      <!---->
      <w:r>
        <w:rPr/>
        <w:t xml:space="preserve"> Il semblera quelquefois qu’un homme met des bornes à ses propres desseins ; mais ne vous y trompez pas : </w:t>
      </w:r>
      <!--quote-->
      <!---->
      <w:r>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note-->
      <w:r>
        <w:rPr>
          <w:rStyle w:val="Appelnotedebasdep"/>
        </w:rPr>
        <w:footnoteReference w:id="210"/>
      </w:r>
      <!---->
      <w:r>
        <w:rPr/>
        <w:t xml:space="preserve">. »</w:t>
      </w:r>
      <!---->
      <w:r>
        <w:rPr/>
        <w:t xml:space="preserve"> — Vous en voulez beaucoup, ce me semble, à la modération ?</w:t>
      </w:r>
    </w:p>
    <w:p>
      <w:pPr>
        <w:pStyle w:val="p"/>
      </w:pPr>
      <!--hi-->
      <w:r>
        <w:rPr>
          <w:i/>
        </w:rPr>
        <w:t xml:space="preserve">La R.</w:t>
      </w:r>
      <!---->
      <w:r>
        <w:rP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note-->
      <w:r>
        <w:rPr>
          <w:rStyle w:val="Appelnotedebasdep"/>
        </w:rPr>
        <w:footnoteReference w:id="211"/>
      </w:r>
      <!---->
      <w:r>
        <w:rPr/>
        <w:t xml:space="preserve">. » Et aucune erreur n’est plus commune. </w:t>
      </w:r>
      <!--quote-->
      <!---->
      <w:r>
        <w:rPr/>
        <w:t xml:space="preserve">« Pendant que la paresse et la timidité nous retiennent dans notre devoir, notre vertu en a souvent tout l’honneur</w:t>
      </w:r>
      <!--note-->
      <w:r>
        <w:rPr>
          <w:rStyle w:val="Appelnotedebasdep"/>
        </w:rPr>
        <w:footnoteReference w:id="212"/>
      </w:r>
      <!---->
      <w:r>
        <w:rPr/>
        <w:t xml:space="preserve">. »</w:t>
      </w:r>
      <!---->
      <w:r>
        <w:rPr/>
        <w:t xml:space="preserve"> Vous voyez çà et là des passions qui s’éteignent, et vous applaudissez. D’abord, vous oubliez probablement </w:t>
      </w:r>
      <!--quote-->
      <!---->
      <w:r>
        <w:rPr/>
        <w:t xml:space="preserve">« qu’il y a dans le cœur humain une génération perpétuelle de passions, en sorte que la ruine de l’une est presque toujours l’établissement d’une autre</w:t>
      </w:r>
      <!--note-->
      <w:r>
        <w:rPr>
          <w:rStyle w:val="Appelnotedebasdep"/>
        </w:rPr>
        <w:footnoteReference w:id="213"/>
      </w:r>
      <!---->
      <w:r>
        <w:rPr/>
        <w:t xml:space="preserve"> ; souvent même les passions en engendrent d’autres qui leur sont contraires ; l’avarice produit quelquefois la prodigalité, et la prodigalité l’avarice</w:t>
      </w:r>
      <!--note-->
      <w:r>
        <w:rPr>
          <w:rStyle w:val="Appelnotedebasdep"/>
        </w:rPr>
        <w:footnoteReference w:id="214"/>
      </w:r>
      <!---->
      <w:r>
        <w:rPr/>
        <w:t xml:space="preserve"> »</w:t>
      </w:r>
      <!---->
      <w:r>
        <w:rPr/>
        <w:t xml:space="preserve"> ; mais souvent aussi la défaite des passions a lieu à moins de frais. </w:t>
      </w:r>
      <!--quote-->
      <!---->
      <w:r>
        <w:rPr/>
        <w:t xml:space="preserve">« La paresse, toute languissante qu’elle est, ne laisse pas d’en être souvent la maîtresse ; elle usurpe sur tous les desseins et sur toutes les actions de la vie ; elle y détruit et y consume insensiblement les passions et les vertus</w:t>
      </w:r>
      <!--note-->
      <w:r>
        <w:rPr>
          <w:rStyle w:val="Appelnotedebasdep"/>
        </w:rPr>
        <w:footnoteReference w:id="215"/>
      </w:r>
      <!---->
      <w:r>
        <w:rPr/>
        <w:t xml:space="preserve">. Quand les vices nous quittent, nous nous flattons que c’est nous qui les quittons</w:t>
      </w:r>
      <!--note-->
      <w:r>
        <w:rPr>
          <w:rStyle w:val="Appelnotedebasdep"/>
        </w:rPr>
        <w:footnoteReference w:id="216"/>
      </w:r>
      <!---->
      <w:r>
        <w:rPr/>
        <w:t xml:space="preserve">. »</w:t>
      </w:r>
      <!---->
      <w:r>
        <w:rPr/>
        <w:t xml:space="preserve"> On attribue quelquefois cet effet au repentir ; je le veux bien ; mais </w:t>
      </w:r>
      <!--quote-->
      <!---->
      <w:r>
        <w:rPr/>
        <w:t xml:space="preserve">« notre repentir n’est pas tant un regret du mal que nous avons fait, qu’une crainte de celui qui nous en peut arriver</w:t>
      </w:r>
      <!--note-->
      <w:r>
        <w:rPr>
          <w:rStyle w:val="Appelnotedebasdep"/>
        </w:rPr>
        <w:footnoteReference w:id="217"/>
      </w:r>
      <!---->
      <w:r>
        <w:rPr/>
        <w:t xml:space="preserve">. Nous oublions aisément nos fautes, lorsqu’elles ne sont sues que de nous</w:t>
      </w:r>
      <!--note-->
      <w:r>
        <w:rPr>
          <w:rStyle w:val="Appelnotedebasdep"/>
        </w:rPr>
        <w:footnoteReference w:id="218"/>
      </w:r>
      <!---->
      <w:r>
        <w:rPr/>
        <w:t xml:space="preserve">. »</w:t>
      </w:r>
      <!---->
      <w:r>
        <w:rPr/>
        <w:t xml:space="preserve"> Qu’est-ce qu’on appelle dans le monde sagesse de conduite ? Le talent de tenir ses vices bien alignés, de sorte qu’aucun ne dépasse l’autre et que le rang ne soit pas rompu. </w:t>
      </w:r>
      <!--quote-->
      <!---->
      <w:r>
        <w:rPr/>
        <w:t xml:space="preserve">« Ce qui nous empêche souvent de nous abandonner à un seul vice, c’est que nous en avons plusieurs</w:t>
      </w:r>
      <!--note-->
      <w:r>
        <w:rPr>
          <w:rStyle w:val="Appelnotedebasdep"/>
        </w:rPr>
        <w:footnoteReference w:id="219"/>
      </w:r>
      <!---->
      <w:r>
        <w:rPr/>
        <w:t xml:space="preserve">. »</w:t>
      </w:r>
      <!---->
      <w:r>
        <w:rPr/>
        <w:t xml:space="preserve"> Ne me parlez donc plus de vos vertus négatives ; ce ne sont que des négations de vertus.</w:t>
      </w:r>
    </w:p>
    <w:p>
      <w:pPr>
        <w:pStyle w:val="p"/>
      </w:pPr>
      <!---->
      <w:r>
        <w:rPr/>
        <w:t xml:space="preserve">— Eh bien ! soit, n’en parlons plus ; et passons en revue les vertus positives, celles qui supposent l’emploi et l’exercice d’une force quelconque. Celles-là, du moins, sont quelque chose, et j’espère que quelques-unes trouveront grâce devant vous.</w:t>
      </w:r>
    </w:p>
    <w:p>
      <w:pPr>
        <w:pStyle w:val="p"/>
      </w:pPr>
      <!--hi-->
      <w:r>
        <w:rPr>
          <w:i/>
        </w:rPr>
        <w:t xml:space="preserve">La R.</w:t>
      </w:r>
      <!---->
      <w:r>
        <w:rP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w:p>
      <w:pPr>
        <w:pStyle w:val="quote"/>
      </w:pPr>
      <!---->
      <w:r>
        <w:rP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note-->
      <w:r>
        <w:rPr>
          <w:rStyle w:val="Appelnotedebasdep"/>
        </w:rPr>
        <w:footnoteReference w:id="220"/>
      </w:r>
      <!---->
      <w:r>
        <w:rPr/>
        <w:t xml:space="preserve">. »</w:t>
      </w:r>
    </w:p>
    <w:p>
      <w:pPr>
        <w:pStyle w:val="p"/>
      </w:pPr>
      <!---->
      <w:r>
        <w:rP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w:p>
      <w:pPr>
        <w:pStyle w:val="quote"/>
      </w:pPr>
      <!---->
      <w:r>
        <w:rPr/>
        <w:t xml:space="preserve">« L’intérêt parle toutes sortes de langues et joue toutes sortes de personnages, même celui de désintéressé</w:t>
      </w:r>
      <!--note-->
      <w:r>
        <w:rPr>
          <w:rStyle w:val="Appelnotedebasdep"/>
        </w:rPr>
        <w:footnoteReference w:id="221"/>
      </w:r>
      <!---->
      <w:r>
        <w:rPr/>
        <w:t xml:space="preserve">. »</w:t>
      </w:r>
    </w:p>
    <w:p>
      <w:pPr>
        <w:pStyle w:val="quote"/>
      </w:pPr>
      <!---->
      <w:r>
        <w:rPr/>
        <w:t xml:space="preserve">« La persévérance, qu’on estime fort, n’est digne ni de blâme ni de louange, parce qu’elle n’est que la durée des goûts et des sentiments, qu’on ne s’ôte et qu’on ne se donne point</w:t>
      </w:r>
      <!--note-->
      <w:r>
        <w:rPr>
          <w:rStyle w:val="Appelnotedebasdep"/>
        </w:rPr>
        <w:footnoteReference w:id="222"/>
      </w:r>
      <!---->
      <w:r>
        <w:rPr/>
        <w:t xml:space="preserve">. »</w:t>
      </w:r>
    </w:p>
    <w:p>
      <w:pPr>
        <w:pStyle w:val="quote"/>
      </w:pPr>
      <!---->
      <w:r>
        <w:rPr/>
        <w:t xml:space="preserve">« Ce qui paraît générosité n’est souvent qu’une ambition déguisée, qui méprise de petits intérêts, pour aller à de plus grands</w:t>
      </w:r>
      <!--note-->
      <w:r>
        <w:rPr>
          <w:rStyle w:val="Appelnotedebasdep"/>
        </w:rPr>
        <w:footnoteReference w:id="223"/>
      </w:r>
      <!---->
      <w:r>
        <w:rPr/>
        <w:t xml:space="preserve">. La magnanimité méprise tout pour avoir tout</w:t>
      </w:r>
      <!--note-->
      <w:r>
        <w:rPr>
          <w:rStyle w:val="Appelnotedebasdep"/>
        </w:rPr>
        <w:footnoteReference w:id="224"/>
      </w:r>
      <!---->
      <w:r>
        <w:rPr/>
        <w:t xml:space="preserve">. On pourrait dire que c’est le bon sens de l’orgueil, et la voie la plus noble pour recevoir des louanges</w:t>
      </w:r>
      <!--note-->
      <w:r>
        <w:rPr>
          <w:rStyle w:val="Appelnotedebasdep"/>
        </w:rPr>
        <w:footnoteReference w:id="225"/>
      </w:r>
      <!---->
      <w:r>
        <w:rPr/>
        <w:t xml:space="preserve">. »</w:t>
      </w:r>
    </w:p>
    <w:p>
      <w:pPr>
        <w:pStyle w:val="p"/>
      </w:pPr>
      <!---->
      <w:r>
        <w:rPr/>
        <w:t xml:space="preserve">Je croirai à la vertu quand je saurai de science certaine qu’elle ne poursuit pas la louange ; car, à mes yeux, </w:t>
      </w:r>
      <!--quote-->
      <!---->
      <w:r>
        <w:rPr/>
        <w:t xml:space="preserve">« le vrai honnête homme est celui qui ne se pique de rien</w:t>
      </w:r>
      <!--note-->
      <w:r>
        <w:rPr>
          <w:rStyle w:val="Appelnotedebasdep"/>
        </w:rPr>
        <w:footnoteReference w:id="226"/>
      </w:r>
      <!---->
      <w:r>
        <w:rPr/>
        <w:t xml:space="preserve"> »</w:t>
      </w:r>
      <!---->
      <w:r>
        <w:rPr/>
        <w:t xml:space="preserve">. Mais comment pourrais-je le croire jamais ? Vous me montrez, il est vrai, des gens qui repoussent la louange ; montrez-moi des gens qui l’évitent. </w:t>
      </w:r>
      <!--quote-->
      <!---->
      <w:r>
        <w:rPr/>
        <w:t xml:space="preserve">« Le refus des louanges est un désir d’être loué deux fois</w:t>
      </w:r>
      <!--note-->
      <w:r>
        <w:rPr>
          <w:rStyle w:val="Appelnotedebasdep"/>
        </w:rPr>
        <w:footnoteReference w:id="227"/>
      </w:r>
      <!---->
      <w:r>
        <w:rPr/>
        <w:t xml:space="preserve">. »</w:t>
      </w:r>
    </w:p>
    <w:p>
      <w:pPr>
        <w:pStyle w:val="p"/>
      </w:pPr>
      <!---->
      <w:r>
        <w:rPr/>
        <w:t xml:space="preserve">Vous me direz peut-être que vous détestez très sincèrement la flatterie ; je vous crois volontiers, et je pourrais vous en offrir autant ; mais qu’est-ce que cela prouve ? </w:t>
      </w:r>
      <!--quote-->
      <!---->
      <w:r>
        <w:rPr/>
        <w:t xml:space="preserve">« On croit haïr la flatterie ; mais on ne hait que la manière de flatter</w:t>
      </w:r>
      <!--note-->
      <w:r>
        <w:rPr>
          <w:rStyle w:val="Appelnotedebasdep"/>
        </w:rPr>
        <w:footnoteReference w:id="228"/>
      </w:r>
      <!---->
      <w:r>
        <w:rPr/>
        <w:t xml:space="preserve">. »</w:t>
      </w:r>
    </w:p>
    <w:p>
      <w:pPr>
        <w:pStyle w:val="p"/>
      </w:pPr>
      <!---->
      <w:r>
        <w:rP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quote-->
      <!---->
      <w:r>
        <w:rPr/>
        <w:t xml:space="preserve">« peu de gens connaissent la mort ; on ne la souffre pas ordinairement par résolution, mais par stupidité et par coutume ; et la plupart des hommes meurent, parce qu’on ne peut s’empêcher de mourir</w:t>
      </w:r>
      <!--note-->
      <w:r>
        <w:rPr>
          <w:rStyle w:val="Appelnotedebasdep"/>
        </w:rPr>
        <w:footnoteReference w:id="229"/>
      </w:r>
      <!---->
      <w:r>
        <w:rPr/>
        <w:t xml:space="preserve"> »</w:t>
      </w:r>
      <!---->
      <w:r>
        <w:rPr/>
        <w:t xml:space="preserve">. Convenons-en une fois : </w:t>
      </w:r>
      <!--quote-->
      <!---->
      <w:r>
        <w:rPr/>
        <w:t xml:space="preserve">« le soleil ni la mort ne se peuvent regarder fixement</w:t>
      </w:r>
      <!--note-->
      <w:r>
        <w:rPr>
          <w:rStyle w:val="Appelnotedebasdep"/>
        </w:rPr>
        <w:footnoteReference w:id="230"/>
      </w:r>
      <!---->
      <w:r>
        <w:rPr/>
        <w:t xml:space="preserve">.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w:t>
      </w:r>
      <!--note-->
      <w:r>
        <w:rPr>
          <w:rStyle w:val="Appelnotedebasdep"/>
        </w:rPr>
        <w:footnoteReference w:id="231"/>
      </w:r>
      <!---->
      <w:r>
        <w:rPr/>
        <w:t xml:space="preserve"> »</w:t>
      </w:r>
      <!---->
      <w:r>
        <w:rPr/>
        <w:t xml:space="preserve">.</w:t>
      </w:r>
    </w:p>
    <w:p>
      <w:pPr>
        <w:pStyle w:val="p"/>
      </w:pPr>
      <!---->
      <w:r>
        <w:rPr/>
        <w:t xml:space="preserve">Passons maintenant aux vertus de l’autre sorte, aux vertus sociales, et commençons par le commencement, je veux dire par la justice. Ceux qui sont remontés à la source de ce sentiment savent bien que </w:t>
      </w:r>
      <!--quote-->
      <!---->
      <w:r>
        <w:rPr/>
        <w:t xml:space="preserve">« l’amour de la justice n’est, dans la plupart des hommes, que la crainte de souffrir l’injustice</w:t>
      </w:r>
      <!--note-->
      <w:r>
        <w:rPr>
          <w:rStyle w:val="Appelnotedebasdep"/>
        </w:rPr>
        <w:footnoteReference w:id="232"/>
      </w:r>
      <!---->
      <w:r>
        <w:rPr/>
        <w:t xml:space="preserve"> »</w:t>
      </w:r>
      <!---->
      <w:r>
        <w:rPr/>
        <w:t xml:space="preserve">. Il y a, dans l’état ordinaire des choses, une utilité si évidente à se conformer aux règles de la justice, le chemin de la probité se confond si bien avec celui de l’habileté, </w:t>
      </w:r>
      <!--quote-->
      <!---->
      <w:r>
        <w:rPr/>
        <w:t xml:space="preserve">« qu’il est difficile de juger si un procédé net, sincère et honnête, est un effet de probité ou d’habileté</w:t>
      </w:r>
      <!--note-->
      <w:r>
        <w:rPr>
          <w:rStyle w:val="Appelnotedebasdep"/>
        </w:rPr>
        <w:footnoteReference w:id="233"/>
      </w:r>
      <!---->
      <w:r>
        <w:rPr/>
        <w:t xml:space="preserve"> »</w:t>
      </w:r>
      <!---->
      <w:r>
        <w:rPr/>
        <w:t xml:space="preserve">.</w:t>
      </w:r>
    </w:p>
    <w:p>
      <w:pPr>
        <w:pStyle w:val="p"/>
      </w:pPr>
      <!---->
      <w:r>
        <w:rP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quote-->
      <!---->
      <w:r>
        <w:rPr/>
        <w:t xml:space="preserve">« ouverture de cœur, on la trouve en fort peu de gens ; et celle que l’on voit d’ordinaire n’est qu’une fine dissimulation pour attirer la confiance des autres</w:t>
      </w:r>
      <!--note-->
      <w:r>
        <w:rPr>
          <w:rStyle w:val="Appelnotedebasdep"/>
        </w:rPr>
        <w:footnoteReference w:id="234"/>
      </w:r>
      <!---->
      <w:r>
        <w:rPr/>
        <w:t xml:space="preserve"> »</w:t>
      </w:r>
      <!---->
      <w:r>
        <w:rPr/>
        <w:t xml:space="preserve">. N’y croyez pas même alors qu’elle se met en train de confession et d’aveux : </w:t>
      </w:r>
      <!--quote-->
      <!---->
      <w:r>
        <w:rPr/>
        <w:t xml:space="preserve">« L’envie de parler de nous et de faire voir nos défauts du côté que nous voulons bien les montrer, fait une grande partie de notre sincérité</w:t>
      </w:r>
      <!--note-->
      <w:r>
        <w:rPr>
          <w:rStyle w:val="Appelnotedebasdep"/>
        </w:rPr>
        <w:footnoteReference w:id="235"/>
      </w:r>
      <!---->
      <w:r>
        <w:rPr/>
        <w:t xml:space="preserve">. Nous avouons nos défauts pour réparer par notre sincérité le tort qu’ils nous font dans l’esprit des autres</w:t>
      </w:r>
      <!--note-->
      <w:r>
        <w:rPr>
          <w:rStyle w:val="Appelnotedebasdep"/>
        </w:rPr>
        <w:footnoteReference w:id="236"/>
      </w:r>
      <!---->
      <w:r>
        <w:rPr/>
        <w:t xml:space="preserve">. »</w:t>
      </w:r>
      <!---->
      <w:r>
        <w:rPr/>
        <w:t xml:space="preserve"> Et admirez jusqu’où va notre raffinement : </w:t>
      </w:r>
      <!--quote-->
      <!---->
      <w:r>
        <w:rPr/>
        <w:t xml:space="preserve">« Nous avouons quelquefois de petits défauts pour persuader que nous n’en avons pas de grands</w:t>
      </w:r>
      <!--note-->
      <w:r>
        <w:rPr>
          <w:rStyle w:val="Appelnotedebasdep"/>
        </w:rPr>
        <w:footnoteReference w:id="237"/>
      </w:r>
      <!---->
      <w:r>
        <w:rPr/>
        <w:t xml:space="preserve">. »</w:t>
      </w:r>
    </w:p>
    <w:p>
      <w:pPr>
        <w:pStyle w:val="p"/>
      </w:pPr>
      <!---->
      <w:r>
        <w:rPr/>
        <w:t xml:space="preserve">La reconnaissance n’est ainsi qu’une branche de la justice ; parlons-en. Vous me montrerez tant que vous voudrez des actes de reconnaissance ; je ne me contente pas de cela : je remonte au principe. </w:t>
      </w:r>
      <!--quote-->
      <!---->
      <w:r>
        <w:rPr/>
        <w:t xml:space="preserve">« Tous ceux qui s’acquittent des devoirs de la reconnaissance ne peuvent pas pour cela se flatter d’être reconnaissants</w:t>
      </w:r>
      <!--note-->
      <w:r>
        <w:rPr>
          <w:rStyle w:val="Appelnotedebasdep"/>
        </w:rPr>
        <w:footnoteReference w:id="238"/>
      </w:r>
      <!---->
      <w:r>
        <w:rPr/>
        <w:t xml:space="preserve">. »</w:t>
      </w:r>
      <!---->
      <w:r>
        <w:rPr/>
        <w:t xml:space="preserve"> C’est dans le cœur qu’est la reconnaissance ; or, bien habile qui l’y trouve. </w:t>
      </w:r>
      <!--quote-->
      <!---->
      <w:r>
        <w:rPr/>
        <w:t xml:space="preserve">« Il en est de la reconnaissance comme de la bonne foi des marchands, elle entretient le commerce ; et nous ne payons pas parce qu’il est juste de nous acquitter, mais pour trouver plus facilement des gens qui nous prêtent</w:t>
      </w:r>
      <!--note-->
      <w:r>
        <w:rPr>
          <w:rStyle w:val="Appelnotedebasdep"/>
        </w:rPr>
        <w:footnoteReference w:id="239"/>
      </w:r>
      <!---->
      <w:r>
        <w:rPr/>
        <w:t xml:space="preserve">. La reconnaissance de la plupart des hommes n’est qu’une secrète envie de recevoir de plus grands bienfaits</w:t>
      </w:r>
      <!--note-->
      <w:r>
        <w:rPr>
          <w:rStyle w:val="Appelnotedebasdep"/>
        </w:rPr>
        <w:footnoteReference w:id="240"/>
      </w:r>
      <!---->
      <w:r>
        <w:rPr/>
        <w:t xml:space="preserve">. Aussi ne trouve-t-on guère d’ingrats, tant qu’on est en état de faire du bien</w:t>
      </w:r>
      <!--note-->
      <w:r>
        <w:rPr>
          <w:rStyle w:val="Appelnotedebasdep"/>
        </w:rPr>
        <w:footnoteReference w:id="241"/>
      </w:r>
      <!---->
      <w:r>
        <w:rPr/>
        <w:t xml:space="preserve">. »</w:t>
      </w:r>
    </w:p>
    <w:p>
      <w:pPr>
        <w:pStyle w:val="p"/>
      </w:pPr>
      <!---->
      <w:r>
        <w:rPr/>
        <w:t xml:space="preserve">Du reste, gardons-nous de trop exiger ; il n’est en vérité pas toujours aisé d’être reconnaissant. Les bienfaiteurs nous rendent quelquefois ce devoir bien difficile. </w:t>
      </w:r>
      <!--quote-->
      <!---->
      <w:r>
        <w:rPr/>
        <w:t xml:space="preserve">« Tel homme est ingrat, qui est moins coupable de son ingratitude que celui qui lui a fait du bien</w:t>
      </w:r>
      <!--note-->
      <w:r>
        <w:rPr>
          <w:rStyle w:val="Appelnotedebasdep"/>
        </w:rPr>
        <w:footnoteReference w:id="242"/>
      </w:r>
      <!---->
      <w:r>
        <w:rPr/>
        <w:t xml:space="preserve">. »</w:t>
      </w:r>
      <!---->
      <w:r>
        <w:rPr/>
        <w:t xml:space="preserve"> Nous ne pouvons être cordialement reconnaissants que des intentions, et quand l’intention nous paraît mauvaise, notre reconnaissance est nécessairement factice et forcée. Prenons un des services les plus vantés, les bons conseils. </w:t>
      </w:r>
      <!--quote-->
      <!---->
      <w:r>
        <w:rPr/>
        <w:t xml:space="preserve">« On ne donne rien si libéralement que ses conseils</w:t>
      </w:r>
      <!--note-->
      <w:r>
        <w:rPr>
          <w:rStyle w:val="Appelnotedebasdep"/>
        </w:rPr>
        <w:footnoteReference w:id="243"/>
      </w:r>
      <!---->
      <w:r>
        <w:rPr/>
        <w:t xml:space="preserve"> »</w:t>
      </w:r>
      <!---->
      <w:r>
        <w:rPr/>
        <w:t xml:space="preserve"> ; car </w:t>
      </w:r>
      <!--quote-->
      <!---->
      <w:r>
        <w:rPr/>
        <w:t xml:space="preserve">« il est plus aisé d’être sage pour les autres que de l’être pour soi-même</w:t>
      </w:r>
      <!--note-->
      <w:r>
        <w:rPr>
          <w:rStyle w:val="Appelnotedebasdep"/>
        </w:rPr>
        <w:footnoteReference w:id="244"/>
      </w:r>
      <!---->
      <w:r>
        <w:rPr/>
        <w:t xml:space="preserve"> »</w:t>
      </w:r>
      <!---->
      <w:r>
        <w:rPr/>
        <w:t xml:space="preserve"> ; mais </w:t>
      </w:r>
      <!--quote-->
      <!---->
      <w:r>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w:t>
      </w:r>
      <!--note-->
      <w:r>
        <w:rPr>
          <w:rStyle w:val="Appelnotedebasdep"/>
        </w:rPr>
        <w:footnoteReference w:id="245"/>
      </w:r>
      <!---->
      <w:r>
        <w:rPr/>
        <w:t xml:space="preserve">. »</w:t>
      </w:r>
      <!---->
      <w:r>
        <w:rPr/>
        <w:t xml:space="preserve"> Il en est de même </w:t>
      </w:r>
      <!--quote-->
      <!---->
      <w:r>
        <w:rPr/>
        <w:t xml:space="preserve">« des remontrances que nous faisons à ceux qui commettent des fautes ; l’orgueil y a plus de part que la bonté, et nous ne les reprenons pas tant de leurs fautes pour les en corriger que pour leur persuader que nous en sommes exempts</w:t>
      </w:r>
      <!--note-->
      <w:r>
        <w:rPr>
          <w:rStyle w:val="Appelnotedebasdep"/>
        </w:rPr>
        <w:footnoteReference w:id="246"/>
      </w:r>
      <!---->
      <w:r>
        <w:rPr/>
        <w:t xml:space="preserve">. Les vieillards aiment à donner de bons préceptes pour se consoler de n’être plus en état de donner de mauvais exemples</w:t>
      </w:r>
      <!--note-->
      <w:r>
        <w:rPr>
          <w:rStyle w:val="Appelnotedebasdep"/>
        </w:rPr>
        <w:footnoteReference w:id="247"/>
      </w:r>
      <!---->
      <w:r>
        <w:rPr/>
        <w:t xml:space="preserve"> »</w:t>
      </w:r>
      <!---->
      <w:r>
        <w:rPr/>
        <w:t xml:space="preserve">.</w:t>
      </w:r>
    </w:p>
    <w:p>
      <w:pPr>
        <w:pStyle w:val="p"/>
      </w:pPr>
      <!---->
      <w:r>
        <w:rPr/>
        <w:t xml:space="preserve">La bonté ! la bonté ! voilà la vertu par excellence, et que chacun admire, et dont chacun se pique ; tout le monde veut passer pour bon. Et, après tout, qu’est-ce que la bonté ? </w:t>
      </w:r>
      <!--quote-->
      <!---->
      <w:r>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note-->
      <w:r>
        <w:rPr>
          <w:rStyle w:val="Appelnotedebasdep"/>
        </w:rPr>
        <w:footnoteReference w:id="248"/>
      </w:r>
      <!---->
      <w:r>
        <w:rPr/>
        <w:t xml:space="preserve">. »</w:t>
      </w:r>
      <!---->
      <w:r>
        <w:rPr/>
        <w:t xml:space="preserve"> Quand la bonté n’est pas calcul, elle est faiblesse, elle tient à la mollesse du tempérament, et alors elle n’est d’aucune valeur. </w:t>
      </w:r>
      <!--quote-->
      <!---->
      <w:r>
        <w:rPr/>
        <w:t xml:space="preserve">« Nul ne mérite d’être loué de sa bonté, s’il n’a pas la force d’être méchant. Toute autre bonté n’est le plus souvent qu’une paresse ou une impuissance de la volonté</w:t>
      </w:r>
      <!--note-->
      <w:r>
        <w:rPr>
          <w:rStyle w:val="Appelnotedebasdep"/>
        </w:rPr>
        <w:footnoteReference w:id="249"/>
      </w:r>
      <!---->
      <w:r>
        <w:rPr/>
        <w:t xml:space="preserve">. »</w:t>
      </w:r>
      <!---->
      <w:r>
        <w:rPr/>
        <w:t xml:space="preserve"> La vraie bonté suppose encore autre chose que de la force ; elle suppose du bon sens. </w:t>
      </w:r>
      <!--quote-->
      <!---->
      <w:r>
        <w:rPr/>
        <w:t xml:space="preserve">« Un sot n’a pas assez d’étoffe pour être bon</w:t>
      </w:r>
      <!--note-->
      <w:r>
        <w:rPr>
          <w:rStyle w:val="Appelnotedebasdep"/>
        </w:rPr>
        <w:footnoteReference w:id="250"/>
      </w:r>
      <!---->
      <w:r>
        <w:rPr/>
        <w:t xml:space="preserve">. »</w:t>
      </w:r>
    </w:p>
    <w:p>
      <w:pPr>
        <w:pStyle w:val="p"/>
      </w:pPr>
      <!---->
      <w:r>
        <w:rPr/>
        <w:t xml:space="preserve">Calcul ou faiblesse, voilà ce que vous trouverez généralement dans toutes les nuances et dans tous les actes de la bonté. </w:t>
      </w:r>
      <!--quote-->
      <!---->
      <w:r>
        <w:rPr/>
        <w:t xml:space="preserve">« Ce qu’on nomme libéralité n’est le plus souvent que la vanité de donner, que nous aimons mieux que ce que nous donnons</w:t>
      </w:r>
      <!--note-->
      <w:r>
        <w:rPr>
          <w:rStyle w:val="Appelnotedebasdep"/>
        </w:rPr>
        <w:footnoteReference w:id="251"/>
      </w:r>
      <!---->
      <w:r>
        <w:rPr/>
        <w:t xml:space="preserve">,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w:t>
      </w:r>
      <!--note-->
      <w:r>
        <w:rPr>
          <w:rStyle w:val="Appelnotedebasdep"/>
        </w:rPr>
        <w:footnoteReference w:id="252"/>
      </w:r>
      <!---->
      <w:r>
        <w:rPr/>
        <w:t xml:space="preserve">. La civilité est un désir d’en recevoir et d’être estimé poli</w:t>
      </w:r>
      <!--note-->
      <w:r>
        <w:rPr>
          <w:rStyle w:val="Appelnotedebasdep"/>
        </w:rPr>
        <w:footnoteReference w:id="253"/>
      </w:r>
      <!---->
      <w:r>
        <w:rPr/>
        <w:t xml:space="preserve">. »</w:t>
      </w:r>
      <!---->
      <w:r>
        <w:rPr/>
        <w:t xml:space="preserve"> C’est par le même principe, et non par obligeance, que nous louons les autres. </w:t>
      </w:r>
      <!--quote-->
      <!---->
      <w:r>
        <w:rPr/>
        <w:t xml:space="preserve">« On n’aime point à louer, et on ne loue jamais personne sans intérêt</w:t>
      </w:r>
      <!--note-->
      <w:r>
        <w:rPr>
          <w:rStyle w:val="Appelnotedebasdep"/>
        </w:rPr>
        <w:footnoteReference w:id="254"/>
      </w:r>
      <!---->
      <w:r>
        <w:rPr/>
        <w:t xml:space="preserve">. On ne loue d’ordinaire que pour être loué</w:t>
      </w:r>
      <!--note-->
      <w:r>
        <w:rPr>
          <w:rStyle w:val="Appelnotedebasdep"/>
        </w:rPr>
        <w:footnoteReference w:id="255"/>
      </w:r>
      <!---->
      <w:r>
        <w:rPr/>
        <w:t xml:space="preserve"> »</w:t>
      </w:r>
      <!---->
      <w:r>
        <w:rPr/>
        <w:t xml:space="preserve">, ou bien c’est </w:t>
      </w:r>
      <!--quote-->
      <!---->
      <w:r>
        <w:rPr/>
        <w:t xml:space="preserve">« pour faire remarquer son équité et son discernement</w:t>
      </w:r>
      <!--note-->
      <w:r>
        <w:rPr>
          <w:rStyle w:val="Appelnotedebasdep"/>
        </w:rPr>
        <w:footnoteReference w:id="256"/>
      </w:r>
      <!---->
      <w:r>
        <w:rPr/>
        <w:t xml:space="preserve"> »</w:t>
      </w:r>
      <!---->
      <w:r>
        <w:rPr/>
        <w:t xml:space="preserve">. Quelquefois même on loue pour mieux déchirer. </w:t>
      </w:r>
      <!--quote-->
      <!---->
      <w:r>
        <w:rPr/>
        <w:t xml:space="preserve">« Nous choisissons des louanges empoisonnées, qui font voir par contrecoup en ceux que nous louons des défauts que nous n’osons découvrir d’une autre sorte</w:t>
      </w:r>
      <!--note-->
      <w:r>
        <w:rPr>
          <w:rStyle w:val="Appelnotedebasdep"/>
        </w:rPr>
        <w:footnoteReference w:id="257"/>
      </w:r>
      <!---->
      <w:r>
        <w:rPr/>
        <w:t xml:space="preserve"> ; et on nous laisse exercer tout à notre aise ce manège perfide, car peu de gens sont assez sages pour préférer le blâme qui leur est utile à la louange qui les trahit</w:t>
      </w:r>
      <!--note-->
      <w:r>
        <w:rPr>
          <w:rStyle w:val="Appelnotedebasdep"/>
        </w:rPr>
        <w:footnoteReference w:id="258"/>
      </w:r>
      <!---->
      <w:r>
        <w:rPr/>
        <w:t xml:space="preserve">. »</w:t>
      </w:r>
    </w:p>
    <w:p>
      <w:pPr>
        <w:pStyle w:val="p"/>
      </w:pPr>
      <!---->
      <w:r>
        <w:rPr/>
        <w:t xml:space="preserve">— Assez, assez ; voilà un assez grand abatis de vertus humaines. Je juge par là du reste. Je m’imagine de reste tout ce que vous diriez des autres choses. Ainsi, le pardon des offenses…</w:t>
      </w:r>
    </w:p>
    <w:p>
      <w:pPr>
        <w:pStyle w:val="p"/>
      </w:pPr>
      <!--hi-->
      <w:r>
        <w:rPr>
          <w:i/>
        </w:rPr>
        <w:t xml:space="preserve">La R.</w:t>
      </w:r>
      <!---->
      <w:r>
        <w:rPr/>
        <w:t xml:space="preserve"> Je vous dirais que </w:t>
      </w:r>
      <!--quote-->
      <!---->
      <w:r>
        <w:rPr/>
        <w:t xml:space="preserve">« la réconciliation avec nos ennemis n’est qu’un désir de rendre notre condition meilleure, une lassitude de la guerre, et une crainte de quelque mauvais événement</w:t>
      </w:r>
      <!--note-->
      <w:r>
        <w:rPr>
          <w:rStyle w:val="Appelnotedebasdep"/>
        </w:rPr>
        <w:footnoteReference w:id="259"/>
      </w:r>
      <!---->
      <w:r>
        <w:rPr/>
        <w:t xml:space="preserve"> »</w:t>
      </w:r>
      <!---->
      <w:r>
        <w:rPr/>
        <w:t xml:space="preserve">.</w:t>
      </w:r>
    </w:p>
    <w:p>
      <w:pPr>
        <w:pStyle w:val="p"/>
      </w:pPr>
      <!---->
      <w:r>
        <w:rP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p>
      <w:pPr>
        <w:pStyle w:val="p"/>
      </w:pPr>
      <!--hi-->
      <w:r>
        <w:rPr>
          <w:i/>
        </w:rPr>
        <w:t xml:space="preserve">La R.</w:t>
      </w:r>
      <!---->
      <w:r>
        <w:rPr/>
        <w:t xml:space="preserve"> Non ; ne me parlez pas de l’amitié, car j’y crois moins qu’à chose quelconque. </w:t>
      </w:r>
      <!--quote-->
      <!---->
      <w:r>
        <w:rPr/>
        <w:t xml:space="preserve">« Ce que les hommes ont nommé amitié n’est qu’une société, qu’un ménagement réciproque d’intérêts, et qu’un échange de bons offices ; ce n’est enfin qu’un commerce où l’amour-propre se propose toujours quelque chose à gagner</w:t>
      </w:r>
      <!--note-->
      <w:r>
        <w:rPr>
          <w:rStyle w:val="Appelnotedebasdep"/>
        </w:rPr>
        <w:footnoteReference w:id="260"/>
      </w:r>
      <!---->
      <w:r>
        <w:rPr/>
        <w:t xml:space="preserve">. L’amour-propre nous augmente ou nous diminue les bonnes qualités de nos amis, à proportion de la satisfaction que nous avons d’eux, et nous jugeons de leur mérite par la manière dont ils vivent avec nous</w:t>
      </w:r>
      <!--note-->
      <w:r>
        <w:rPr>
          <w:rStyle w:val="Appelnotedebasdep"/>
        </w:rPr>
        <w:footnoteReference w:id="261"/>
      </w:r>
      <!---->
      <w:r>
        <w:rPr/>
        <w:t xml:space="preserve">. »</w:t>
      </w:r>
      <!---->
      <w:r>
        <w:rPr/>
        <w:t xml:space="preserve"> Nous ne les aimons que par rapport à nous ; c’est une autre sorte d’amour-propre ; nous sommes toujours prêts à les haïr. Je ne sais comment cela se fait ; mais </w:t>
      </w:r>
      <!--quote-->
      <!---->
      <w:r>
        <w:rPr/>
        <w:t xml:space="preserve">« dans l’adversité de nos meilleurs amis, nous trouvons toujours quelque chose qui ne nous déplaît pas</w:t>
      </w:r>
      <!--note-->
      <w:r>
        <w:rPr>
          <w:rStyle w:val="Appelnotedebasdep"/>
        </w:rPr>
        <w:footnoteReference w:id="262"/>
      </w:r>
      <!---->
      <w:r>
        <w:rPr/>
        <w:t xml:space="preserve"> »</w:t>
      </w:r>
      <!---->
      <w:r>
        <w:rPr/>
        <w:t xml:space="preserve"> ; c’est peut-être parce que </w:t>
      </w:r>
      <!--quote-->
      <!---->
      <w:r>
        <w:rPr/>
        <w:t xml:space="preserve">« leurs disgrâces servent à signaler notre tendresse pour eux</w:t>
      </w:r>
      <!--note-->
      <w:r>
        <w:rPr>
          <w:rStyle w:val="Appelnotedebasdep"/>
        </w:rPr>
        <w:footnoteReference w:id="263"/>
      </w:r>
      <!---->
      <w:r>
        <w:rPr/>
        <w:t xml:space="preserve"> »</w:t>
      </w:r>
      <!---->
      <w:r>
        <w:rPr/>
        <w:t xml:space="preserve"> ; mais c’est peut-être aussi par quelque autre raison plus cachée et plus honteuse.</w:t>
      </w:r>
    </w:p>
    <w:p>
      <w:pPr>
        <w:pStyle w:val="p"/>
      </w:pPr>
      <!---->
      <w:r>
        <w:rPr/>
        <w:t xml:space="preserve">En résumé (car il faut finir), voilà comme les choses vont dans la société ; tromperie réciproque, illusion volontaire ; et de cette manière cela ne va point trop mal ; la vérité nous enlèverait nos meilleures jouissances. </w:t>
      </w:r>
      <!--quote-->
      <!---->
      <w:r>
        <w:rPr/>
        <w:t xml:space="preserve">« On n’aurait guère de plaisirs si l’on ne se flattait jamais</w:t>
      </w:r>
      <!--note-->
      <w:r>
        <w:rPr>
          <w:rStyle w:val="Appelnotedebasdep"/>
        </w:rPr>
        <w:footnoteReference w:id="264"/>
      </w:r>
      <!---->
      <w:r>
        <w:rPr/>
        <w:t xml:space="preserve">. »</w:t>
      </w:r>
      <!---->
      <w:r>
        <w:rPr/>
        <w:t xml:space="preserve"> Il est clair que l’erreur est grossière, car elle va jusqu’à ce point </w:t>
      </w:r>
      <!--quote-->
      <!---->
      <w:r>
        <w:rPr/>
        <w:t xml:space="preserve">« qu’il y a des gens qu’on approuve dans le monde, qui n’ont pour tout mérite que les vices qui servent au commerce de la vie</w:t>
      </w:r>
      <!--note-->
      <w:r>
        <w:rPr>
          <w:rStyle w:val="Appelnotedebasdep"/>
        </w:rPr>
        <w:footnoteReference w:id="265"/>
      </w:r>
      <!---->
      <w:r>
        <w:rPr/>
        <w:t xml:space="preserve"> »</w:t>
      </w:r>
      <!---->
      <w:r>
        <w:rPr/>
        <w:t xml:space="preserve">. L’arbitraire le plus illimité règne dans tous les jugements ; nos actions sont comme </w:t>
      </w:r>
      <!--quote-->
      <!---->
      <w:r>
        <w:rPr/>
        <w:t xml:space="preserve">« les bouts rimés, que chacun fait rapporter à ce qu’il lui plaît</w:t>
      </w:r>
      <!--note-->
      <w:r>
        <w:rPr>
          <w:rStyle w:val="Appelnotedebasdep"/>
        </w:rPr>
        <w:footnoteReference w:id="266"/>
      </w:r>
      <!---->
      <w:r>
        <w:rPr/>
        <w:t xml:space="preserve"> »</w:t>
      </w:r>
      <!---->
      <w:r>
        <w:rP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quote-->
      <!---->
      <w:r>
        <w:rPr/>
        <w:t xml:space="preserve">« l’éducation que l’on donne d’ordinaire aux jeunes gens est un second amour-propre qu’on leur inspire</w:t>
      </w:r>
      <!--note-->
      <w:r>
        <w:rPr>
          <w:rStyle w:val="Appelnotedebasdep"/>
        </w:rPr>
        <w:footnoteReference w:id="267"/>
      </w:r>
      <!---->
      <w:r>
        <w:rPr/>
        <w:t xml:space="preserve"> »</w:t>
      </w:r>
      <!---->
      <w:r>
        <w:rPr/>
        <w:t xml:space="preserve">. Vous voyez donc qu’il n’y a rien à faire, rien à faire qu’à observer, et j’observe.</w:t>
      </w:r>
    </w:p>
    <w:p>
      <w:pPr>
        <w:pStyle w:val="p"/>
      </w:pPr>
    </w:p>
    <w:p>
      <w:pPr>
        <w:pStyle w:val="p"/>
      </w:pPr>
      <!---->
      <w:r>
        <w:rP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quote-->
      <!---->
      <w:r>
        <w:rPr/>
        <w:t xml:space="preserve">« On pardonne, dit-il quelque part, on pardonne tant que l’on aime</w:t>
      </w:r>
      <!--note-->
      <w:r>
        <w:rPr>
          <w:rStyle w:val="Appelnotedebasdep"/>
        </w:rPr>
        <w:footnoteReference w:id="268"/>
      </w:r>
      <!---->
      <w:r>
        <w:rPr/>
        <w:t xml:space="preserve">. »</w:t>
      </w:r>
      <!---->
      <w:r>
        <w:rP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hi-->
      <w:r>
        <w:rPr>
          <w:i/>
        </w:rPr>
        <w:t xml:space="preserve">maximes</w:t>
      </w:r>
      <!---->
      <w:r>
        <w:rPr/>
        <w:t xml:space="preserve"> ont la même tendance.</w:t>
      </w:r>
    </w:p>
    <w:p>
      <w:pPr>
        <w:pStyle w:val="p"/>
      </w:pPr>
      <!---->
      <w: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hi-->
      <w:r>
        <w:rPr>
          <w:i/>
        </w:rPr>
        <w:t xml:space="preserve">Souvent, quelquefois, presque toujours, d’ordinaire</w:t>
      </w:r>
      <!---->
      <w:r>
        <w:rP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w:p>
      <w:pPr>
        <w:pStyle w:val="p"/>
      </w:pPr>
      <!---->
      <w:r>
        <w:rPr/>
        <w:t xml:space="preserve">D’ailleurs, plusieurs de ses pensées supposent chez lui la croyance à la réalité du sens moral. Ainsi les suivantes :</w:t>
      </w:r>
    </w:p>
    <w:p>
      <w:pPr>
        <w:pStyle w:val="quote"/>
      </w:pPr>
      <!---->
      <w:r>
        <w:rPr/>
        <w:t xml:space="preserve">« Il est plus honteux de se défier de ses amis que d’en être trompé</w:t>
      </w:r>
      <!--note-->
      <w:r>
        <w:rPr>
          <w:rStyle w:val="Appelnotedebasdep"/>
        </w:rPr>
        <w:footnoteReference w:id="269"/>
      </w:r>
      <!---->
      <w:r>
        <w:rPr/>
        <w:t xml:space="preserve">. »</w:t>
      </w:r>
    </w:p>
    <w:p>
      <w:pPr>
        <w:pStyle w:val="quote"/>
      </w:pPr>
      <!---->
      <w:r>
        <w:rPr/>
        <w:t xml:space="preserve">« Il faut demeurer d’accord, à l’honneur de la vertu, que les plus grands malheurs des hommes sont ceux où ils tombent par les crimes</w:t>
      </w:r>
      <!--note-->
      <w:r>
        <w:rPr>
          <w:rStyle w:val="Appelnotedebasdep"/>
        </w:rPr>
        <w:footnoteReference w:id="270"/>
      </w:r>
      <!---->
      <w:r>
        <w:rPr/>
        <w:t xml:space="preserve">. »</w:t>
      </w:r>
    </w:p>
    <w:p>
      <w:pPr>
        <w:pStyle w:val="quote"/>
      </w:pPr>
      <!---->
      <w:r>
        <w:rPr/>
        <w:t xml:space="preserve">« Il y a une certaine reconnaissance vive qui ne nous acquitte pas seulement des bienfaits que nous avons reçus, mais qui fait même que nos amis nous doivent, en leur payant ce que nous leur devons</w:t>
      </w:r>
      <!--note-->
      <w:r>
        <w:rPr>
          <w:rStyle w:val="Appelnotedebasdep"/>
        </w:rPr>
        <w:footnoteReference w:id="271"/>
      </w:r>
      <!---->
      <w:r>
        <w:rPr/>
        <w:t xml:space="preserve">. »</w:t>
      </w:r>
    </w:p>
    <w:p>
      <w:pPr>
        <w:pStyle w:val="quote"/>
      </w:pPr>
      <!---->
      <w:r>
        <w:rPr/>
        <w:t xml:space="preserve">« Quelque méchants que soient les hommes, ils n’oseraient paraître ennemis de la vertu ; et lorsqu’ils la veulent persécuter, ils feignent de croire qu’elle est fausse, ou ils lui supposent des crimes</w:t>
      </w:r>
      <!--note-->
      <w:r>
        <w:rPr>
          <w:rStyle w:val="Appelnotedebasdep"/>
        </w:rPr>
        <w:footnoteReference w:id="272"/>
      </w:r>
      <!---->
      <w:r>
        <w:rPr/>
        <w:t xml:space="preserve">. »</w:t>
      </w:r>
    </w:p>
    <w:p>
      <w:pPr>
        <w:pStyle w:val="quote"/>
      </w:pPr>
      <!---->
      <w:r>
        <w:rPr/>
        <w:t xml:space="preserve">« L’hypocrisie est un hommage que le vice rend à la vertu</w:t>
      </w:r>
      <!--note-->
      <w:r>
        <w:rPr>
          <w:rStyle w:val="Appelnotedebasdep"/>
        </w:rPr>
        <w:footnoteReference w:id="273"/>
      </w:r>
      <!---->
      <w:r>
        <w:rPr/>
        <w:t xml:space="preserve">. »</w:t>
      </w:r>
    </w:p>
    <w:p>
      <w:pPr>
        <w:pStyle w:val="p"/>
      </w:pPr>
      <!---->
      <w:r>
        <w:rPr/>
        <w:t xml:space="preserve">Un seul de ces passages suffirait à absoudre La Rochefoucauld. Et si l’on tenait pour une contradiction que des chrétiens, qui professent que </w:t>
      </w:r>
      <!--quote-->
      <!---->
      <w:r>
        <w:rPr/>
        <w:t xml:space="preserve">« le monde est plongé dans le mal</w:t>
      </w:r>
      <!--note-->
      <w:r>
        <w:rPr>
          <w:rStyle w:val="Appelnotedebasdep"/>
        </w:rPr>
        <w:footnoteReference w:id="274"/>
      </w:r>
      <!---->
      <w:r>
        <w:rPr/>
        <w:t xml:space="preserve"> »</w:t>
      </w:r>
      <!---->
      <w:r>
        <w:rPr/>
        <w:t xml:space="preserve">, appliquent ici le mot d’</w:t>
      </w:r>
      <!--hi-->
      <w:r>
        <w:rPr>
          <w:i/>
        </w:rPr>
        <w:t xml:space="preserve">absolution</w:t>
      </w:r>
      <!---->
      <w:r>
        <w:rP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w:p>
      <w:pPr>
        <w:pStyle w:val="p"/>
      </w:pPr>
      <!---->
      <w:r>
        <w:rP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w:p>
      <w:pPr>
        <w:pStyle w:val="p"/>
      </w:pPr>
      <!---->
      <w:r>
        <w:rP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hi-->
      <w:r>
        <w:rPr>
          <w:smallCaps/>
        </w:rPr>
        <w:t xml:space="preserve">moi</w:t>
      </w:r>
      <!---->
      <w:r>
        <w:rPr/>
        <w:t xml:space="preserve">, mais qui est bien moins puissant ; et qui, alors qu’on est parvenu à l’exclure du foyer, retiré au seuil de la porte, s’y tient debout et n’en bouge pas. Ce principe, on l’appelle, selon le point de vue, devoir, sens moral, conscience, amour, </w:t>
      </w:r>
      <!--hi-->
      <w:r>
        <w:rPr>
          <w:smallCaps/>
        </w:rPr>
        <w:t xml:space="preserve">Dieu</w:t>
      </w:r>
      <!---->
      <w:r>
        <w:rPr/>
        <w:t xml:space="preserve">. Pour ne pas nous compromettre, nous l’appellerons le </w:t>
      </w:r>
      <!--hi-->
      <w:r>
        <w:rPr>
          <w:smallCaps/>
        </w:rPr>
        <w:t xml:space="preserve">non-moi</w:t>
      </w:r>
      <!---->
      <w:r>
        <w:rPr/>
        <w:t xml:space="preserve">.</w:t>
      </w:r>
    </w:p>
    <w:p>
      <w:pPr>
        <w:pStyle w:val="p"/>
      </w:pPr>
      <!---->
      <w:r>
        <w:rPr/>
        <w:t xml:space="preserve">Il est prodigieux qu’il y ait dans l’âme quelque chose à côté du </w:t>
      </w:r>
      <!--hi-->
      <w:r>
        <w:rPr>
          <w:smallCaps/>
        </w:rPr>
        <w:t xml:space="preserve">moi</w:t>
      </w:r>
      <!---->
      <w:r>
        <w:rPr/>
        <w:t xml:space="preserve">. Et à quel titre ? Et à quoi bon ? Et qu’en veut-on faire ? Le </w:t>
      </w:r>
      <!--hi-->
      <w:r>
        <w:rPr>
          <w:smallCaps/>
        </w:rPr>
        <w:t xml:space="preserve">moi</w:t>
      </w:r>
      <!---->
      <w:r>
        <w:rPr/>
        <w:t xml:space="preserve"> n’est-il pas tout ? A-t-il besoin de ce </w:t>
      </w:r>
      <!--hi-->
      <w:r>
        <w:rPr>
          <w:smallCaps/>
        </w:rPr>
        <w:t xml:space="preserve">non-moi</w:t>
      </w:r>
      <!---->
      <w:r>
        <w:rPr/>
        <w:t xml:space="preserve"> ? Il paraît que c’est plutôt ce </w:t>
      </w:r>
      <!--hi-->
      <w:r>
        <w:rPr>
          <w:smallCaps/>
        </w:rPr>
        <w:t xml:space="preserve">non-moi</w:t>
      </w:r>
      <!---->
      <w:r>
        <w:rP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hi-->
      <w:r>
        <w:rPr>
          <w:smallCaps/>
        </w:rPr>
        <w:t xml:space="preserve">non-moi</w:t>
      </w:r>
      <!---->
      <w:r>
        <w:rPr/>
        <w:t xml:space="preserve">, cet à-côté du </w:t>
      </w:r>
      <!--hi-->
      <w:r>
        <w:rPr>
          <w:smallCaps/>
        </w:rPr>
        <w:t xml:space="preserve">moi</w:t>
      </w:r>
      <!---->
      <w:r>
        <w:rPr/>
        <w:t xml:space="preserve">, lequel s’en passait si bien, cette doublure de l’être humain, cet inconnu qui vient rompre une si belle unité, a donné aux philosophes et leur donne encore plus d’embarras qu’on ne saurait dire. Le problème éternel qu’ils agitent est de concilier le </w:t>
      </w:r>
      <!--hi-->
      <w:r>
        <w:rPr>
          <w:smallCaps/>
        </w:rPr>
        <w:t xml:space="preserve">moi</w:t>
      </w:r>
      <!---->
      <w:r>
        <w:rPr/>
        <w:t xml:space="preserve"> et le </w:t>
      </w:r>
      <!--hi-->
      <w:r>
        <w:rPr>
          <w:smallCaps/>
        </w:rPr>
        <w:t xml:space="preserve">non-moi</w:t>
      </w:r>
      <!---->
      <w:r>
        <w:rPr/>
        <w:t xml:space="preserve">. Ils ont avancé là-dessus plusieurs systèmes ; mais ce ne sont que des systèmes.</w:t>
      </w:r>
    </w:p>
    <w:p>
      <w:pPr>
        <w:pStyle w:val="p"/>
      </w:pPr>
      <!---->
      <w:r>
        <w:rP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hi-->
      <w:r>
        <w:rPr>
          <w:smallCaps/>
        </w:rPr>
        <w:t xml:space="preserve">non-moi</w:t>
      </w:r>
      <!---->
      <w:r>
        <w:rPr/>
        <w:t xml:space="preserve"> de tout exiger, dans la nature du </w:t>
      </w:r>
      <!--hi-->
      <w:r>
        <w:rPr>
          <w:smallCaps/>
        </w:rPr>
        <w:t xml:space="preserve">moi</w:t>
      </w:r>
      <!---->
      <w:r>
        <w:rPr/>
        <w:t xml:space="preserve"> de tout refuser. L’instinct en déciderait tout aussi bien ou tout aussi mal ; ce n’est pas la peine de faire un système. La difficulté demeure entière.</w:t>
      </w:r>
    </w:p>
    <w:p>
      <w:pPr>
        <w:pStyle w:val="p"/>
      </w:pPr>
      <!---->
      <w:r>
        <w:rPr/>
        <w:t xml:space="preserve">Un second système consiste à sacrifier le moi au non-moi ; doctrine généreuse, mais pure doctrine ; il ne s’agit pas de commander un sacrifice, mais de l’obtenir ; le </w:t>
      </w:r>
      <!--hi-->
      <w:r>
        <w:rPr>
          <w:smallCaps/>
        </w:rPr>
        <w:t xml:space="preserve">moi</w:t>
      </w:r>
      <!---->
      <w:r>
        <w:rPr/>
        <w:t xml:space="preserve"> est indestructible ; quand vous croirez l’avoir étouffé, vous le retrouverez palpitant dans les actes du </w:t>
      </w:r>
      <!--hi-->
      <w:r>
        <w:rPr>
          <w:smallCaps/>
        </w:rPr>
        <w:t xml:space="preserve">non-moi</w:t>
      </w:r>
      <!---->
      <w:r>
        <w:rPr/>
        <w:t xml:space="preserve"> ; chassez-le d’une retraite, il fuit dans une autre, et finalement dans celle de la vanité, de la propre justice, où il s’accule, et d’où il est impossible de le déloger.</w:t>
      </w:r>
    </w:p>
    <w:p>
      <w:pPr>
        <w:pStyle w:val="p"/>
      </w:pPr>
      <!---->
      <w:r>
        <w:rPr/>
        <w:t xml:space="preserve">Le troisième système consiste à sacrifier le </w:t>
      </w:r>
      <!--hi-->
      <w:r>
        <w:rPr>
          <w:smallCaps/>
        </w:rPr>
        <w:t xml:space="preserve">non-moi</w:t>
      </w:r>
      <!---->
      <w:r>
        <w:rPr/>
        <w:t xml:space="preserve"> au </w:t>
      </w:r>
      <!--hi-->
      <w:r>
        <w:rPr>
          <w:smallCaps/>
        </w:rPr>
        <w:t xml:space="preserve">moi</w:t>
      </w:r>
      <!---->
      <w:r>
        <w:rPr/>
        <w:t xml:space="preserve"> ; c’est la doctrine utilitaire dans toutes ses différentes nuances. Mais observez sa marche ; elle ne vient pas dire : Sacrifiez le </w:t>
      </w:r>
      <!--hi-->
      <w:r>
        <w:rPr>
          <w:smallCaps/>
        </w:rPr>
        <w:t xml:space="preserve">non-moi</w:t>
      </w:r>
      <!---->
      <w:r>
        <w:rPr/>
        <w:t xml:space="preserve"> au </w:t>
      </w:r>
      <!--hi-->
      <w:r>
        <w:rPr>
          <w:smallCaps/>
        </w:rPr>
        <w:t xml:space="preserve">moi</w:t>
      </w:r>
      <!---->
      <w:r>
        <w:rPr/>
        <w:t xml:space="preserve"> ; car si le </w:t>
      </w:r>
      <!--hi-->
      <w:r>
        <w:rPr>
          <w:smallCaps/>
        </w:rPr>
        <w:t xml:space="preserve">non-moi</w:t>
      </w:r>
      <!---->
      <w:r>
        <w:rPr/>
        <w:t xml:space="preserve"> existe, elle sent bien que, par cela même qu’il existe, il est maître ; son autre nom, c’est </w:t>
      </w:r>
      <!--hi-->
      <w:r>
        <w:rPr>
          <w:i/>
        </w:rPr>
        <w:t xml:space="preserve">devoir</w:t>
      </w:r>
      <!---->
      <w:r>
        <w:rP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w:p>
      <w:pPr>
        <w:pStyle w:val="p"/>
      </w:pPr>
      <!---->
      <w:r>
        <w:rP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hi-->
      <w:r>
        <w:rPr>
          <w:smallCaps/>
        </w:rPr>
        <w:t xml:space="preserve">non-moi</w:t>
      </w:r>
      <!---->
      <w:r>
        <w:rP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hi-->
      <w:r>
        <w:rPr>
          <w:smallCaps/>
        </w:rPr>
        <w:t xml:space="preserve">non-moi</w:t>
      </w:r>
      <!---->
      <w:r>
        <w:rP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hi-->
      <w:r>
        <w:rPr>
          <w:smallCaps/>
        </w:rPr>
        <w:t xml:space="preserve">moi</w:t>
      </w:r>
      <!---->
      <w:r>
        <w:rPr/>
        <w:t xml:space="preserve">.</w:t>
      </w:r>
    </w:p>
    <w:p>
      <w:pPr>
        <w:pStyle w:val="p"/>
      </w:pPr>
      <!---->
      <w:r>
        <w:rP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hi-->
      <w:r>
        <w:rPr>
          <w:smallCaps/>
        </w:rPr>
        <w:t xml:space="preserve">moi</w:t>
      </w:r>
      <!---->
      <w:r>
        <w:rPr/>
        <w:t xml:space="preserve">. Or, le </w:t>
      </w:r>
      <!--hi-->
      <w:r>
        <w:rPr>
          <w:smallCaps/>
        </w:rPr>
        <w:t xml:space="preserve">moi</w:t>
      </w:r>
      <!---->
      <w:r>
        <w:rPr/>
        <w:t xml:space="preserve"> est insatiable ; personne au monde ne peut lui donner assez ; la satiété des jouissances n’est pas encore la satiété du </w:t>
      </w:r>
      <!--hi-->
      <w:r>
        <w:rPr>
          <w:smallCaps/>
        </w:rPr>
        <w:t xml:space="preserve">moi</w:t>
      </w:r>
      <!---->
      <w:r>
        <w:rPr/>
        <w:t xml:space="preserve"> ; les moyens de jouir s’usent, le moi ne s’use point ; et quand, dans ce désespoir que l’homme rencontre aux dernières limites des jouissances humaines, il se donne la mort, c’est encore le </w:t>
      </w:r>
      <!--hi-->
      <w:r>
        <w:rPr>
          <w:smallCaps/>
        </w:rPr>
        <w:t xml:space="preserve">moi</w:t>
      </w:r>
      <!---->
      <w:r>
        <w:rPr/>
        <w:t xml:space="preserve"> qui l’ordonne, c’est le </w:t>
      </w:r>
      <!--hi-->
      <w:r>
        <w:rPr>
          <w:smallCaps/>
        </w:rPr>
        <w:t xml:space="preserve">moi</w:t>
      </w:r>
      <!---->
      <w:r>
        <w:rPr/>
        <w:t xml:space="preserve"> qu’on cherche à satisfaire ou à apaiser. Il n’est donc pas question de rassasier le </w:t>
      </w:r>
      <!--hi-->
      <w:r>
        <w:rPr>
          <w:smallCaps/>
        </w:rPr>
        <w:t xml:space="preserve">moi</w:t>
      </w:r>
      <!---->
      <w:r>
        <w:rPr/>
        <w:t xml:space="preserve"> ; le monde entier n’y suffirait pas : ainsi le moment ne peut point arriver où ce sera le tour du </w:t>
      </w:r>
      <!--hi-->
      <w:r>
        <w:rPr>
          <w:smallCaps/>
        </w:rPr>
        <w:t xml:space="preserve">non-moi</w:t>
      </w:r>
      <!---->
      <w:r>
        <w:rPr/>
        <w:t xml:space="preserve"> ; son tour ne viendra jamais. Ce système est donc une rêverie.</w:t>
      </w:r>
    </w:p>
    <w:p>
      <w:pPr>
        <w:pStyle w:val="p"/>
      </w:pPr>
      <!---->
      <w:r>
        <w:rP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hi-->
      <w:r>
        <w:rPr>
          <w:i/>
        </w:rPr>
        <w:t xml:space="preserve">folie</w:t>
      </w:r>
      <!---->
      <w:r>
        <w:rP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hi-->
      <w:r>
        <w:rPr>
          <w:i/>
        </w:rPr>
        <w:t xml:space="preserve">folie</w:t>
      </w:r>
      <!---->
      <w:r>
        <w:rP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note-->
      <w:r>
        <w:rPr>
          <w:rStyle w:val="Appelnotedebasdep"/>
        </w:rPr>
        <w:footnoteReference w:id="275"/>
      </w:r>
      <!---->
      <w:r>
        <w:rPr/>
        <w:t xml:space="preserve">, le sceau : je veux dire le fait de la </w:t>
      </w:r>
      <!--hi-->
      <w:r>
        <w:rPr>
          <w:i/>
        </w:rPr>
        <w:t xml:space="preserve">rédemption</w:t>
      </w:r>
      <!---->
      <w:r>
        <w:rPr/>
        <w:t xml:space="preserve">, par lequel le grand problème est résolu, par lequel se termine l’interminable lutte entre le </w:t>
      </w:r>
      <!--hi-->
      <w:r>
        <w:rPr>
          <w:smallCaps/>
        </w:rPr>
        <w:t xml:space="preserve">moi</w:t>
      </w:r>
      <!---->
      <w:r>
        <w:rPr/>
        <w:t xml:space="preserve"> et le </w:t>
      </w:r>
      <!--hi-->
      <w:r>
        <w:rPr>
          <w:smallCaps/>
        </w:rPr>
        <w:t xml:space="preserve">non-moi</w:t>
      </w:r>
      <!---->
      <w:r>
        <w:rPr/>
        <w:t xml:space="preserve">.</w:t>
      </w:r>
    </w:p>
    <w:p>
      <w:pPr>
        <w:pStyle w:val="p"/>
      </w:pPr>
      <!---->
      <w:r>
        <w:rP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quote-->
      <!---->
      <w:r>
        <w:rPr/>
        <w:t xml:space="preserve">« Celui qui vous a donné son propre Fils, ne vous donnera-t-il pas toutes choses par-dessus</w:t>
      </w:r>
      <!--note-->
      <w:r>
        <w:rPr>
          <w:rStyle w:val="Appelnotedebasdep"/>
        </w:rPr>
        <w:footnoteReference w:id="276"/>
      </w:r>
      <!---->
      <w:r>
        <w:rPr/>
        <w:t xml:space="preserve"> ? »</w:t>
      </w:r>
      <!---->
      <w:r>
        <w:rPr/>
        <w:t xml:space="preserve"> — </w:t>
      </w:r>
      <!--quote-->
      <!---->
      <w:r>
        <w:rPr/>
        <w:t xml:space="preserve">« Toutes choses concourent au bien de ceux qui aiment Dieu</w:t>
      </w:r>
      <!--note-->
      <w:r>
        <w:rPr>
          <w:rStyle w:val="Appelnotedebasdep"/>
        </w:rPr>
        <w:footnoteReference w:id="277"/>
      </w:r>
      <!---->
      <w:r>
        <w:rPr/>
        <w:t xml:space="preserve"> »</w:t>
      </w:r>
      <!---->
      <w:r>
        <w:rPr/>
        <w:t xml:space="preserve"> ; enfin, en mettant sur le cœur de l’homme le bouclier d’une impérissable espérance.</w:t>
      </w:r>
    </w:p>
    <w:p>
      <w:pPr>
        <w:pStyle w:val="p"/>
      </w:pPr>
      <!---->
      <w:r>
        <w:rP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w:p>
      <w:pPr>
        <w:pStyle w:val="p"/>
      </w:pPr>
      <!---->
      <w:r>
        <w:rPr/>
        <w:t xml:space="preserve">Comment l’élément moral, le </w:t>
      </w:r>
      <!--hi-->
      <w:r>
        <w:rPr>
          <w:smallCaps/>
        </w:rPr>
        <w:t xml:space="preserve">non-moi</w:t>
      </w:r>
      <!---->
      <w:r>
        <w:rP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hi-->
      <w:r>
        <w:rPr>
          <w:smallCaps/>
        </w:rPr>
        <w:t xml:space="preserve">non-moi</w:t>
      </w:r>
      <!---->
      <w:r>
        <w:rPr/>
        <w:t xml:space="preserve"> est le triomphe du </w:t>
      </w:r>
      <!--hi-->
      <w:r>
        <w:rPr>
          <w:smallCaps/>
        </w:rPr>
        <w:t xml:space="preserve">moi</w:t>
      </w:r>
      <!---->
      <w:r>
        <w:rP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w:p>
      <w:pPr>
        <w:pStyle w:val="p"/>
      </w:pPr>
      <!---->
      <w:r>
        <w:rPr/>
        <w:t xml:space="preserve">Or, quelle place prend le livre de La Rochefoucauld dans la théorie que nous venons d’exposer ? Une très importante, si l’auteur l’eût bien marquée. Il constaterait à la fois les envahissements du </w:t>
      </w:r>
      <!--hi-->
      <w:r>
        <w:rPr>
          <w:smallCaps/>
        </w:rPr>
        <w:t xml:space="preserve">moi</w:t>
      </w:r>
      <!---->
      <w:r>
        <w:rPr/>
        <w:t xml:space="preserve"> et les réclamations infatigables du </w:t>
      </w:r>
      <!--hi-->
      <w:r>
        <w:rPr>
          <w:smallCaps/>
        </w:rPr>
        <w:t xml:space="preserve">non-moi</w:t>
      </w:r>
      <!---->
      <w:r>
        <w:rP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w:p>
      <w:pPr>
        <w:pStyle w:val="p"/>
      </w:pPr>
      <!---->
      <w:r>
        <w:rP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hi-->
      <w:r>
        <w:rPr>
          <w:i/>
        </w:rPr>
        <w:t xml:space="preserve">maximes</w:t>
      </w:r>
      <!---->
      <w:r>
        <w:rP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w:p>
      <w:pPr>
        <w:pStyle w:val="quote"/>
      </w:pPr>
      <!---->
      <w:r>
        <w:rPr/>
        <w:t xml:space="preserve">« Chacun dit du bien de son cœur, et personne « n’en ose dire de son esprit</w:t>
      </w:r>
      <!--note-->
      <w:r>
        <w:rPr>
          <w:rStyle w:val="Appelnotedebasdep"/>
        </w:rPr>
        <w:footnoteReference w:id="278"/>
      </w:r>
      <!---->
      <w:r>
        <w:rPr/>
        <w:t xml:space="preserve">. »</w:t>
      </w:r>
    </w:p>
    <w:p>
      <w:pPr>
        <w:pStyle w:val="quote"/>
      </w:pPr>
      <!---->
      <w:r>
        <w:rPr/>
        <w:t xml:space="preserve">« On ne se peut consoler d’être trompé par ses ennemis et trahi par ses amis, et l’on est souvent satisfait de l’être par soi-même</w:t>
      </w:r>
      <!--note-->
      <w:r>
        <w:rPr>
          <w:rStyle w:val="Appelnotedebasdep"/>
        </w:rPr>
        <w:footnoteReference w:id="279"/>
      </w:r>
      <!---->
      <w:r>
        <w:rPr/>
        <w:t xml:space="preserve">. »</w:t>
      </w:r>
    </w:p>
    <w:p>
      <w:pPr>
        <w:pStyle w:val="quote"/>
      </w:pPr>
      <!---->
      <w:r>
        <w:rPr/>
        <w:t xml:space="preserve">« Assez de gens méprisent le bien, mais peu savent le donner</w:t>
      </w:r>
      <!--note-->
      <w:r>
        <w:rPr>
          <w:rStyle w:val="Appelnotedebasdep"/>
        </w:rPr>
        <w:footnoteReference w:id="280"/>
      </w:r>
      <!---->
      <w:r>
        <w:rPr/>
        <w:t xml:space="preserve">. »</w:t>
      </w:r>
    </w:p>
    <w:p>
      <w:pPr>
        <w:pStyle w:val="quote"/>
      </w:pPr>
      <!---->
      <w:r>
        <w:rPr/>
        <w:t xml:space="preserve">« Les personnes faibles ne peuvent être sincères</w:t>
      </w:r>
      <!--note-->
      <w:r>
        <w:rPr>
          <w:rStyle w:val="Appelnotedebasdep"/>
        </w:rPr>
        <w:footnoteReference w:id="281"/>
      </w:r>
      <!---->
      <w:r>
        <w:rPr/>
        <w:t xml:space="preserve"> »</w:t>
      </w:r>
    </w:p>
    <w:p>
      <w:pPr>
        <w:pStyle w:val="quote"/>
      </w:pPr>
      <!---->
      <w:r>
        <w:rPr/>
        <w:t xml:space="preserve">« On donne des conseils, mais on n’inspire point de conduite</w:t>
      </w:r>
      <!--note-->
      <w:r>
        <w:rPr>
          <w:rStyle w:val="Appelnotedebasdep"/>
        </w:rPr>
        <w:footnoteReference w:id="282"/>
      </w:r>
      <!---->
      <w:r>
        <w:rPr/>
        <w:t xml:space="preserve">. »</w:t>
      </w:r>
    </w:p>
    <w:p>
      <w:pPr>
        <w:pStyle w:val="quote"/>
      </w:pPr>
      <!---->
      <w:r>
        <w:rPr/>
        <w:t xml:space="preserve">« Il y a du mérite sans élévation, mais il n’y a « point d’élévation sans quelque mérite</w:t>
      </w:r>
      <!--note-->
      <w:r>
        <w:rPr>
          <w:rStyle w:val="Appelnotedebasdep"/>
        </w:rPr>
        <w:footnoteReference w:id="283"/>
      </w:r>
      <!---->
      <w:r>
        <w:rPr/>
        <w:t xml:space="preserve">. »</w:t>
      </w:r>
    </w:p>
    <w:p>
      <w:pPr>
        <w:pStyle w:val="quote"/>
      </w:pPr>
      <!---->
      <w:r>
        <w:rPr/>
        <w:t xml:space="preserve">« Nous arrivons tout nouveaux aux divers âges de la vie, et nous y manquons souvent d’expérience, malgré le nombre des années</w:t>
      </w:r>
      <!--note-->
      <w:r>
        <w:rPr>
          <w:rStyle w:val="Appelnotedebasdep"/>
        </w:rPr>
        <w:footnoteReference w:id="284"/>
      </w:r>
      <!---->
      <w:r>
        <w:rPr/>
        <w:t xml:space="preserve">. »</w:t>
      </w:r>
    </w:p>
    <w:p>
      <w:pPr>
        <w:pStyle w:val="quote"/>
      </w:pPr>
      <!---->
      <w:r>
        <w:rPr/>
        <w:t xml:space="preserve">« La plus véritable marque d’être né avec de grandes qualités, c’est d’être né sans envie</w:t>
      </w:r>
      <!--note-->
      <w:r>
        <w:rPr>
          <w:rStyle w:val="Appelnotedebasdep"/>
        </w:rPr>
        <w:footnoteReference w:id="285"/>
      </w:r>
      <!---->
      <w:r>
        <w:rPr/>
        <w:t xml:space="preserve">. »</w:t>
      </w:r>
    </w:p>
    <w:p>
      <w:pPr>
        <w:pStyle w:val="p"/>
      </w:pPr>
      <!---->
      <w:r>
        <w:rP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
      <w:r>
        <w:rPr/>
        <w:t xml:space="preserve">X. La Bruyère. </w:t>
      </w:r>
      <!--lb-->
      <w:r>
        <w:rPr/>
        <w:t xml:space="preserve"/>
      </w:r>
      <!---->
      <w:r>
        <w:rPr/>
        <w:t xml:space="preserve">1644-1696</w:t>
      </w:r>
    </w:p>
    <w:p>
      <w:pPr>
        <w:pStyle w:val="p"/>
      </w:pPr>
      <!---->
      <w:r>
        <w:rP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quote-->
      <!---->
      <w:r>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w:t>
      </w:r>
      <!--note-->
      <w:r>
        <w:rPr>
          <w:rStyle w:val="Appelnotedebasdep"/>
        </w:rPr>
        <w:footnoteReference w:id="286"/>
      </w:r>
      <!---->
      <w:r>
        <w:rPr/>
        <w:t xml:space="preserve">. »</w:t>
      </w:r>
    </w:p>
    <w:p>
      <w:pPr>
        <w:pStyle w:val="p"/>
      </w:pPr>
      <!---->
      <w:r>
        <w:rP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w:p>
      <w:pPr>
        <w:pStyle w:val="p"/>
      </w:pPr>
      <!---->
      <w:r>
        <w:rPr/>
        <w:t xml:space="preserve">En 1687 il publia une traduction des </w:t>
      </w:r>
      <!--hi-->
      <w:r>
        <w:rPr>
          <w:i/>
        </w:rPr>
        <w:t xml:space="preserve">Caractères de Théophraste</w:t>
      </w:r>
      <!---->
      <w:r>
        <w:rPr/>
        <w:t xml:space="preserve">, avec </w:t>
      </w:r>
      <!--hi-->
      <w:r>
        <w:rPr>
          <w:i/>
        </w:rPr>
        <w:t xml:space="preserve">les Caractères ou les Mœurs de ce siècle</w:t>
      </w:r>
      <!---->
      <w:r>
        <w:rPr/>
        <w:t xml:space="preserve">. Ce livre, à la fois vivement goûté et critiqué dès son apparition, eut huit éditions du vivant de l’auteur.</w:t>
      </w:r>
    </w:p>
    <w:p>
      <w:pPr>
        <w:pStyle w:val="p"/>
      </w:pPr>
      <!---->
      <w:r>
        <w:rP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quote-->
      <!---->
      <w:r>
        <w:rPr/>
        <w:t xml:space="preserve">« J’ai peint, à la vérité, d’après nature ; mais je n’ai pas toujours songé à peindre celui-ci ou celle-là dans mon livre des </w:t>
      </w:r>
      <!--hi-->
      <w:r>
        <w:rPr>
          <w:i/>
        </w:rPr>
        <w:t xml:space="preserve">Mœurs</w:t>
      </w:r>
      <!---->
      <w:r>
        <w:rPr/>
        <w:t xml:space="preserve">.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w:t>
      </w:r>
      <!--note-->
      <w:r>
        <w:rPr>
          <w:rStyle w:val="Appelnotedebasdep"/>
        </w:rPr>
        <w:footnoteReference w:id="287"/>
      </w:r>
      <!---->
      <w:r>
        <w:rPr/>
        <w:t xml:space="preserve">. »</w:t>
      </w:r>
    </w:p>
    <w:p>
      <w:pPr>
        <w:pStyle w:val="p"/>
      </w:pPr>
      <!---->
      <w:r>
        <w:rPr/>
        <w:t xml:space="preserve">Mais on ne peut se le dissimuler, dans une œuvre pareille, comment échapper au reproche de personnalités ? La Bruyère l’a senti ; il a dit lui-même : </w:t>
      </w:r>
      <!--quote-->
      <!---->
      <w:r>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w:t>
      </w:r>
      <!--note-->
      <w:r>
        <w:rPr>
          <w:rStyle w:val="Appelnotedebasdep"/>
        </w:rPr>
        <w:footnoteReference w:id="288"/>
      </w:r>
      <!---->
      <w:r>
        <w:rPr/>
        <w:t xml:space="preserve">. »</w:t>
      </w:r>
    </w:p>
    <w:p>
      <w:pPr>
        <w:pStyle w:val="p"/>
      </w:pPr>
      <!---->
      <w:r>
        <w:rP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hi-->
      <w:r>
        <w:rPr>
          <w:i/>
        </w:rPr>
        <w:t xml:space="preserve">Caractères</w:t>
      </w:r>
      <!---->
      <w:r>
        <w:rP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w:p>
      <w:pPr>
        <w:pStyle w:val="p"/>
      </w:pPr>
      <!---->
      <w:r>
        <w:rP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w:p>
      <w:pPr>
        <w:pStyle w:val="p"/>
      </w:pPr>
      <!---->
      <w:r>
        <w:rPr/>
        <w:t xml:space="preserve">Commençant par les gens de cour, La Bruyère les peint méprisables et librement méprisés :</w:t>
      </w:r>
    </w:p>
    <w:p>
      <w:pPr>
        <w:pStyle w:val="quote"/>
      </w:pPr>
      <!---->
      <w:r>
        <w:rPr/>
        <w:t xml:space="preserve">« Le reproche en un sens le plus honorable que l’on puisse faire à un homme, c’est de lui dire qu’il ne sait pas la cour : il n’y a sorte de vertus qu’on ne rassemble en lui par ce seul mot.</w:t>
      </w:r>
    </w:p>
    <w:p>
      <w:pPr>
        <w:pStyle w:val="quote"/>
      </w:pPr>
      <!---->
      <w:r>
        <w:rPr/>
        <w:t xml:space="preserve">« L’on est petit à la cour ; et, quelque vanité que l’on ait, on s’y trouve tel : mais le mal est commun, et les grands mêmes y sont petits.</w:t>
      </w:r>
    </w:p>
    <w:p>
      <w:pPr>
        <w:pStyle w:val="quote"/>
      </w:pPr>
      <!---->
      <w:r>
        <w:rPr/>
        <w:t xml:space="preserve">« L’on s’accoutume difficilement à une vie qui se passe dans une antichambre, dans des cours ou sur l’escalier.</w:t>
      </w:r>
    </w:p>
    <w:p>
      <w:pPr>
        <w:pStyle w:val="quote"/>
      </w:pPr>
      <!---->
      <w:r>
        <w:rPr/>
        <w:t xml:space="preserve">« La cour ne rend pas content ; elle empêche qu’on ne le soit ailleurs.</w:t>
      </w:r>
    </w:p>
    <w:p>
      <w:pPr>
        <w:pStyle w:val="quote"/>
      </w:pPr>
      <!---->
      <w:r>
        <w:rPr/>
        <w:t xml:space="preserve">« La cour est comme un édifice bâti de marbre ; je veux dire qu’elle est composée d’hommes fort durs, mais fort polis.</w:t>
      </w:r>
    </w:p>
    <w:p>
      <w:pPr>
        <w:pStyle w:val="quote"/>
      </w:pPr>
      <!---->
      <w:r>
        <w:rPr/>
        <w:t xml:space="preserve">« Un noble, s’il vit chez lui dans sa province, il vit libre, mais sans appui ; s’il vit à la cour, il est protégé, mais il est esclave ; cela se compense.</w:t>
      </w:r>
    </w:p>
    <w:p>
      <w:pPr>
        <w:pStyle w:val="quote"/>
      </w:pPr>
      <!---->
      <w:r>
        <w:rPr/>
        <w:t xml:space="preserve">« Un esprit sain puise à la cour le goût de la solitude et de la retraite.</w:t>
      </w:r>
    </w:p>
    <w:p>
      <w:pPr>
        <w:pStyle w:val="quote"/>
      </w:pPr>
      <!---->
      <w:r>
        <w:rP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note-->
      <w:r>
        <w:rPr>
          <w:rStyle w:val="Appelnotedebasdep"/>
        </w:rPr>
        <w:footnoteReference w:id="289"/>
      </w:r>
      <!---->
      <w:r>
        <w:rPr/>
        <w:t xml:space="preserve">. »</w:t>
      </w:r>
    </w:p>
    <w:p>
      <w:pPr>
        <w:pStyle w:val="p"/>
      </w:pPr>
      <!---->
      <w:r>
        <w:rPr/>
        <w:t xml:space="preserve">Et que de mots pareils, peut-être plus forts encore ! Ce chapitre </w:t>
      </w:r>
      <!--hi-->
      <w:r>
        <w:rPr>
          <w:i/>
        </w:rPr>
        <w:t xml:space="preserve">De la Cour</w:t>
      </w:r>
      <!---->
      <w:r>
        <w:rPr/>
        <w:t xml:space="preserve"> et celui </w:t>
      </w:r>
      <!--hi-->
      <w:r>
        <w:rPr>
          <w:i/>
        </w:rPr>
        <w:t xml:space="preserve">Des Grands</w:t>
      </w:r>
      <!---->
      <w:r>
        <w:rP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hi-->
      <w:r>
        <w:rPr>
          <w:i/>
        </w:rPr>
        <w:t xml:space="preserve">Du Souverain</w:t>
      </w:r>
      <!---->
      <w:r>
        <w:rP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w:p>
      <w:pPr>
        <w:pStyle w:val="quote"/>
      </w:pPr>
      <!---->
      <w:r>
        <w:rP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note-->
      <w:r>
        <w:rPr>
          <w:rStyle w:val="Appelnotedebasdep"/>
        </w:rPr>
        <w:footnoteReference w:id="290"/>
      </w:r>
      <!---->
      <w:r>
        <w:rPr/>
        <w:t xml:space="preserve">. »</w:t>
      </w:r>
    </w:p>
    <w:p>
      <w:pPr>
        <w:pStyle w:val="p"/>
      </w:pPr>
      <!---->
      <w:r>
        <w:rPr/>
        <w:t xml:space="preserve">Quant aux </w:t>
      </w:r>
      <!--hi-->
      <w:r>
        <w:rPr>
          <w:i/>
        </w:rPr>
        <w:t xml:space="preserve">gens de ville</w:t>
      </w:r>
      <!---->
      <w:r>
        <w:rPr/>
        <w:t xml:space="preserve">, bourgeois enrichis, bien alliés, en possession des jouissances de la vie, ils y veulent, selon l’auteur, joindre celles de la vanité, et ils imitent les grands autant qu’il est en eux :</w:t>
      </w:r>
    </w:p>
    <w:p>
      <w:pPr>
        <w:pStyle w:val="quote"/>
      </w:pPr>
      <!---->
      <w:r>
        <w:rPr/>
        <w:t xml:space="preserve">« Paris, pour l’ordinaire le singe de la cour, ne sait pas toujours la contrefaire.</w:t>
      </w:r>
    </w:p>
    <w:p>
      <w:pPr>
        <w:pStyle w:val="quote"/>
      </w:pPr>
      <!---->
      <w:r>
        <w:rP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note-->
      <w:r>
        <w:rPr>
          <w:rStyle w:val="Appelnotedebasdep"/>
        </w:rPr>
        <w:footnoteReference w:id="291"/>
      </w:r>
      <!---->
      <w:r>
        <w:rPr/>
        <w:t xml:space="preserve"> !</w:t>
      </w:r>
    </w:p>
    <w:p>
      <w:pPr>
        <w:pStyle w:val="quote"/>
      </w:pPr>
      <!---->
      <w:r>
        <w:rPr/>
        <w:t xml:space="preserve">Les partisans ou traitants, entre les mains de qui se trouvaient alors les grandes richesses, sont traînés dans la fange :</w:t>
      </w:r>
    </w:p>
    <w:p>
      <w:pPr>
        <w:pStyle w:val="quote"/>
      </w:pPr>
      <!---->
      <w:r>
        <w:rP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w:p>
      <w:pPr>
        <w:pStyle w:val="quote"/>
      </w:pPr>
      <!---->
      <w:r>
        <w:rP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quote"/>
      </w:pPr>
      <!---->
      <w:r>
        <w:rP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w:p>
      <w:pPr>
        <w:pStyle w:val="quote"/>
      </w:pPr>
      <!---->
      <w:r>
        <w:rPr/>
        <w:t xml:space="preserve">« Si le financier manque son coup, les courtisans disent de lui : C’est un bourgeois, un homme de rien, un malotru ; s’il réussit, ils lui demandent sa fille</w:t>
      </w:r>
      <!--note-->
      <w:r>
        <w:rPr>
          <w:rStyle w:val="Appelnotedebasdep"/>
        </w:rPr>
        <w:footnoteReference w:id="292"/>
      </w:r>
      <!---->
      <w:r>
        <w:rPr/>
        <w:t xml:space="preserve">. »</w:t>
      </w:r>
    </w:p>
    <w:p>
      <w:pPr>
        <w:pStyle w:val="p"/>
      </w:pPr>
      <!---->
      <w:r>
        <w:rP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quote-->
      <w:r>
        <w:rPr/>
        <w:t xml:space="preserve">« de n’être pas pendu, cela pouvant arriver aux plus honnêtes gens »</w:t>
      </w:r>
      <!---->
      <w:r>
        <w:rPr/>
        <w:t xml:space="preserve">. La magistrature, et ce qui y tient, lui apparaît surtout sous l’aspect de la vanité et de la frivolité.</w:t>
      </w:r>
    </w:p>
    <w:p>
      <w:pPr>
        <w:pStyle w:val="quote"/>
      </w:pPr>
      <!---->
      <w:r>
        <w:rP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w:p>
      <w:pPr>
        <w:pStyle w:val="quote"/>
      </w:pPr>
      <!---->
      <w:r>
        <w:rPr/>
        <w:t xml:space="preserve">… « L’un, avec quelques mauvais chiens, aurait envie de dire : </w:t>
      </w:r>
      <!--hi-->
      <w:r>
        <w:rPr>
          <w:i/>
        </w:rPr>
        <w:t xml:space="preserve">ma meute</w:t>
      </w:r>
      <!---->
      <w:r>
        <w:rPr/>
        <w:t xml:space="preserve"> ; il sait un rendez-vous de chasse, il s’y trouve, il est au laisser-courre, il entre dans le fort, se mêle avec les piqueurs ; il a un cor. Il ne dit pas comme Ménalippe : </w:t>
      </w:r>
      <!--hi-->
      <w:r>
        <w:rPr>
          <w:i/>
        </w:rPr>
        <w:t xml:space="preserve">Ai-je du plaisir</w:t>
      </w:r>
      <!---->
      <w:r>
        <w:rP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note-->
      <w:r>
        <w:rPr>
          <w:rStyle w:val="Appelnotedebasdep"/>
        </w:rPr>
        <w:footnoteReference w:id="293"/>
      </w:r>
      <!---->
      <w:r>
        <w:rPr/>
        <w:t xml:space="preserve">. »</w:t>
      </w:r>
    </w:p>
    <w:p>
      <w:pPr>
        <w:pStyle w:val="p"/>
      </w:pPr>
      <!---->
      <w:r>
        <w:rP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hi-->
      <w:r>
        <w:rPr>
          <w:i/>
        </w:rPr>
        <w:t xml:space="preserve">dévotion</w:t>
      </w:r>
      <!---->
      <w:r>
        <w:rPr/>
        <w:t xml:space="preserve">. À ses yeux un dévot est presque un hypocrite :</w:t>
      </w:r>
    </w:p>
    <w:p>
      <w:pPr>
        <w:pStyle w:val="quote"/>
      </w:pPr>
      <!---->
      <w:r>
        <w:rPr/>
        <w:t xml:space="preserve">« Un dévot est celui qui, sous un roi athée, serait athée</w:t>
      </w:r>
      <!--note-->
      <w:r>
        <w:rPr>
          <w:rStyle w:val="Appelnotedebasdep"/>
        </w:rPr>
        <w:footnoteReference w:id="294"/>
      </w:r>
      <!---->
      <w:r>
        <w:rPr/>
        <w:t xml:space="preserve">. »</w:t>
      </w:r>
    </w:p>
    <w:p>
      <w:pPr>
        <w:pStyle w:val="quote"/>
      </w:pPr>
      <!---->
      <w:r>
        <w:rPr/>
        <w:t xml:space="preserve">« Le faux dévot, ou ne croit pas en Dieu, ou se moque de Dieu : parlons de lui obligeamment, il ne croit pas en Dieu</w:t>
      </w:r>
      <!--note-->
      <w:r>
        <w:rPr>
          <w:rStyle w:val="Appelnotedebasdep"/>
        </w:rPr>
        <w:footnoteReference w:id="295"/>
      </w:r>
      <!---->
      <w:r>
        <w:rPr/>
        <w:t xml:space="preserve">.</w:t>
      </w:r>
    </w:p>
    <w:p>
      <w:pPr>
        <w:pStyle w:val="p"/>
      </w:pPr>
      <!---->
      <w:r>
        <w:rP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w:p>
      <w:pPr>
        <w:pStyle w:val="p"/>
      </w:pPr>
      <!---->
      <w:r>
        <w:rPr/>
        <w:t xml:space="preserve">Il caractérise fort bien la fausse dévotion :</w:t>
      </w:r>
    </w:p>
    <w:p>
      <w:pPr>
        <w:pStyle w:val="quote"/>
      </w:pPr>
      <!---->
      <w:r>
        <w:rP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note-->
      <w:r>
        <w:rPr>
          <w:rStyle w:val="Appelnotedebasdep"/>
        </w:rPr>
        <w:footnoteReference w:id="296"/>
      </w:r>
      <!---->
      <w:r>
        <w:rPr/>
        <w:t xml:space="preserve">. »</w:t>
      </w:r>
    </w:p>
    <w:p>
      <w:pPr>
        <w:pStyle w:val="quote"/>
      </w:pPr>
      <!---->
      <w:r>
        <w:rP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note-->
      <w:r>
        <w:rPr>
          <w:rStyle w:val="Appelnotedebasdep"/>
        </w:rPr>
        <w:footnoteReference w:id="297"/>
      </w:r>
      <!---->
      <w:r>
        <w:rPr/>
        <w:t xml:space="preserve">. »</w:t>
      </w:r>
    </w:p>
    <w:p>
      <w:pPr>
        <w:pStyle w:val="p"/>
      </w:pPr>
      <!---->
      <w:r>
        <w:rPr/>
        <w:t xml:space="preserve">Les prédicateurs n’échappent pas aux sarcasmes de La Bruyère. Il blâme hautement leur manque de simplicité évangélique, leur prédication remplie de pompe et de faste, un art plutôt qu’un office :</w:t>
      </w:r>
    </w:p>
    <w:p>
      <w:pPr>
        <w:pStyle w:val="quote"/>
      </w:pPr>
      <!---->
      <w:r>
        <w:rP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note-->
      <w:r>
        <w:rPr>
          <w:rStyle w:val="Appelnotedebasdep"/>
        </w:rPr>
        <w:footnoteReference w:id="298"/>
      </w:r>
      <!---->
      <w:r>
        <w:rPr/>
        <w:t xml:space="preserve">. »</w:t>
      </w:r>
    </w:p>
    <w:p>
      <w:pPr>
        <w:pStyle w:val="p"/>
      </w:pPr>
      <!---->
      <w:r>
        <w:rP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w:p>
      <w:pPr>
        <w:pStyle w:val="quote"/>
      </w:pPr>
      <!---->
      <w:r>
        <w:rP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note-->
      <w:r>
        <w:rPr>
          <w:rStyle w:val="Appelnotedebasdep"/>
        </w:rPr>
        <w:footnoteReference w:id="299"/>
      </w:r>
      <!---->
      <w:r>
        <w:rPr/>
        <w:t xml:space="preserve">. »</w:t>
      </w:r>
    </w:p>
    <w:p>
      <w:pPr>
        <w:pStyle w:val="p"/>
      </w:pPr>
      <!---->
      <w:r>
        <w:rP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quote-->
      <!---->
      <w:r>
        <w:rPr/>
        <w:t xml:space="preserve">« L’athéisme n’est point</w:t>
      </w:r>
      <!--note-->
      <w:r>
        <w:rPr>
          <w:rStyle w:val="Appelnotedebasdep"/>
        </w:rPr>
        <w:footnoteReference w:id="300"/>
      </w:r>
      <!---->
      <w:r>
        <w:rPr/>
        <w:t xml:space="preserve"> »</w:t>
      </w:r>
      <!---->
      <w:r>
        <w:rP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hi-->
      <w:r>
        <w:rPr>
          <w:i/>
        </w:rPr>
        <w:t xml:space="preserve">rationalisme</w:t>
      </w:r>
      <!---->
      <w:r>
        <w:rP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p>
    <w:p>
      <w:pPr>
        <w:pStyle w:val="p"/>
      </w:pPr>
      <!---->
      <w:r>
        <w:rP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w:p>
      <w:pPr>
        <w:pStyle w:val="p"/>
      </w:pPr>
      <!---->
      <w:r>
        <w:rPr/>
        <w:t xml:space="preserve">Enfin nous arrivons au peuple, entrevu par La Bruyère dans un coin du tableau. Il est presque le seul à nous montrer cette portion de la nation, si supérieure en nombre, et qui échappait néanmoins aux regards des écrivains du temps :</w:t>
      </w:r>
    </w:p>
    <w:p>
      <w:pPr>
        <w:pStyle w:val="quote"/>
      </w:pPr>
      <!---->
      <w:r>
        <w:rP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note-->
      <w:r>
        <w:rPr>
          <w:rStyle w:val="Appelnotedebasdep"/>
        </w:rPr>
        <w:footnoteReference w:id="301"/>
      </w:r>
      <!---->
      <w:r>
        <w:rPr/>
        <w:t xml:space="preserve">. »</w:t>
      </w:r>
    </w:p>
    <w:p>
      <w:pPr>
        <w:pStyle w:val="p"/>
      </w:pPr>
      <!---->
      <w:r>
        <w:rPr/>
        <w:t xml:space="preserve">Ce portrait, fût-il un peu exagéré, atteste chez l’auteur ce sentiment général d’humanité que manifestent bien d’autres passages des </w:t>
      </w:r>
      <!--hi-->
      <w:r>
        <w:rPr>
          <w:i/>
        </w:rPr>
        <w:t xml:space="preserve">Caractères</w:t>
      </w:r>
      <!---->
      <w:r>
        <w:rPr/>
        <w:t xml:space="preserve">, et qui était peu partagé à cette époque. Qui s’occupait alors de ce pauvre peuple, si maltraité par les uns, si méprisé par les autres ? On en peut juger par des passages fort connus des lettres de Madame de Sévigné.</w:t>
      </w:r>
    </w:p>
    <w:p>
      <w:pPr>
        <w:pStyle w:val="p"/>
      </w:pPr>
      <!---->
      <w:r>
        <w:rP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p>
    <w:p>
      <w:pPr>
        <w:pStyle w:val="p"/>
      </w:pPr>
      <!---->
      <w:r>
        <w:rP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w:p>
      <w:pPr>
        <w:pStyle w:val="p"/>
      </w:pPr>
      <!---->
      <w:r>
        <w:rPr/>
        <w:t xml:space="preserve">Une justice vraie, une équité délicate, se montrent ordinairement dans le jugement qu’il porte des hommes. Il n’est ni Démocrite, ni Héraclite :</w:t>
      </w:r>
    </w:p>
    <w:p>
      <w:pPr>
        <w:pStyle w:val="quote"/>
      </w:pPr>
      <!---->
      <w:r>
        <w:rPr/>
        <w:t xml:space="preserve">« Il faut rire avant que d’être heureux, de peur de mourir sans avoir ri</w:t>
      </w:r>
      <!--note-->
      <w:r>
        <w:rPr>
          <w:rStyle w:val="Appelnotedebasdep"/>
        </w:rPr>
        <w:footnoteReference w:id="302"/>
      </w:r>
      <!---->
      <w:r>
        <w:rPr/>
        <w:t xml:space="preserve">. »</w:t>
      </w:r>
    </w:p>
    <w:p>
      <w:pPr>
        <w:pStyle w:val="quote"/>
      </w:pPr>
      <!---->
      <w:r>
        <w:rPr/>
        <w:t xml:space="preserve">« L’inquiétude, la crainte, l’abattement, n’éloignent pas la mort ; au contraire : je doute seulement que le ris excessif convienne aux hommes qui sont mortels</w:t>
      </w:r>
      <!--note-->
      <w:r>
        <w:rPr>
          <w:rStyle w:val="Appelnotedebasdep"/>
        </w:rPr>
        <w:footnoteReference w:id="303"/>
      </w:r>
      <!---->
      <w:r>
        <w:rPr/>
        <w:t xml:space="preserve">. »</w:t>
      </w:r>
    </w:p>
    <w:p>
      <w:pPr>
        <w:pStyle w:val="p"/>
      </w:pPr>
      <!---->
      <w:r>
        <w:rPr/>
        <w:t xml:space="preserve">Moraliste sans misanthropie et sans prévention, il accepte le monde comme il est fait :</w:t>
      </w:r>
    </w:p>
    <w:p>
      <w:pPr>
        <w:pStyle w:val="quote"/>
      </w:pPr>
      <!---->
      <w:r>
        <w:rP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note-->
      <w:r>
        <w:rPr>
          <w:rStyle w:val="Appelnotedebasdep"/>
        </w:rPr>
        <w:footnoteReference w:id="304"/>
      </w:r>
      <!---->
      <w:r>
        <w:rPr/>
        <w:t xml:space="preserve">. »</w:t>
      </w:r>
    </w:p>
    <w:p>
      <w:pPr>
        <w:pStyle w:val="p"/>
      </w:pPr>
      <!---->
      <w:r>
        <w:rPr/>
        <w:t xml:space="preserve">Mais cette sorte de résignation passive ne lui suffit pas toujours, et il a aussi de meilleurs enseignements à nous offrir :</w:t>
      </w:r>
    </w:p>
    <w:p>
      <w:pPr>
        <w:pStyle w:val="quote"/>
      </w:pPr>
      <!---->
      <w:r>
        <w:rP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note-->
      <w:r>
        <w:rPr>
          <w:rStyle w:val="Appelnotedebasdep"/>
        </w:rPr>
        <w:footnoteReference w:id="305"/>
      </w:r>
      <!---->
      <w:r>
        <w:rPr/>
        <w:t xml:space="preserve">. »</w:t>
      </w:r>
    </w:p>
    <w:p>
      <w:pPr>
        <w:pStyle w:val="quote"/>
      </w:pPr>
      <!---->
      <w:r>
        <w:rP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note-->
      <w:r>
        <w:rPr>
          <w:rStyle w:val="Appelnotedebasdep"/>
        </w:rPr>
        <w:footnoteReference w:id="306"/>
      </w:r>
      <!---->
      <w:r>
        <w:rPr/>
        <w:t xml:space="preserve">. »</w:t>
      </w:r>
    </w:p>
    <w:p>
      <w:pPr>
        <w:pStyle w:val="p"/>
      </w:pPr>
      <!---->
      <w:r>
        <w:rP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w:p>
      <w:pPr>
        <w:pStyle w:val="p"/>
      </w:pPr>
      <!---->
      <w:r>
        <w:rPr/>
        <w:t xml:space="preserve">Ses sentiments moraux font honneur à sa profession de christianisme ; on trouve chez lui beaucoup d’idées élevées. C’est, une âme délicate et généreuse plus que tendre et sentimentale. On en peut juger par des mots comme ceux-ci :</w:t>
      </w:r>
    </w:p>
    <w:p>
      <w:pPr>
        <w:pStyle w:val="quote"/>
      </w:pPr>
      <!---->
      <w:r>
        <w:rPr/>
        <w:t xml:space="preserve">« Quelque désintéressement qu’on ait à l’égard de ceux qu’on aime, il faut quelquefois se contraindre pour eux, et avoir la générosité de recevoir.</w:t>
      </w:r>
    </w:p>
    <w:p>
      <w:pPr>
        <w:pStyle w:val="quote"/>
      </w:pPr>
      <!---->
      <w:r>
        <w:rPr/>
        <w:t xml:space="preserve">« Celui-là peut prendre, qui goûte un plaisir aussi délicat à recevoir que son ami en sent à lui donner.</w:t>
      </w:r>
    </w:p>
    <w:p>
      <w:pPr>
        <w:pStyle w:val="quote"/>
      </w:pPr>
      <!---->
      <w:r>
        <w:rPr/>
        <w:t xml:space="preserve">« Donner, c’est agir ; ce n’est pas souffrir de ses bienfaits, ni céder à l’importunité ou à la nécessité de ceux qui nous demandent.</w:t>
      </w:r>
    </w:p>
    <w:p>
      <w:pPr>
        <w:pStyle w:val="quote"/>
      </w:pPr>
      <!---->
      <w:r>
        <w:rPr/>
        <w:t xml:space="preserve">« Il vaut mieux s’exposer à l’ingratitude que de manquer aux misérables.</w:t>
      </w:r>
    </w:p>
    <w:p>
      <w:pPr>
        <w:pStyle w:val="quote"/>
      </w:pPr>
      <!---->
      <w:r>
        <w:rPr/>
        <w:t xml:space="preserve">« Il faut briguer la faveur de ceux à qui l’on veut du bien plutôt que de ceux de qui l’on espère du bien</w:t>
      </w:r>
      <!--note-->
      <w:r>
        <w:rPr>
          <w:rStyle w:val="Appelnotedebasdep"/>
        </w:rPr>
        <w:footnoteReference w:id="307"/>
      </w:r>
      <!---->
      <w:r>
        <w:rPr/>
        <w:t xml:space="preserve">. »</w:t>
      </w:r>
    </w:p>
    <w:p>
      <w:pPr>
        <w:pStyle w:val="quote"/>
      </w:pPr>
      <!---->
      <w:r>
        <w:rPr/>
        <w:t xml:space="preserve">« Il y a une espèce de honte d’être heureux à la vue de certaines misères</w:t>
      </w:r>
      <!--note-->
      <w:r>
        <w:rPr>
          <w:rStyle w:val="Appelnotedebasdep"/>
        </w:rPr>
        <w:footnoteReference w:id="308"/>
      </w:r>
      <!---->
      <w:r>
        <w:rPr/>
        <w:t xml:space="preserve">. »</w:t>
      </w:r>
    </w:p>
    <w:p>
      <w:pPr>
        <w:pStyle w:val="quote"/>
      </w:pPr>
      <!---->
      <w:r>
        <w:rPr/>
        <w:t xml:space="preserve">« L’on est plus sociable et d’un meilleur commerce par le cœur que par l’esprit</w:t>
      </w:r>
      <!--note-->
      <w:r>
        <w:rPr>
          <w:rStyle w:val="Appelnotedebasdep"/>
        </w:rPr>
        <w:footnoteReference w:id="309"/>
      </w:r>
      <!---->
      <w:r>
        <w:rPr/>
        <w:t xml:space="preserve">. »</w:t>
      </w:r>
    </w:p>
    <w:p>
      <w:pPr>
        <w:pStyle w:val="quote"/>
      </w:pPr>
      <!---->
      <w:r>
        <w:rPr/>
        <w:t xml:space="preserve">« Il n’y a pour l’homme qu’un vrai malheur, qui est de se trouver en faute, et d’avoir quelque chose à se reprocher. »</w:t>
      </w:r>
    </w:p>
    <w:p>
      <w:pPr>
        <w:pStyle w:val="quote"/>
      </w:pPr>
      <!---->
      <w:r>
        <w:rPr/>
        <w:t xml:space="preserve">« Il faut des saisies de terre et des enlèvements de meubles, des prisons et des supplices, je l’avoue ; mais justice, lois et besoins à part, ce m’est une chose toujours nouvelle de contempler avec quelle férocité les hommes traitent d’autres hommes</w:t>
      </w:r>
      <!--note-->
      <w:r>
        <w:rPr>
          <w:rStyle w:val="Appelnotedebasdep"/>
        </w:rPr>
        <w:footnoteReference w:id="310"/>
      </w:r>
      <!---->
      <w:r>
        <w:rPr/>
        <w:t xml:space="preserve">. »</w:t>
      </w:r>
    </w:p>
    <w:p>
      <w:pPr>
        <w:pStyle w:val="p"/>
      </w:pPr>
      <!---->
      <w:r>
        <w:rPr/>
        <w:t xml:space="preserve">À ce sentiment d’humanité large et général, La Bruyère en joint un autre, que Pascal n’avait point à montrer, et qui manque à La Rochefoucauld, celui de la nature :</w:t>
      </w:r>
    </w:p>
    <w:p>
      <w:pPr>
        <w:pStyle w:val="quote"/>
      </w:pPr>
      <!---->
      <w:r>
        <w:rP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note-->
      <w:r>
        <w:rPr>
          <w:rStyle w:val="Appelnotedebasdep"/>
        </w:rPr>
        <w:footnoteReference w:id="311"/>
      </w:r>
      <!---->
      <w:r>
        <w:rPr/>
        <w:t xml:space="preserve">. »</w:t>
      </w:r>
    </w:p>
    <w:p>
      <w:pPr>
        <w:pStyle w:val="quote"/>
      </w:pPr>
      <!---->
      <w:r>
        <w:rPr/>
        <w:t xml:space="preserve">« Le monde est pour ceux qui suivent les cours ou qui peuplent les villes : la nature n’est que pour ceux qui habitent la campagne ; eux seuls vivent, eux seuls du moins connaissent qu’ils vivent</w:t>
      </w:r>
      <!--note-->
      <w:r>
        <w:rPr>
          <w:rStyle w:val="Appelnotedebasdep"/>
        </w:rPr>
        <w:footnoteReference w:id="312"/>
      </w:r>
      <!---->
      <w:r>
        <w:rPr/>
        <w:t xml:space="preserve">. »</w:t>
      </w:r>
    </w:p>
    <w:p>
      <w:pPr>
        <w:pStyle w:val="p"/>
      </w:pPr>
      <!---->
      <w:r>
        <w:rP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hi-->
      <w:r>
        <w:rPr>
          <w:i/>
        </w:rPr>
        <w:t xml:space="preserve">Du Souverain ou de la République</w:t>
      </w:r>
      <!---->
      <w:r>
        <w:rPr/>
        <w:t xml:space="preserve">. Son mérite principal, à part toutefois ses sentiments honnêtes et élevés, est plutôt un mérite d’écrivain que de philosophe. Il se distingue, en premier lieu, par la variété ingénieuse et le piquant des tournures :</w:t>
      </w:r>
    </w:p>
    <w:p>
      <w:pPr>
        <w:pStyle w:val="quote"/>
      </w:pPr>
      <!---->
      <w:r>
        <w:rPr/>
        <w:t xml:space="preserve">« Je suppose que les hommes soient éternels sur la terre, et je médite ensuite sur ce qui pourrait me faire connaître qu’ils se feraient alors une plus grande affaire de leur établissement qu’ils ne s’en font dans l’état où sont les choses</w:t>
      </w:r>
      <!--note-->
      <w:r>
        <w:rPr>
          <w:rStyle w:val="Appelnotedebasdep"/>
        </w:rPr>
        <w:footnoteReference w:id="313"/>
      </w:r>
      <!---->
      <w:r>
        <w:rPr/>
        <w:t xml:space="preserve">. »</w:t>
      </w:r>
    </w:p>
    <w:p>
      <w:pPr>
        <w:pStyle w:val="quote"/>
      </w:pPr>
      <!---->
      <w:r>
        <w:rPr/>
        <w:t xml:space="preserve">« Il n’est pas absolument impossible qu’une personne qui se trouve dans une grande faveur perde un procès</w:t>
      </w:r>
      <!--note-->
      <w:r>
        <w:rPr>
          <w:rStyle w:val="Appelnotedebasdep"/>
        </w:rPr>
        <w:footnoteReference w:id="314"/>
      </w:r>
      <!---->
      <w:r>
        <w:rPr/>
        <w:t xml:space="preserve">. »</w:t>
      </w:r>
    </w:p>
    <w:p>
      <w:pPr>
        <w:pStyle w:val="quote"/>
      </w:pPr>
      <!---->
      <w:r>
        <w:rPr/>
        <w:t xml:space="preserve">« Faibles hommes ! un grand dit de Timagène, votre ami, qu’il est un sot, et il se trompe ; je ne demande pas que vous répliquiez qu’il est homme d’esprit ; osez seulement penser qu’il n’est pas un sot</w:t>
      </w:r>
      <!--note-->
      <w:r>
        <w:rPr>
          <w:rStyle w:val="Appelnotedebasdep"/>
        </w:rPr>
        <w:footnoteReference w:id="315"/>
      </w:r>
      <!---->
      <w:r>
        <w:rPr/>
        <w:t xml:space="preserve">. »</w:t>
      </w:r>
    </w:p>
    <w:p>
      <w:pPr>
        <w:pStyle w:val="p"/>
      </w:pPr>
      <!---->
      <w:r>
        <w:rP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w:p>
      <w:pPr>
        <w:pStyle w:val="quote"/>
      </w:pPr>
      <!---->
      <w:r>
        <w:rPr/>
        <w:t xml:space="preserve">« Une belle maxime pour le Palais, utile au public, remplie de raison, de sagesse et d’équité, ce serait précisément la contradictoire de celle qui dit que la forme emporte le fond</w:t>
      </w:r>
      <!--note-->
      <w:r>
        <w:rPr>
          <w:rStyle w:val="Appelnotedebasdep"/>
        </w:rPr>
        <w:footnoteReference w:id="316"/>
      </w:r>
      <!---->
      <w:r>
        <w:rPr/>
        <w:t xml:space="preserve">. »</w:t>
      </w:r>
    </w:p>
    <w:p>
      <w:pPr>
        <w:pStyle w:val="quote"/>
      </w:pPr>
      <!---->
      <w:r>
        <w:rP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quote"/>
      </w:pPr>
      <!---->
      <w:r>
        <w:rPr/>
        <w:t xml:space="preserve">« Qui est plus esclave qu’un courtisan assidu, si ce n’est un courtisan plus assidu</w:t>
      </w:r>
      <!--note-->
      <w:r>
        <w:rPr>
          <w:rStyle w:val="Appelnotedebasdep"/>
        </w:rPr>
        <w:footnoteReference w:id="317"/>
      </w:r>
      <!---->
      <w:r>
        <w:rPr/>
        <w:t xml:space="preserve"> ? »</w:t>
      </w:r>
    </w:p>
    <w:p>
      <w:pPr>
        <w:pStyle w:val="quote"/>
      </w:pPr>
      <!---->
      <w:r>
        <w:rP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note-->
      <w:r>
        <w:rPr>
          <w:rStyle w:val="Appelnotedebasdep"/>
        </w:rPr>
        <w:footnoteReference w:id="318"/>
      </w:r>
      <!---->
      <w:r>
        <w:rPr/>
        <w:t xml:space="preserve">. »</w:t>
      </w:r>
    </w:p>
    <w:p>
      <w:pPr>
        <w:pStyle w:val="quote"/>
      </w:pPr>
      <!---->
      <w:r>
        <w:rPr/>
        <w:t xml:space="preserve">« Après l’esprit de discernement, ce qu’il y a au monde de plus rare, ce sont les diamants et les perles</w:t>
      </w:r>
      <!--note-->
      <w:r>
        <w:rPr>
          <w:rStyle w:val="Appelnotedebasdep"/>
        </w:rPr>
        <w:footnoteReference w:id="319"/>
      </w:r>
      <!---->
      <w:r>
        <w:rPr/>
        <w:t xml:space="preserve">. »</w:t>
      </w:r>
    </w:p>
    <w:p>
      <w:pPr>
        <w:pStyle w:val="p"/>
      </w:pPr>
      <!---->
      <w:r>
        <w:rP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w:p>
      <w:pPr>
        <w:pStyle w:val="quote"/>
      </w:pPr>
      <!---->
      <w:r>
        <w:rP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note-->
      <w:r>
        <w:rPr>
          <w:rStyle w:val="Appelnotedebasdep"/>
        </w:rPr>
        <w:footnoteReference w:id="320"/>
      </w:r>
      <!---->
      <w:r>
        <w:rPr/>
        <w:t xml:space="preserve">. »</w:t>
      </w:r>
    </w:p>
    <w:p>
      <w:pPr>
        <w:pStyle w:val="p"/>
      </w:pPr>
      <!---->
      <w:r>
        <w:rP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quote-->
      <!---->
      <w:r>
        <w:rPr/>
        <w:t xml:space="preserve">« Lorsqu’on désire, on se rend à discrétion à celui de qui l’on espère : est-on sûr d’avoir, on temporise, on parlemente, on capitule</w:t>
      </w:r>
      <!--note-->
      <w:r>
        <w:rPr>
          <w:rStyle w:val="Appelnotedebasdep"/>
        </w:rPr>
        <w:footnoteReference w:id="321"/>
      </w:r>
      <!---->
      <w:r>
        <w:rPr/>
        <w:t xml:space="preserve">. »</w:t>
      </w:r>
      <!---->
      <w:r>
        <w:rPr/>
        <w:t xml:space="preserve"> La Rochefoucauld dit en deux mots : </w:t>
      </w:r>
      <!--quote-->
      <!---->
      <w:r>
        <w:rPr/>
        <w:t xml:space="preserve">« Nous promettons selon nos espérances, et nous tenons selon nos craintes</w:t>
      </w:r>
      <!--note-->
      <w:r>
        <w:rPr>
          <w:rStyle w:val="Appelnotedebasdep"/>
        </w:rPr>
        <w:footnoteReference w:id="322"/>
      </w:r>
      <!---->
      <w:r>
        <w:rPr/>
        <w:t xml:space="preserve">. »</w:t>
      </w:r>
    </w:p>
    <w:p>
      <w:pPr>
        <w:pStyle w:val="p"/>
      </w:pPr>
      <!---->
      <w:r>
        <w:rP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w:p>
      <w:pPr>
        <w:pStyle w:val="p"/>
      </w:pPr>
      <!---->
      <w:r>
        <w:rP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hi-->
      <w:r>
        <w:rPr>
          <w:i/>
        </w:rPr>
        <w:t xml:space="preserve">De la Mode</w:t>
      </w:r>
      <!---->
      <w:r>
        <w:rPr/>
        <w:t xml:space="preserve"> mérite d’être étudié sous ce rapport. C’est là que se trouvent ces peintures du </w:t>
      </w:r>
      <!--hi-->
      <w:r>
        <w:rPr>
          <w:i/>
        </w:rPr>
        <w:t xml:space="preserve">Fleuriste</w:t>
      </w:r>
      <!---->
      <w:r>
        <w:rPr/>
        <w:t xml:space="preserve"> et de </w:t>
      </w:r>
      <!--hi-->
      <w:r>
        <w:rPr>
          <w:i/>
        </w:rPr>
        <w:t xml:space="preserve">l’Amateur de fruits</w:t>
      </w:r>
      <!---->
      <w:r>
        <w:rPr/>
        <w:t xml:space="preserve">, tableaux piquants des manies où l’esprit humain peut s’égarer. Ailleurs il faut remarquer </w:t>
      </w:r>
      <!--hi-->
      <w:r>
        <w:rPr>
          <w:i/>
        </w:rPr>
        <w:t xml:space="preserve">Philémon</w:t>
      </w:r>
      <!--note-->
      <w:r>
        <w:rPr>
          <w:rStyle w:val="Appelnotedebasdep"/>
        </w:rPr>
        <w:footnoteReference w:id="323"/>
      </w:r>
      <!---->
      <w:r>
        <w:rPr/>
        <w:t xml:space="preserve">, </w:t>
      </w:r>
      <!--hi-->
      <w:r>
        <w:rPr>
          <w:i/>
        </w:rPr>
        <w:t xml:space="preserve">Irène</w:t>
      </w:r>
      <!--note-->
      <w:r>
        <w:rPr>
          <w:rStyle w:val="Appelnotedebasdep"/>
        </w:rPr>
        <w:footnoteReference w:id="324"/>
      </w:r>
      <!---->
      <w:r>
        <w:rPr/>
        <w:t xml:space="preserve">, </w:t>
      </w:r>
      <!--hi-->
      <w:r>
        <w:rPr>
          <w:i/>
        </w:rPr>
        <w:t xml:space="preserve">Giton</w:t>
      </w:r>
      <!---->
      <w:r>
        <w:rPr/>
        <w:t xml:space="preserve"> et </w:t>
      </w:r>
      <!--hi-->
      <w:r>
        <w:rPr>
          <w:i/>
        </w:rPr>
        <w:t xml:space="preserve">Phédon</w:t>
      </w:r>
      <!---->
      <w:r>
        <w:rPr/>
        <w:t xml:space="preserve">, ou le Riche et le Pauvre</w:t>
      </w:r>
      <!--note-->
      <w:r>
        <w:rPr>
          <w:rStyle w:val="Appelnotedebasdep"/>
        </w:rPr>
        <w:footnoteReference w:id="325"/>
      </w:r>
      <!---->
      <w:r>
        <w:rPr/>
        <w:t xml:space="preserve">. Parfois, mais rarement, il a la touche un peu lourde et grossière ; ainsi dans le portrait de l’</w:t>
      </w:r>
      <!--hi-->
      <w:r>
        <w:rPr>
          <w:i/>
        </w:rPr>
        <w:t xml:space="preserve">Égoïste</w:t>
      </w:r>
      <!---->
      <w:r>
        <w:rPr/>
        <w:t xml:space="preserve"> :</w:t>
      </w:r>
    </w:p>
    <w:p>
      <w:pPr>
        <w:pStyle w:val="quote"/>
      </w:pPr>
      <!---->
      <w:r>
        <w:rP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note-->
      <w:r>
        <w:rPr>
          <w:rStyle w:val="Appelnotedebasdep"/>
        </w:rPr>
        <w:footnoteReference w:id="326"/>
      </w:r>
      <!---->
      <w:r>
        <w:rPr/>
        <w:t xml:space="preserve">. »</w:t>
      </w:r>
    </w:p>
    <w:p>
      <w:pPr>
        <w:pStyle w:val="p"/>
      </w:pPr>
      <!---->
      <w:r>
        <w:rPr/>
        <w:t xml:space="preserve">Outre ce qu’il y a de trop brutal dans la réunion de tous ces traits, il est évident que l’</w:t>
      </w:r>
      <!--hi-->
      <w:r>
        <w:rPr>
          <w:i/>
        </w:rPr>
        <w:t xml:space="preserve">égoïste</w:t>
      </w:r>
      <!---->
      <w:r>
        <w:rPr/>
        <w:t xml:space="preserve"> ne peut constituer un caractère spécial. L’égoïsme est, plus ou moins, le caractère de tout le monde ; l’égoïsme est </w:t>
      </w:r>
      <!--hi-->
      <w:r>
        <w:rPr>
          <w:i/>
        </w:rPr>
        <w:t xml:space="preserve">quelque chose</w:t>
      </w:r>
      <!---->
      <w:r>
        <w:rPr/>
        <w:t xml:space="preserve"> dont chacun de nous a </w:t>
      </w:r>
      <!--hi-->
      <w:r>
        <w:rPr>
          <w:i/>
        </w:rPr>
        <w:t xml:space="preserve">quelque chose</w:t>
      </w:r>
      <!---->
      <w:r>
        <w:rP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hi-->
      <w:r>
        <w:rPr>
          <w:i/>
        </w:rPr>
        <w:t xml:space="preserve">Colimaçon</w:t>
      </w:r>
      <!---->
      <w:r>
        <w:rPr/>
        <w:t xml:space="preserve"> que chacun sait par cœur :</w:t>
      </w:r>
    </w:p>
    <w:p>
      <w:pPr>
        <w:pStyle w:val="quotel"/>
      </w:pPr>
      <!---->
      <w:r>
        <w:rPr/>
        <w:t xml:space="preserve">Sans ami, comme sans famille,</w:t>
      </w:r>
    </w:p>
    <w:p>
      <w:pPr>
        <w:pStyle w:val="quotel"/>
      </w:pPr>
      <!---->
      <w:r>
        <w:rPr/>
        <w:t xml:space="preserve">Ici-bas vivre en étranger ;</w:t>
      </w:r>
    </w:p>
    <w:p>
      <w:pPr>
        <w:pStyle w:val="quotel"/>
      </w:pPr>
      <!---->
      <w:r>
        <w:rPr/>
        <w:t xml:space="preserve">Se retirer dans sa coquille</w:t>
      </w:r>
    </w:p>
    <w:p>
      <w:pPr>
        <w:pStyle w:val="quotel"/>
      </w:pPr>
      <!---->
      <w:r>
        <w:rPr/>
        <w:t xml:space="preserve">Au signal du moindre danger ;</w:t>
      </w:r>
    </w:p>
    <w:p>
      <w:pPr>
        <w:pStyle w:val="quotel"/>
      </w:pPr>
      <!---->
      <w:r>
        <w:rPr/>
        <w:t xml:space="preserve">S’aimer d’une amitié sans bornes ;</w:t>
      </w:r>
    </w:p>
    <w:p>
      <w:pPr>
        <w:pStyle w:val="quotel"/>
      </w:pPr>
      <!---->
      <w:r>
        <w:rPr/>
        <w:t xml:space="preserve">De soi seul emplir sa maison ;</w:t>
      </w:r>
    </w:p>
    <w:p>
      <w:pPr>
        <w:pStyle w:val="quotel"/>
      </w:pPr>
      <!---->
      <w:r>
        <w:rPr/>
        <w:t xml:space="preserve">En sortir, suivant la saison,</w:t>
      </w:r>
    </w:p>
    <w:p>
      <w:pPr>
        <w:pStyle w:val="quotel"/>
      </w:pPr>
      <!---->
      <w:r>
        <w:rPr/>
        <w:t xml:space="preserve">Pour faire à son prochain les cornes ;</w:t>
      </w:r>
    </w:p>
    <w:p>
      <w:pPr>
        <w:pStyle w:val="quotel"/>
      </w:pPr>
      <!---->
      <w:r>
        <w:rPr/>
        <w:t xml:space="preserve">Signaler ses pas destructeurs</w:t>
      </w:r>
    </w:p>
    <w:p>
      <w:pPr>
        <w:pStyle w:val="quotel"/>
      </w:pPr>
      <!---->
      <w:r>
        <w:rPr/>
        <w:t xml:space="preserve">Par les traces les plus impures ;</w:t>
      </w:r>
    </w:p>
    <w:p>
      <w:pPr>
        <w:pStyle w:val="quotel"/>
      </w:pPr>
      <!---->
      <w:r>
        <w:rPr/>
        <w:t xml:space="preserve">Outrager les plus belles fleurs</w:t>
      </w:r>
    </w:p>
    <w:p>
      <w:pPr>
        <w:pStyle w:val="quotel"/>
      </w:pPr>
      <!---->
      <w:r>
        <w:rPr/>
        <w:t xml:space="preserve">Par ses baisers ou ses morsures ;</w:t>
      </w:r>
    </w:p>
    <w:p>
      <w:pPr>
        <w:pStyle w:val="quotel"/>
      </w:pPr>
      <!---->
      <w:r>
        <w:rPr/>
        <w:t xml:space="preserve">Enfin, chez soi, comme en prison,</w:t>
      </w:r>
    </w:p>
    <w:p>
      <w:pPr>
        <w:pStyle w:val="quotel"/>
      </w:pPr>
      <!---->
      <w:r>
        <w:rPr/>
        <w:t xml:space="preserve">Vieillir, de jour en jour plus triste,</w:t>
      </w:r>
    </w:p>
    <w:p>
      <w:pPr>
        <w:pStyle w:val="quotel"/>
      </w:pPr>
      <!---->
      <w:r>
        <w:rPr/>
        <w:t xml:space="preserve">C’est l’histoire de l’égoïste,</w:t>
      </w:r>
    </w:p>
    <w:p>
      <w:pPr>
        <w:pStyle w:val="quotel"/>
      </w:pPr>
      <!---->
      <w:r>
        <w:rPr/>
        <w:t xml:space="preserve">Et celle du colimaçon.</w:t>
      </w:r>
    </w:p>
    <w:p>
      <w:pPr>
        <w:pStyle w:val="p"/>
      </w:pPr>
      <!---->
      <w:r>
        <w:rP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w:p>
      <w:pPr>
        <w:pStyle w:val="p"/>
      </w:pPr>
      <!---->
      <w:r>
        <w:rP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w:p>
      <w:pPr>
        <w:pStyle w:val="p"/>
      </w:pPr>
      <!---->
      <w:r>
        <w:rPr/>
        <w:t xml:space="preserve">Un auteur qui, maintenant, se mettrait devant son miroir, tracerait peut-être ainsi le portrait de l’égoïste :</w:t>
      </w:r>
    </w:p>
    <w:p>
      <w:pPr>
        <w:pStyle w:val="quote"/>
      </w:pPr>
      <!---->
      <w:r>
        <w:rP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hi-->
      <w:r>
        <w:rPr>
          <w:smallCaps/>
        </w:rPr>
        <w:t xml:space="preserve">je</w:t>
      </w:r>
      <!---->
      <w:r>
        <w:rP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note-->
      <w:r>
        <w:rPr>
          <w:rStyle w:val="Appelnotedebasdep"/>
        </w:rPr>
        <w:footnoteReference w:id="327"/>
      </w:r>
      <!---->
      <w:r>
        <w:rPr/>
        <w:t xml:space="preserve">. »</w:t>
      </w:r>
    </w:p>
    <w:p>
      <w:pPr>
        <w:pStyle w:val="p"/>
      </w:pPr>
      <!---->
      <w:r>
        <w:rP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w:p>
      <w:pPr>
        <w:pStyle w:val="p"/>
      </w:pPr>
      <!---->
      <w:r>
        <w:rP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w:p>
      <w:pPr>
        <w:pStyle w:val="quote"/>
      </w:pPr>
      <!---->
      <w:r>
        <w:rPr/>
        <w:t xml:space="preserve">« Il n’y a pour l’homme que trois événements, naître, vivre et mourir : il ne se sent pas naître, il souffre à mourir, et il oublie de vivre</w:t>
      </w:r>
      <!--note-->
      <w:r>
        <w:rPr>
          <w:rStyle w:val="Appelnotedebasdep"/>
        </w:rPr>
        <w:footnoteReference w:id="328"/>
      </w:r>
      <!---->
      <w:r>
        <w:rPr/>
        <w:t xml:space="preserve">. »</w:t>
      </w:r>
    </w:p>
    <w:p>
      <w:pPr>
        <w:pStyle w:val="quote"/>
      </w:pPr>
      <!---->
      <w:r>
        <w:rPr/>
        <w:t xml:space="preserve">« Toute révélation d’un secret est la faute de celui qui l’a confié</w:t>
      </w:r>
      <!--note-->
      <w:r>
        <w:rPr>
          <w:rStyle w:val="Appelnotedebasdep"/>
        </w:rPr>
        <w:footnoteReference w:id="329"/>
      </w:r>
      <!---->
      <w:r>
        <w:rPr/>
        <w:t xml:space="preserve">. »</w:t>
      </w:r>
    </w:p>
    <w:p>
      <w:pPr>
        <w:pStyle w:val="p"/>
      </w:pPr>
      <!---->
      <w:r>
        <w:rPr/>
        <w:t xml:space="preserve">Il avait déjà dit à la page précédente :</w:t>
      </w:r>
    </w:p>
    <w:p>
      <w:pPr>
        <w:pStyle w:val="quote"/>
      </w:pPr>
      <!---->
      <w:r>
        <w:rPr/>
        <w:t xml:space="preserve">« Toute confiance est dangereuse, si elle n’est entière : il y a peu de conjonctures où il ne faille tout dire ou tout cacher. On a déjà trop dit de son secret à celui à qui l’on croit devoir en dérober une circonstance</w:t>
      </w:r>
      <!--note-->
      <w:r>
        <w:rPr>
          <w:rStyle w:val="Appelnotedebasdep"/>
        </w:rPr>
        <w:footnoteReference w:id="330"/>
      </w:r>
      <!---->
      <w:r>
        <w:rPr/>
        <w:t xml:space="preserve">. »</w:t>
      </w:r>
    </w:p>
    <w:p>
      <w:pPr>
        <w:pStyle w:val="p"/>
      </w:pPr>
      <!---->
      <w:r>
        <w:rPr/>
        <w:t xml:space="preserve">Voici une autre pensée qui rappelle ou plutôt qui contredit La Rochefoucauld. Celui-ci disait : </w:t>
      </w:r>
      <!--quote-->
      <!---->
      <w:r>
        <w:rPr/>
        <w:t xml:space="preserve">« C’est une grande folie de vouloir être sage tout seul</w:t>
      </w:r>
      <!--note-->
      <w:r>
        <w:rPr>
          <w:rStyle w:val="Appelnotedebasdep"/>
        </w:rPr>
        <w:footnoteReference w:id="331"/>
      </w:r>
      <!---->
      <w:r>
        <w:rPr/>
        <w:t xml:space="preserve">. »</w:t>
      </w:r>
      <!---->
      <w:r>
        <w:rPr/>
        <w:t xml:space="preserve"> La clarté, comme la supériorité morale, est ici du côté de La Bruyère : </w:t>
      </w:r>
      <!--quote-->
      <!---->
      <w:r>
        <w:rPr/>
        <w:t xml:space="preserve">« Il faut faire comme les autres : maxime suspecte, qui signifie presque toujours, il faut mal faire, dès qu’on l’étend au-delà de ces choses purement extérieures qui n’ont point de suite, qui dépendent de l’usage, de la mode et des bienséances</w:t>
      </w:r>
      <!--note-->
      <w:r>
        <w:rPr>
          <w:rStyle w:val="Appelnotedebasdep"/>
        </w:rPr>
        <w:footnoteReference w:id="332"/>
      </w:r>
      <!---->
      <w:r>
        <w:rPr/>
        <w:t xml:space="preserve">. »</w:t>
      </w:r>
    </w:p>
    <w:p>
      <w:pPr>
        <w:pStyle w:val="p"/>
      </w:pPr>
      <!---->
      <w:r>
        <w:rPr/>
        <w:t xml:space="preserve">Remarquons, en finissant, cette pensée excellente et d’une si parfaite justesse :</w:t>
      </w:r>
    </w:p>
    <w:p>
      <w:pPr>
        <w:pStyle w:val="quote"/>
      </w:pPr>
      <!---->
      <w:r>
        <w:rPr/>
        <w:t xml:space="preserve">« La moquerie est souvent indigence d’esprit </w:t>
      </w:r>
      <!--note-->
      <w:r>
        <w:rPr>
          <w:rStyle w:val="Appelnotedebasdep"/>
        </w:rPr>
        <w:footnoteReference w:id="333"/>
      </w:r>
      <!---->
      <w:r>
        <w:rPr/>
        <w:t xml:space="preserve">. »</w:t>
      </w:r>
    </w:p>
    <w:p>
      <w:pPr>
        <w:pStyle w:val="p"/>
      </w:pPr>
      <!---->
      <w:r>
        <w:rPr/>
        <w:t xml:space="preserve">Et deux lignes plus bas :</w:t>
      </w:r>
    </w:p>
    <w:p>
      <w:pPr>
        <w:pStyle w:val="quote"/>
      </w:pPr>
      <!---->
      <w:r>
        <w:rPr/>
        <w:t xml:space="preserve">« Si vous observez avec soin qui sont les gens qui ne peuvent louer, qui blâment toujours, qui ne sont contents de personne, vous reconnaîtrez que ce sont ceux mêmes dont personne n’est content</w:t>
      </w:r>
      <!--note-->
      <w:r>
        <w:rPr>
          <w:rStyle w:val="Appelnotedebasdep"/>
        </w:rPr>
        <w:footnoteReference w:id="334"/>
      </w:r>
      <!---->
      <w:r>
        <w:rPr/>
        <w:t xml:space="preserve">. »</w:t>
      </w:r>
    </w:p>
    <w:p>
      <w:pPr>
        <w:pStyle w:val="p"/>
      </w:pPr>
      <!---->
      <w:r>
        <w:rPr/>
        <w:t xml:space="preserve">Enfin, nous indiquerons encore le morceau qui commence ainsi : </w:t>
      </w:r>
      <!--quote-->
      <!---->
      <w:r>
        <w:rPr/>
        <w:t xml:space="preserve">« Les hommes parlent de manière, sur ce qui les regarde, qu’ils n’avouent d’eux-mêmes que de petits défauts, et encore ceux qui supposent en leurs personnes de beaux talents ou de grandes qualités</w:t>
      </w:r>
      <!--note-->
      <w:r>
        <w:rPr>
          <w:rStyle w:val="Appelnotedebasdep"/>
        </w:rPr>
        <w:footnoteReference w:id="335"/>
      </w:r>
      <!---->
      <w:r>
        <w:rPr/>
        <w:t xml:space="preserve">. »</w:t>
      </w:r>
      <!---->
      <w:r>
        <w:rPr/>
        <w:t xml:space="preserve"> Des nuances fines de la vanité humaine y sont rendues avec cette vérité piquante si habituelle à La Bruyère.</w:t>
      </w:r>
    </w:p>
    <!---->
    <w:p>
      <w:pPr>
        <w:pStyle w:val="Titre1"/>
      </w:pPr>
      <!---->
      <w:r>
        <w:rPr/>
        <w:t xml:space="preserve">XI. Récapitulation. </w:t>
      </w:r>
      <!--lb-->
      <w:r>
        <w:rPr/>
        <w:t xml:space="preserve"/>
      </w:r>
      <!---->
      <w:r>
        <w:rPr/>
        <w:t xml:space="preserve">Moralistes ascétiques. Période intermédiaire</w:t>
      </w:r>
    </w:p>
    <w:p>
      <w:pPr>
        <w:pStyle w:val="p"/>
      </w:pPr>
      <!---->
      <w:r>
        <w:rP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note-->
      <w:r>
        <w:rPr>
          <w:rStyle w:val="Appelnotedebasdep"/>
        </w:rPr>
        <w:footnoteReference w:id="336"/>
      </w:r>
      <!---->
      <w:r>
        <w:rP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w:p>
      <w:pPr>
        <w:pStyle w:val="p"/>
      </w:pPr>
      <!---->
      <w:r>
        <w:rP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w:p>
      <w:pPr>
        <w:pStyle w:val="p"/>
      </w:pPr>
      <!---->
      <w:r>
        <w:rP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w:p>
      <w:pPr>
        <w:pStyle w:val="p"/>
      </w:pPr>
      <!---->
      <w:r>
        <w:rP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note-->
      <w:r>
        <w:rPr>
          <w:rStyle w:val="Appelnotedebasdep"/>
        </w:rPr>
        <w:footnoteReference w:id="337"/>
      </w:r>
      <!---->
      <w:r>
        <w:rP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w:p>
      <w:pPr>
        <w:pStyle w:val="p"/>
      </w:pPr>
      <!---->
      <w:r>
        <w:rP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hi-->
      <w:r>
        <w:rPr>
          <w:smallCaps/>
        </w:rPr>
        <w:t xml:space="preserve">moi</w:t>
      </w:r>
      <!---->
      <w:r>
        <w:rPr/>
        <w:t xml:space="preserve"> et le </w:t>
      </w:r>
      <!--hi-->
      <w:r>
        <w:rPr>
          <w:smallCaps/>
        </w:rPr>
        <w:t xml:space="preserve">non-moi</w:t>
      </w:r>
      <!---->
      <w:r>
        <w:rP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w:p>
      <w:pPr>
        <w:pStyle w:val="p"/>
      </w:pPr>
      <!---->
      <w:r>
        <w:rP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w:p>
      <w:pPr>
        <w:pStyle w:val="p"/>
      </w:pPr>
      <!---->
      <w:r>
        <w:rP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p>
    <w:p>
      <w:pPr>
        <w:pStyle w:val="p"/>
      </w:pPr>
      <!---->
      <w:r>
        <w:rPr/>
        <w:t xml:space="preserve">Auprès d’eux s’offre à nous la classe nombreuse et importante des ascétiques, c’est-à-dire des écrivains qui donnent la vérité religieuse pour base à la vérité morale.</w:t>
      </w:r>
    </w:p>
    <w:p>
      <w:pPr>
        <w:pStyle w:val="p"/>
      </w:pPr>
      <!---->
      <w:r>
        <w:rP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w:p>
      <w:pPr>
        <w:pStyle w:val="p"/>
      </w:pPr>
      <!---->
      <w:r>
        <w:rP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w:p>
      <w:pPr>
        <w:pStyle w:val="p"/>
      </w:pPr>
      <!---->
      <w:r>
        <w:rPr/>
        <w:t xml:space="preserve">En lisant les </w:t>
      </w:r>
      <!--hi-->
      <w:r>
        <w:rPr>
          <w:i/>
        </w:rPr>
        <w:t xml:space="preserve">Provinciales</w:t>
      </w:r>
      <!---->
      <w:r>
        <w:rP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w:p>
      <w:pPr>
        <w:pStyle w:val="p"/>
      </w:pPr>
      <!---->
      <w:r>
        <w:rP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w:p>
      <w:pPr>
        <w:pStyle w:val="p"/>
      </w:pPr>
      <!---->
      <w:r>
        <w:rP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w:p>
      <w:pPr>
        <w:pStyle w:val="p"/>
      </w:pPr>
      <!---->
      <w:r>
        <w:rP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hi-->
      <w:r>
        <w:rPr>
          <w:i/>
        </w:rPr>
        <w:t xml:space="preserve">Essais de morale</w:t>
      </w:r>
      <!---->
      <w:r>
        <w:rP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hi-->
      <w:r>
        <w:rPr>
          <w:i/>
        </w:rPr>
        <w:t xml:space="preserve">Réflexions morales sur le Nouveau Testament</w:t>
      </w:r>
      <!---->
      <w:r>
        <w:rP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p>
    <w:p>
      <w:pPr>
        <w:pStyle w:val="p"/>
      </w:pPr>
      <!---->
      <w:r>
        <w:rP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w:p>
      <w:pPr>
        <w:pStyle w:val="p"/>
      </w:pPr>
      <!---->
      <w:r>
        <w:rP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w:p>
      <w:pPr>
        <w:pStyle w:val="p"/>
      </w:pPr>
      <!---->
      <w:r>
        <w:rP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w:p>
      <w:pPr>
        <w:pStyle w:val="p"/>
      </w:pPr>
      <!---->
      <w:r>
        <w:rP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w:p>
      <w:pPr>
        <w:pStyle w:val="p"/>
      </w:pPr>
      <!---->
      <w:r>
        <w:rP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note-->
      <w:r>
        <w:rPr>
          <w:rStyle w:val="Appelnotedebasdep"/>
        </w:rPr>
        <w:footnoteReference w:id="338"/>
      </w:r>
      <!---->
      <w:r>
        <w:rPr/>
        <w:t xml:space="preserve">.</w:t>
      </w:r>
    </w:p>
    <!---->
    <w:p>
      <w:pPr>
        <w:pStyle w:val="Titre1"/>
      </w:pPr>
      <!---->
      <w:r>
        <w:rPr/>
        <w:t xml:space="preserve">XII. Saint-Évremond. </w:t>
      </w:r>
      <!--lb-->
      <w:r>
        <w:rPr/>
        <w:t xml:space="preserve"/>
      </w:r>
      <!---->
      <w:r>
        <w:rPr/>
        <w:t xml:space="preserve">1613-1703</w:t>
      </w:r>
    </w:p>
    <w:p>
      <w:pPr>
        <w:pStyle w:val="p"/>
      </w:pPr>
      <!---->
      <w:r>
        <w:rP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w:p>
      <w:pPr>
        <w:pStyle w:val="p"/>
      </w:pPr>
      <!---->
      <w:r>
        <w:rP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w:p>
      <w:pPr>
        <w:pStyle w:val="p"/>
      </w:pPr>
      <!---->
      <w:r>
        <w:rPr/>
        <w:t xml:space="preserve">On a prétendu que le morceau le plus saillant compris dans la nombreuse collection des œuvres de Saint-Évremond, n’était pas de lui ; nous voulons parler de la </w:t>
      </w:r>
      <!--hi-->
      <w:r>
        <w:rPr>
          <w:i/>
        </w:rPr>
        <w:t xml:space="preserve">Conversation du maréchal d’Hocquincourt avec le Père Canaye</w:t>
      </w:r>
      <!---->
      <w:r>
        <w:rPr/>
        <w:t xml:space="preserve">, satire pleine d’esprit et de bonne plaisanterie, mais où perce le mépris du clergé, des institutions ecclésiastiques et de la religion. Voltaire l’a attribuée à Charleval</w:t>
      </w:r>
      <!--note-->
      <w:r>
        <w:rPr>
          <w:rStyle w:val="Appelnotedebasdep"/>
        </w:rPr>
        <w:footnoteReference w:id="339"/>
      </w:r>
      <!---->
      <w:r>
        <w:rPr/>
        <w:t xml:space="preserve">.</w:t>
      </w:r>
    </w:p>
    <w:p>
      <w:pPr>
        <w:pStyle w:val="p"/>
      </w:pPr>
      <!---->
      <w:r>
        <w:rPr/>
        <w:t xml:space="preserve">Parmi les ouvrages qui sont bien certainement de Saint-Évremond, il faut nommer d’abord les </w:t>
      </w:r>
      <!--hi-->
      <w:r>
        <w:rPr>
          <w:i/>
        </w:rPr>
        <w:t xml:space="preserve">Réflexions sur les divers génies du peuple romain dans les divers temps de la république</w:t>
      </w:r>
      <!---->
      <w:r>
        <w:rP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w:p>
      <w:pPr>
        <w:pStyle w:val="p"/>
      </w:pPr>
      <!---->
      <w:r>
        <w:rPr/>
        <w:t xml:space="preserve">Le jugement de Saint-Évremond sur le repos d’Annibal après sa victoire de Cannes mérite d’être cité :</w:t>
      </w:r>
    </w:p>
    <w:p>
      <w:pPr>
        <w:pStyle w:val="quote"/>
      </w:pPr>
      <!---->
      <w:r>
        <w:rP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note-->
      <w:r>
        <w:rPr>
          <w:rStyle w:val="Appelnotedebasdep"/>
        </w:rPr>
        <w:footnoteReference w:id="340"/>
      </w:r>
      <!---->
      <w:r>
        <w:rPr/>
        <w:t xml:space="preserve">. »</w:t>
      </w:r>
    </w:p>
    <w:p>
      <w:pPr>
        <w:pStyle w:val="p"/>
      </w:pPr>
      <!---->
      <w:r>
        <w:rPr/>
        <w:t xml:space="preserve">Il faut relever aussi ce qu’il dit de l’acte du premier Brutus :</w:t>
      </w:r>
    </w:p>
    <w:p>
      <w:pPr>
        <w:pStyle w:val="quote"/>
      </w:pPr>
      <!---->
      <w:r>
        <w:rP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note-->
      <w:r>
        <w:rPr>
          <w:rStyle w:val="Appelnotedebasdep"/>
        </w:rPr>
        <w:footnoteReference w:id="341"/>
      </w:r>
      <!---->
      <w:r>
        <w:rPr/>
        <w:t xml:space="preserve">. »</w:t>
      </w:r>
    </w:p>
    <w:p>
      <w:pPr>
        <w:pStyle w:val="p"/>
      </w:pPr>
      <!---->
      <w:r>
        <w:rPr/>
        <w:t xml:space="preserve">Voici quelques passages où la philosophie de Saint-Évremond se montre tout à fait distinctement :</w:t>
      </w:r>
    </w:p>
    <w:p>
      <w:pPr>
        <w:pStyle w:val="quote"/>
      </w:pPr>
      <!---->
      <w:r>
        <w:rP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note-->
      <w:r>
        <w:rPr>
          <w:rStyle w:val="Appelnotedebasdep"/>
        </w:rPr>
        <w:footnoteReference w:id="342"/>
      </w:r>
      <!---->
      <w:r>
        <w:rPr/>
        <w:t xml:space="preserve">. »</w:t>
      </w:r>
    </w:p>
    <w:p>
      <w:pPr>
        <w:pStyle w:val="quote"/>
      </w:pPr>
      <!---->
      <w:r>
        <w:rP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note-->
      <w:r>
        <w:rPr>
          <w:rStyle w:val="Appelnotedebasdep"/>
        </w:rPr>
        <w:footnoteReference w:id="343"/>
      </w:r>
      <!---->
      <w:r>
        <w:rPr/>
        <w:t xml:space="preserve">. »</w:t>
      </w:r>
    </w:p>
    <w:p>
      <w:pPr>
        <w:pStyle w:val="quote"/>
      </w:pPr>
      <!---->
      <w:r>
        <w:rP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note-->
      <w:r>
        <w:rPr>
          <w:rStyle w:val="Appelnotedebasdep"/>
        </w:rPr>
        <w:footnoteReference w:id="344"/>
      </w:r>
      <!---->
      <w:r>
        <w:rPr/>
        <w:t xml:space="preserve">. »</w:t>
      </w:r>
    </w:p>
    <w:p>
      <w:pPr>
        <w:pStyle w:val="p"/>
      </w:pPr>
      <!---->
      <w:r>
        <w:rPr/>
        <w:t xml:space="preserve">Parmi les réflexions de Saint-Évremond sur Auguste, en général très favorables à ce premier des empereurs, se trouve ce mot assez caractéristique : </w:t>
      </w:r>
      <!--quote-->
      <!---->
      <w:r>
        <w:rPr/>
        <w:t xml:space="preserve">« Il avait éprouvé qu’un honnête homme se fait le premier malheureux quand il en fait d’autres</w:t>
      </w:r>
      <!--note-->
      <w:r>
        <w:rPr>
          <w:rStyle w:val="Appelnotedebasdep"/>
        </w:rPr>
        <w:footnoteReference w:id="345"/>
      </w:r>
      <!---->
      <w:r>
        <w:rPr/>
        <w:t xml:space="preserve"> » :</w:t>
      </w:r>
      <!---->
      <w:r>
        <w:rPr/>
        <w:t xml:space="preserve"> Et celui-ci : </w:t>
      </w:r>
      <!--quote-->
      <!---->
      <w:r>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w:t>
      </w:r>
      <!--note-->
      <w:r>
        <w:rPr>
          <w:rStyle w:val="Appelnotedebasdep"/>
        </w:rPr>
        <w:footnoteReference w:id="346"/>
      </w:r>
      <!---->
      <w:r>
        <w:rPr/>
        <w:t xml:space="preserve">. »</w:t>
      </w:r>
    </w:p>
    <w:p>
      <w:pPr>
        <w:pStyle w:val="p"/>
      </w:pPr>
      <!---->
      <w:r>
        <w:rPr/>
        <w:t xml:space="preserve">Dans le </w:t>
      </w:r>
      <!--hi-->
      <w:r>
        <w:rPr>
          <w:i/>
        </w:rPr>
        <w:t xml:space="preserve">Jugement sur Sénèque, Plutarque et Pétrone</w:t>
      </w:r>
      <!---->
      <w:r>
        <w:rPr/>
        <w:t xml:space="preserve">, c’est le naturel de Plutarque qui plaît à Saint-Évremond, tandis que l’austérité de Sénèque le rebute :</w:t>
      </w:r>
    </w:p>
    <w:p>
      <w:pPr>
        <w:pStyle w:val="quote"/>
      </w:pPr>
      <!---->
      <w:r>
        <w:rP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note-->
      <w:r>
        <w:rPr>
          <w:rStyle w:val="Appelnotedebasdep"/>
        </w:rPr>
        <w:footnoteReference w:id="347"/>
      </w:r>
      <!---->
      <w:r>
        <w:rPr/>
        <w:t xml:space="preserve">. »</w:t>
      </w:r>
    </w:p>
    <w:p>
      <w:pPr>
        <w:pStyle w:val="p"/>
      </w:pPr>
      <!---->
      <w:r>
        <w:rPr/>
        <w:t xml:space="preserve">Mais entre les trois écrivains, c’est le voluptueux élégant qui l’emporte aux yeux de Saint-Évremond. Il ne se dissimule point la licence de Pétrone ; mais la grâce et la délicatesse de l’expression le font passer sur le reste :</w:t>
      </w:r>
    </w:p>
    <w:p>
      <w:pPr>
        <w:pStyle w:val="quote"/>
      </w:pPr>
      <!---->
      <w:r>
        <w:rP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note-->
      <w:r>
        <w:rPr>
          <w:rStyle w:val="Appelnotedebasdep"/>
        </w:rPr>
        <w:footnoteReference w:id="348"/>
      </w:r>
      <!---->
      <w:r>
        <w:rPr/>
        <w:t xml:space="preserve">. »</w:t>
      </w:r>
    </w:p>
    <w:p>
      <w:pPr>
        <w:pStyle w:val="p"/>
      </w:pPr>
      <!---->
      <w:r>
        <w:rP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quote-->
      <!---->
      <w:r>
        <w:rPr/>
        <w:t xml:space="preserve">« Il est ridicule qu’un homme qui vivait dans l’abondance et se conservait avec tant de soin, ne prêchât que la pauvreté et la mort</w:t>
      </w:r>
      <!--note-->
      <w:r>
        <w:rPr>
          <w:rStyle w:val="Appelnotedebasdep"/>
        </w:rPr>
        <w:footnoteReference w:id="349"/>
      </w:r>
      <!---->
      <w:r>
        <w:rPr/>
        <w:t xml:space="preserve">. »</w:t>
      </w:r>
    </w:p>
    <w:p>
      <w:pPr>
        <w:pStyle w:val="p"/>
      </w:pPr>
      <!---->
      <w:r>
        <w:rP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w:p>
      <w:pPr>
        <w:pStyle w:val="quote"/>
      </w:pPr>
      <!---->
      <w:r>
        <w:rP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hi-->
      <w:r>
        <w:rPr>
          <w:i/>
        </w:rPr>
        <w:t xml:space="preserve">vixit</w:t>
      </w:r>
      <!---->
      <w:r>
        <w:rPr/>
        <w:t xml:space="preserve"> des Romains lui appartient justement</w:t>
      </w:r>
      <!--note-->
      <w:r>
        <w:rPr>
          <w:rStyle w:val="Appelnotedebasdep"/>
        </w:rPr>
        <w:footnoteReference w:id="350"/>
      </w:r>
      <!---->
      <w:r>
        <w:rPr/>
        <w:t xml:space="preserve">. »</w:t>
      </w:r>
    </w:p>
    <w:p>
      <w:pPr>
        <w:pStyle w:val="p"/>
      </w:pPr>
      <!---->
      <w:r>
        <w:rP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w:p>
      <w:pPr>
        <w:pStyle w:val="quote"/>
      </w:pPr>
      <!---->
      <w:r>
        <w:rP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note-->
      <w:r>
        <w:rPr>
          <w:rStyle w:val="Appelnotedebasdep"/>
        </w:rPr>
        <w:footnoteReference w:id="351"/>
      </w:r>
      <!---->
      <w:r>
        <w:rPr/>
        <w:t xml:space="preserve">. »</w:t>
      </w:r>
    </w:p>
    <w:p>
      <w:pPr>
        <w:pStyle w:val="p"/>
      </w:pPr>
      <!---->
      <w:r>
        <w:rP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w:p>
      <w:pPr>
        <w:pStyle w:val="p"/>
      </w:pPr>
      <!---->
      <w:r>
        <w:rPr/>
        <w:t xml:space="preserve">Au reste, on voit trop bien à ses vers que le sentiment poétique lui manquait.</w:t>
      </w:r>
    </w:p>
    <w:p>
      <w:pPr>
        <w:pStyle w:val="p"/>
      </w:pPr>
      <!---->
      <w:r>
        <w:rPr/>
        <w:t xml:space="preserve">On avait attribué à Saint-Évremond des </w:t>
      </w:r>
      <!--hi-->
      <w:r>
        <w:rPr>
          <w:i/>
        </w:rPr>
        <w:t xml:space="preserve">Réflexions sur la doctrine d’Épicure</w:t>
      </w:r>
      <!---->
      <w:r>
        <w:rPr/>
        <w:t xml:space="preserve">. Il a désavoué cet écrit, tout en en faisant l’éloge, dans une lettre à Ninon de l’Enclos :</w:t>
      </w:r>
    </w:p>
    <w:p>
      <w:pPr>
        <w:pStyle w:val="quote"/>
      </w:pPr>
      <!---->
      <w:r>
        <w:rP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note-->
      <w:r>
        <w:rPr>
          <w:rStyle w:val="Appelnotedebasdep"/>
        </w:rPr>
        <w:footnoteReference w:id="352"/>
      </w:r>
      <!---->
      <w:r>
        <w:rPr/>
        <w:t xml:space="preserve">. »</w:t>
      </w:r>
    </w:p>
    <w:p>
      <w:pPr>
        <w:pStyle w:val="p"/>
      </w:pPr>
      <!---->
      <w:r>
        <w:rPr/>
        <w:t xml:space="preserve">Il passe ensuite à la défense d’Épicure :</w:t>
      </w:r>
    </w:p>
    <w:p>
      <w:pPr>
        <w:pStyle w:val="quote"/>
      </w:pPr>
      <!---->
      <w:r>
        <w:rP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note-->
      <w:r>
        <w:rPr>
          <w:rStyle w:val="Appelnotedebasdep"/>
        </w:rPr>
        <w:footnoteReference w:id="353"/>
      </w:r>
      <!---->
      <w:r>
        <w:rPr/>
        <w:t xml:space="preserve">. »</w:t>
      </w:r>
    </w:p>
    <w:p>
      <w:pPr>
        <w:pStyle w:val="p"/>
      </w:pPr>
      <!---->
      <w:r>
        <w:rPr/>
        <w:t xml:space="preserve">Rapprochons de ce passage les lignes suivantes tirées de l’écrit désavoué par Saint-Évremond, mais qu’il louait, comme nous l’avons dit, en le désavouant :</w:t>
      </w:r>
    </w:p>
    <w:p>
      <w:pPr>
        <w:pStyle w:val="quote"/>
      </w:pPr>
      <!---->
      <w:r>
        <w:rP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note-->
      <w:r>
        <w:rPr>
          <w:rStyle w:val="Appelnotedebasdep"/>
        </w:rPr>
        <w:footnoteReference w:id="354"/>
      </w:r>
      <!---->
      <w:r>
        <w:rPr/>
        <w:t xml:space="preserve">. »</w:t>
      </w:r>
    </w:p>
    <w:p>
      <w:pPr>
        <w:pStyle w:val="p"/>
      </w:pPr>
      <!---->
      <w:r>
        <w:rPr/>
        <w:t xml:space="preserve">L’indifférentisme, chez Saint-Évremond, n’a rien qui surprenne ; il est le résultat naturel de sa doctrine. On n’est point étonné de le lui entendre exprimer nettement dans une </w:t>
      </w:r>
      <!--hi-->
      <w:r>
        <w:rPr>
          <w:i/>
        </w:rPr>
        <w:t xml:space="preserve">Lettre à M. Justel</w:t>
      </w:r>
      <!---->
      <w:r>
        <w:rPr/>
        <w:t xml:space="preserve">, réfugié protestant, sur les deux religions, catholique et protestante :</w:t>
      </w:r>
    </w:p>
    <w:p>
      <w:pPr>
        <w:pStyle w:val="quote"/>
      </w:pPr>
      <!---->
      <w:r>
        <w:rP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w:p>
      <w:pPr>
        <w:pStyle w:val="p"/>
      </w:pPr>
      <!---->
      <w:r>
        <w:rPr/>
        <w:t xml:space="preserve">Et dans ses </w:t>
      </w:r>
      <!--hi-->
      <w:r>
        <w:rPr>
          <w:i/>
        </w:rPr>
        <w:t xml:space="preserve">Réflexions sur la Religion</w:t>
      </w:r>
      <!---->
      <w:r>
        <w:rPr/>
        <w:t xml:space="preserve"> :</w:t>
      </w:r>
    </w:p>
    <w:p>
      <w:pPr>
        <w:pStyle w:val="quote"/>
      </w:pPr>
      <!---->
      <w:r>
        <w:rP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w:p>
      <w:pPr>
        <w:pStyle w:val="p"/>
      </w:pPr>
      <!---->
      <w:r>
        <w:rPr/>
        <w:t xml:space="preserve">Ces morceaux et d’autres encore qu’il faut lire, par exemple la </w:t>
      </w:r>
      <!--hi-->
      <w:r>
        <w:rPr>
          <w:i/>
        </w:rPr>
        <w:t xml:space="preserve">Lettre au maréchal de Créqui</w:t>
      </w:r>
      <!---->
      <w:r>
        <w:rP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w:p>
      <w:pPr>
        <w:pStyle w:val="p"/>
      </w:pPr>
      <!---->
      <w:r>
        <w:rPr/>
        <w:t xml:space="preserve">Il a exprimé, dans la dernière pièce que nous avons nommée, ce sentiment aimable :</w:t>
      </w:r>
    </w:p>
    <w:p>
      <w:pPr>
        <w:pStyle w:val="quote"/>
      </w:pPr>
      <!---->
      <w:r>
        <w:rPr/>
        <w:t xml:space="preserve">« De tous les liens, celui de l’amitié est le seul qui me soit doux ; et n’était la honte qu’on ne répondît pas à la mienne, j’aimerais par le plaisir d’aimer, quand on ne m’aimerait pas. »</w:t>
      </w:r>
    </w:p>
    <w:p>
      <w:pPr>
        <w:pStyle w:val="p"/>
      </w:pPr>
      <!---->
      <w:r>
        <w:rPr/>
        <w:t xml:space="preserve">Dans un autre genre, voici un mot qui le peint assez bien :</w:t>
      </w:r>
    </w:p>
    <w:p>
      <w:pPr>
        <w:pStyle w:val="quote"/>
      </w:pPr>
      <!---->
      <w:r>
        <w:rPr/>
        <w:t xml:space="preserve">« Il n’y a personne de bon goût qui aime le vice, quand le vice n’est pas agréable</w:t>
      </w:r>
      <!--note-->
      <w:r>
        <w:rPr>
          <w:rStyle w:val="Appelnotedebasdep"/>
        </w:rPr>
        <w:footnoteReference w:id="355"/>
      </w:r>
      <!---->
      <w:r>
        <w:rPr/>
        <w:t xml:space="preserve">. »</w:t>
      </w:r>
    </w:p>
    <w:p>
      <w:pPr>
        <w:pStyle w:val="p"/>
      </w:pPr>
      <!---->
      <w:r>
        <w:rP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w:p>
      <w:pPr>
        <w:pStyle w:val="quote"/>
      </w:pPr>
      <!---->
      <w:r>
        <w:rP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w:p>
      <w:pPr>
        <w:pStyle w:val="quote"/>
      </w:pPr>
      <!---->
      <w:r>
        <w:rPr/>
        <w:t xml:space="preserve">« Tel est le bonheur du vrai chrétien, tandis que l’incertitude fait une condition malheureuse à tous les autres.</w:t>
      </w:r>
    </w:p>
    <w:p>
      <w:pPr>
        <w:pStyle w:val="quote"/>
      </w:pPr>
      <!---->
      <w:r>
        <w:rPr/>
        <w:t xml:space="preserve">« En effet, nous sommes presque tous incertains, peu déterminés au bien et au mal.</w:t>
      </w:r>
    </w:p>
    <w:p>
      <w:pPr>
        <w:pStyle w:val="quote"/>
      </w:pPr>
      <!---->
      <w:r>
        <w:rPr/>
        <w:t xml:space="preserve">« C’est un tour et un retour continuel de la nature à la religion, et de la religion à la nature.</w:t>
      </w:r>
    </w:p>
    <w:p>
      <w:pPr>
        <w:pStyle w:val="quote"/>
      </w:pPr>
      <!---->
      <w:r>
        <w:rPr/>
        <w:t xml:space="preserve">« Si nous quittons le soin du salut pour contenter nos inclinations, ces mêmes inclinations se soulèvent bientôt contre leurs plaisirs, et le dégoût des objets qui les ont flattées davantage, nous renvoie aux soins de notre salut.</w:t>
      </w:r>
    </w:p>
    <w:p>
      <w:pPr>
        <w:pStyle w:val="quote"/>
      </w:pPr>
      <!---->
      <w:r>
        <w:rPr/>
        <w:t xml:space="preserve">« Que si nous renonçons à nos plaisirs par principe de conscience, la même chose nous arrive dans rattachement au salut, où l’habitude et l’ennui nous rejettent aux objets de nos premières inclinations</w:t>
      </w:r>
      <!--note-->
      <w:r>
        <w:rPr>
          <w:rStyle w:val="Appelnotedebasdep"/>
        </w:rPr>
        <w:footnoteReference w:id="356"/>
      </w:r>
      <!---->
      <w:r>
        <w:rPr/>
        <w:t xml:space="preserve">. »</w:t>
      </w:r>
    </w:p>
    <w:p>
      <w:pPr>
        <w:pStyle w:val="p"/>
      </w:pPr>
      <!---->
      <w:r>
        <w:rPr/>
        <w:t xml:space="preserve">Il avait écrit, en commençant le morceau, ces paroles dont la vérité relative saisit tristement : </w:t>
      </w:r>
      <!--quote-->
      <w:r>
        <w:rPr/>
        <w:t xml:space="preserve">« À considérer purement le repos de cette vie, il serait avantageux que la religion eût plus ou moins de pouvoir sur le genre humain. »</w:t>
      </w:r>
      <!---->
      <w:r>
        <w:rPr/>
        <w:t xml:space="preserve"> On reconnaît, à ces mots, l’homme dont le repos est le souverain bien.</w:t>
      </w:r>
    </w:p>
    <w:p>
      <w:pPr>
        <w:pStyle w:val="p"/>
      </w:pPr>
      <!---->
      <w:r>
        <w:rPr/>
        <w:t xml:space="preserve">Dans le court écrit intitulé : </w:t>
      </w:r>
      <!--hi-->
      <w:r>
        <w:rPr>
          <w:i/>
        </w:rPr>
        <w:t xml:space="preserve">Que la dévotion est le dernier de nos amours</w:t>
      </w:r>
      <!---->
      <w:r>
        <w:rPr/>
        <w:t xml:space="preserve">, le véritable caractère de la piété est admirablement saisi :</w:t>
      </w:r>
    </w:p>
    <w:p>
      <w:pPr>
        <w:pStyle w:val="quote"/>
      </w:pPr>
      <!---->
      <w:r>
        <w:rP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w:p>
      <w:pPr>
        <w:pStyle w:val="p"/>
      </w:pPr>
      <!---->
      <w:r>
        <w:rPr/>
        <w:t xml:space="preserve">Mais cette remarquable intelligence du christianisme n’empêchait pas Saint-Évremond d’être au fond un esprit profane. Sa </w:t>
      </w:r>
      <!--hi-->
      <w:r>
        <w:rPr>
          <w:i/>
        </w:rPr>
        <w:t xml:space="preserve">Lettre au duc de Buckingham sur sa conversion</w:t>
      </w:r>
      <!---->
      <w:r>
        <w:rP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w:p>
      <w:pPr>
        <w:pStyle w:val="quote"/>
      </w:pPr>
      <!---->
      <w:r>
        <w:rPr/>
        <w:t xml:space="preserve">« Votre beauté, devenue tout inutile, ne se découvrira ni à vos yeux ni à ceux des autres.</w:t>
      </w:r>
    </w:p>
    <w:p>
      <w:pPr>
        <w:pStyle w:val="quote"/>
      </w:pPr>
      <!---->
      <w:r>
        <w:rP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w:p>
      <w:pPr>
        <w:pStyle w:val="p"/>
      </w:pPr>
      <!---->
      <w:r>
        <w:rP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w:p>
      <w:pPr>
        <w:pStyle w:val="p"/>
      </w:pPr>
      <!---->
      <w:r>
        <w:rP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w:p>
      <w:pPr>
        <w:pStyle w:val="p"/>
      </w:pPr>
      <!---->
      <w:r>
        <w:rPr/>
        <w:t xml:space="preserve">Peu importe comment l’épicurisme, corrosif puissant, pénètre dans la société ; mais ici, plus visiblement qu’ailleurs, son action est partie du cœur pour arriver à l’intelligence. Montesquieu a pu dire justement : </w:t>
      </w:r>
      <!--quote-->
      <!---->
      <w:r>
        <w:rPr/>
        <w:t xml:space="preserve">« Je crois que la secte d’Épicure, qui s’introduisit à Rome sur la fin de la République, contribua beaucoup à gâter le cœur et l’esprit des Romains</w:t>
      </w:r>
      <!--note-->
      <w:r>
        <w:rPr>
          <w:rStyle w:val="Appelnotedebasdep"/>
        </w:rPr>
        <w:footnoteReference w:id="357"/>
      </w:r>
      <!---->
      <w:r>
        <w:rPr/>
        <w:t xml:space="preserve">. »</w:t>
      </w:r>
      <!---->
      <w:r>
        <w:rP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w:p>
      <w:pPr>
        <w:pStyle w:val="p"/>
      </w:pPr>
      <!---->
      <w:r>
        <w:rP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w:p>
      <w:pPr>
        <w:pStyle w:val="p"/>
      </w:pPr>
      <!---->
      <w:r>
        <w:rP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
      <w:r>
        <w:rPr/>
        <w:t xml:space="preserve">XIII. Pierre Bayle. </w:t>
      </w:r>
      <!--lb-->
      <w:r>
        <w:rPr/>
        <w:t xml:space="preserve"/>
      </w:r>
      <!---->
      <w:r>
        <w:rPr/>
        <w:t xml:space="preserve">1647-1706</w:t>
      </w:r>
    </w:p>
    <w:p>
      <w:pPr>
        <w:pStyle w:val="p"/>
      </w:pPr>
      <!---->
      <w:r>
        <w:rP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w:p>
      <w:pPr>
        <w:pStyle w:val="p"/>
      </w:pPr>
      <!---->
      <w:r>
        <w:rP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hi-->
      <w:r>
        <w:rPr>
          <w:i/>
        </w:rPr>
        <w:t xml:space="preserve">égotisme</w:t>
      </w:r>
      <!---->
      <w:r>
        <w:rP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w:p>
      <w:pPr>
        <w:pStyle w:val="p"/>
      </w:pPr>
      <!---->
      <w:r>
        <w:rP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w:p>
      <w:pPr>
        <w:pStyle w:val="p"/>
      </w:pPr>
      <!---->
      <w:r>
        <w:rP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w:p>
      <w:pPr>
        <w:pStyle w:val="p"/>
      </w:pPr>
      <!---->
      <w:r>
        <w:rP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w:p>
      <w:pPr>
        <w:pStyle w:val="p"/>
      </w:pPr>
      <!---->
      <w:r>
        <w:rP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hi-->
      <w:r>
        <w:rPr>
          <w:i/>
        </w:rPr>
        <w:t xml:space="preserve">dilettante</w:t>
      </w:r>
      <!---->
      <w:r>
        <w:rPr/>
        <w:t xml:space="preserve"> intellectuel ; il n’en prend que pour son plaisir.</w:t>
      </w:r>
    </w:p>
    <w:p>
      <w:pPr>
        <w:pStyle w:val="p"/>
      </w:pPr>
      <!---->
      <w:r>
        <w:rP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w:p>
      <w:pPr>
        <w:pStyle w:val="quote"/>
      </w:pPr>
      <!---->
      <w:r>
        <w:rP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note-->
      <w:r>
        <w:rPr>
          <w:rStyle w:val="Appelnotedebasdep"/>
        </w:rPr>
        <w:footnoteReference w:id="358"/>
      </w:r>
      <!---->
      <w:r>
        <w:rPr/>
        <w:t xml:space="preserve">. »</w:t>
      </w:r>
    </w:p>
    <w:p>
      <w:pPr>
        <w:pStyle w:val="p"/>
      </w:pPr>
      <!---->
      <w:r>
        <w:rP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w:p>
      <w:pPr>
        <w:pStyle w:val="p"/>
      </w:pPr>
      <!---->
      <w:r>
        <w:rP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w:p>
      <w:pPr>
        <w:pStyle w:val="p"/>
      </w:pPr>
      <!---->
      <w:r>
        <w:rPr/>
        <w:t xml:space="preserve">Au reste, ce n’est pas de l’homme lui-même que nous avons à nous occuper ici, c’est de la tendance de ses écrits, et l’influence qu’ils ont exercée a été incontestablement funeste.</w:t>
      </w:r>
    </w:p>
    <w:p>
      <w:pPr>
        <w:pStyle w:val="p"/>
      </w:pPr>
    </w:p>
    <w:p>
      <w:pPr>
        <w:pStyle w:val="p"/>
      </w:pPr>
      <!---->
      <w:r>
        <w:rP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w:p>
      <w:pPr>
        <w:pStyle w:val="p"/>
      </w:pPr>
      <!---->
      <w:r>
        <w:rP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w:p>
      <w:pPr>
        <w:pStyle w:val="p"/>
      </w:pPr>
      <!---->
      <w:r>
        <w:rP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w:p>
      <w:pPr>
        <w:pStyle w:val="p"/>
      </w:pPr>
      <!---->
      <w:r>
        <w:rPr/>
        <w:t xml:space="preserve">Ce caractère est particulièrement celui du </w:t>
      </w:r>
      <!--hi-->
      <w:r>
        <w:rPr>
          <w:i/>
        </w:rPr>
        <w:t xml:space="preserve">Dictionnaire historique et critique</w:t>
      </w:r>
      <!---->
      <w:r>
        <w:rP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p>
    <w:p>
      <w:pPr>
        <w:pStyle w:val="p"/>
      </w:pPr>
      <!---->
      <w:r>
        <w:rPr/>
        <w:t xml:space="preserve">Il sait répandre ses idées dans des ouvrages dont le titre fait supposer des sujets sans rapport avec celui qu’il a vraiment en vue. Cette remarque s’applique surtout à ses </w:t>
      </w:r>
      <!--hi-->
      <w:r>
        <w:rPr>
          <w:i/>
        </w:rPr>
        <w:t xml:space="preserve">Pensées diverses à l’occasion de la Comète qui parut au mois de décembre 1680</w:t>
      </w:r>
      <!---->
      <w:r>
        <w:rP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quote-->
      <!---->
      <w:r>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w:t>
      </w:r>
      <!--note-->
      <w:r>
        <w:rPr>
          <w:rStyle w:val="Appelnotedebasdep"/>
        </w:rPr>
        <w:footnoteReference w:id="359"/>
      </w:r>
      <!---->
      <w:r>
        <w:rPr/>
        <w:t xml:space="preserve">. »</w:t>
      </w:r>
      <!---->
      <w:r>
        <w:rP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hi-->
      <w:r>
        <w:rPr>
          <w:i/>
        </w:rPr>
        <w:t xml:space="preserve">Cui bono</w:t>
      </w:r>
      <!---->
      <w:r>
        <w:rP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hi-->
      <w:r>
        <w:rPr>
          <w:i/>
        </w:rPr>
        <w:t xml:space="preserve">Cid</w:t>
      </w:r>
      <!---->
      <w:r>
        <w:rPr/>
        <w:t xml:space="preserve"> de Corneille. Mais tout cela, et mille autres choses, se trouve ramené au point de vue central de l’auteur : l’athéisme préférable à la superstition.</w:t>
      </w:r>
    </w:p>
    <w:p>
      <w:pPr>
        <w:pStyle w:val="p"/>
      </w:pPr>
      <!---->
      <w:r>
        <w:rP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w:p>
      <w:pPr>
        <w:pStyle w:val="p"/>
      </w:pPr>
      <!---->
      <w:r>
        <w:rP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w:p>
      <w:pPr>
        <w:pStyle w:val="p"/>
      </w:pPr>
      <!---->
      <w:r>
        <w:rP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quote-->
      <!---->
      <w:r>
        <w:rPr/>
        <w:t xml:space="preserve">« la témérité de faire celui de Jésus-Christ, et de dire que les aspects des planètes lui promettaient toutes les merveilles qui ont éclaté en sa personne</w:t>
      </w:r>
      <!--note-->
      <w:r>
        <w:rPr>
          <w:rStyle w:val="Appelnotedebasdep"/>
        </w:rPr>
        <w:footnoteReference w:id="360"/>
      </w:r>
      <!---->
      <w:r>
        <w:rPr/>
        <w:t xml:space="preserve"> »</w:t>
      </w:r>
      <!---->
      <w:r>
        <w:rPr/>
        <w:t xml:space="preserve">.</w:t>
      </w:r>
    </w:p>
    <w:p>
      <w:pPr>
        <w:pStyle w:val="p"/>
      </w:pPr>
      <!---->
      <w:r>
        <w:rP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w:p>
      <w:pPr>
        <w:pStyle w:val="p"/>
      </w:pPr>
      <!---->
      <w:r>
        <w:rP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quote-->
      <!---->
      <w:r>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w:t>
      </w:r>
      <!--note-->
      <w:r>
        <w:rPr>
          <w:rStyle w:val="Appelnotedebasdep"/>
        </w:rPr>
        <w:footnoteReference w:id="361"/>
      </w:r>
      <!---->
      <w:r>
        <w:rPr/>
        <w:t xml:space="preserve"> »</w:t>
      </w:r>
      <!---->
      <w:r>
        <w:rPr/>
        <w:t xml:space="preserve">, il oublie tout à coup ces réserves qu’il a faites, et, sur l’autorité confuse et suspecte de quelques voyageurs, il tient pour accordé le fait de l’existence de plusieurs peuples athées, alors que ce fait précisément était en question.</w:t>
      </w:r>
    </w:p>
    <w:p>
      <w:pPr>
        <w:pStyle w:val="p"/>
      </w:pPr>
      <!---->
      <w:r>
        <w:rPr/>
        <w:t xml:space="preserve">De toutes parts on s’éleva contre Bayle ; mais ce fut sur l’argument à </w:t>
      </w:r>
      <!--hi-->
      <w:r>
        <w:rPr>
          <w:i/>
        </w:rPr>
        <w:t xml:space="preserve">priori</w:t>
      </w:r>
      <!---->
      <w:r>
        <w:rP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quote-->
      <!---->
      <w:r>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w:t>
      </w:r>
      <!--note-->
      <w:r>
        <w:rPr>
          <w:rStyle w:val="Appelnotedebasdep"/>
        </w:rPr>
        <w:footnoteReference w:id="362"/>
      </w:r>
      <!---->
      <w:r>
        <w:rPr/>
        <w:t xml:space="preserve">. »</w:t>
      </w:r>
    </w:p>
    <w:p>
      <w:pPr>
        <w:pStyle w:val="p"/>
      </w:pPr>
      <!---->
      <w:r>
        <w:rP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w:p>
      <w:pPr>
        <w:pStyle w:val="p"/>
      </w:pPr>
      <!---->
      <w:r>
        <w:rP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hi-->
      <w:r>
        <w:rPr>
          <w:i/>
        </w:rPr>
        <w:t xml:space="preserve">a posteriori</w:t>
      </w:r>
      <!---->
      <w:r>
        <w:rPr/>
        <w:t xml:space="preserve"> ne saurait venir étayer le raisonnement.</w:t>
      </w:r>
    </w:p>
    <w:p>
      <w:pPr>
        <w:pStyle w:val="p"/>
      </w:pPr>
      <!---->
      <w:r>
        <w:rP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w:p>
      <w:pPr>
        <w:pStyle w:val="quote"/>
      </w:pPr>
      <!---->
      <w:r>
        <w:rP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note-->
      <w:r>
        <w:rPr>
          <w:rStyle w:val="Appelnotedebasdep"/>
        </w:rPr>
        <w:footnoteReference w:id="363"/>
      </w:r>
      <!---->
      <w:r>
        <w:rPr/>
        <w:t xml:space="preserve">. »</w:t>
      </w:r>
    </w:p>
    <w:p>
      <w:pPr>
        <w:pStyle w:val="p"/>
      </w:pPr>
      <!---->
      <w:r>
        <w:rPr/>
        <w:t xml:space="preserve">Et ailleurs : </w:t>
      </w:r>
      <!--quote-->
      <!---->
      <w:r>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w:t>
      </w:r>
      <!--note-->
      <w:r>
        <w:rPr>
          <w:rStyle w:val="Appelnotedebasdep"/>
        </w:rPr>
        <w:footnoteReference w:id="364"/>
      </w:r>
      <!---->
      <w:r>
        <w:rPr/>
        <w:t xml:space="preserve">. »</w:t>
      </w:r>
    </w:p>
    <w:p>
      <w:pPr>
        <w:pStyle w:val="p"/>
      </w:pPr>
      <!---->
      <w:r>
        <w:rP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w:p>
      <w:pPr>
        <w:pStyle w:val="quote"/>
      </w:pPr>
      <!---->
      <w:r>
        <w:rP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note-->
      <w:r>
        <w:rPr>
          <w:rStyle w:val="Appelnotedebasdep"/>
        </w:rPr>
        <w:footnoteReference w:id="365"/>
      </w:r>
      <!---->
      <w:r>
        <w:rPr/>
        <w:t xml:space="preserve">. »</w:t>
      </w:r>
    </w:p>
    <w:p>
      <w:pPr>
        <w:pStyle w:val="p"/>
      </w:pPr>
      <!---->
      <w:r>
        <w:rP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w:p>
      <w:pPr>
        <w:pStyle w:val="quote"/>
      </w:pPr>
      <!---->
      <w:r>
        <w:rP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note-->
      <w:r>
        <w:rPr>
          <w:rStyle w:val="Appelnotedebasdep"/>
        </w:rPr>
        <w:footnoteReference w:id="366"/>
      </w:r>
      <!---->
      <w:r>
        <w:rPr/>
        <w:t xml:space="preserve">. »</w:t>
      </w:r>
    </w:p>
    <w:p>
      <w:pPr>
        <w:pStyle w:val="p"/>
      </w:pPr>
      <!---->
      <w:r>
        <w:rPr/>
        <w:t xml:space="preserve">En effet, un athée spéculatif devrait, au fond, faire moins d’horreur qu’un athée pratique. Il y avait là un angle ouvert sur l’un des mystères de la nature humaine ; mais l’auteur n’en tire aucun parti.</w:t>
      </w:r>
    </w:p>
    <w:p>
      <w:pPr>
        <w:pStyle w:val="p"/>
      </w:pPr>
      <!---->
      <w:r>
        <w:rPr/>
        <w:t xml:space="preserve">Dans ce miroitement perpétuel, où Bayle fait jouer la lumière tantôt sur une face des questions, tantôt sur une autre, l’idolâtrie lui sert de bouclier pour masquer les coups qu’il porte à la religion en général.</w:t>
      </w:r>
    </w:p>
    <w:p>
      <w:pPr>
        <w:pStyle w:val="p"/>
      </w:pPr>
      <!---->
      <w:r>
        <w:rPr/>
        <w:t xml:space="preserve">Quand il veut faire pencher la balance en faveur des athées, n’osant, cela va sans dire, les mesurer d’emblée aux chrétiens, c’est aux idolâtres qu’il les compare :</w:t>
      </w:r>
    </w:p>
    <w:p>
      <w:pPr>
        <w:pStyle w:val="quote"/>
      </w:pPr>
      <!---->
      <w:r>
        <w:rPr/>
        <w:t xml:space="preserve">« On n’a qu’à lire le dénombrement qui a été fait par saint Paul de tous les désordres où les païens se sont jetés, et on comprendra que les athées les plus opiniâtres n’eussent pu enchérir par-dessus</w:t>
      </w:r>
      <!--note-->
      <w:r>
        <w:rPr>
          <w:rStyle w:val="Appelnotedebasdep"/>
        </w:rPr>
        <w:footnoteReference w:id="367"/>
      </w:r>
      <!---->
      <w:r>
        <w:rPr/>
        <w:t xml:space="preserve">. »</w:t>
      </w:r>
    </w:p>
    <w:p>
      <w:pPr>
        <w:pStyle w:val="p"/>
      </w:pPr>
      <!---->
      <w:r>
        <w:rPr/>
        <w:t xml:space="preserve">Voilà pour le mal ; voici pour le bien. Il s’étaie de la théologie de saint Augustin sur l’entière corruption de l’homme naturel et les motifs viciés des bonnes œuvres païennes :</w:t>
      </w:r>
    </w:p>
    <w:p>
      <w:pPr>
        <w:pStyle w:val="quote"/>
      </w:pPr>
      <!---->
      <w:r>
        <w:rP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note-->
      <w:r>
        <w:rPr>
          <w:rStyle w:val="Appelnotedebasdep"/>
        </w:rPr>
        <w:footnoteReference w:id="368"/>
      </w:r>
      <!---->
      <w:r>
        <w:rPr/>
        <w:t xml:space="preserve">. »</w:t>
      </w:r>
    </w:p>
    <w:p>
      <w:pPr>
        <w:pStyle w:val="p"/>
      </w:pPr>
      <!---->
      <w:r>
        <w:rPr/>
        <w:t xml:space="preserve">Si Bayle avait osé exprimer ici toute sa pensée, il aurait immédiatement ajouté : « Et parmi le gros des chrétiens. » Mais ce qu’il ne fait pas dans ce morceau, parce qu’il ne lui convient pas de le faire, il l’insinue et même il l’exprime ailleurs :</w:t>
      </w:r>
    </w:p>
    <w:p>
      <w:pPr>
        <w:pStyle w:val="quote"/>
      </w:pPr>
      <!---->
      <w:r>
        <w:rP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note-->
      <w:r>
        <w:rPr>
          <w:rStyle w:val="Appelnotedebasdep"/>
        </w:rPr>
        <w:footnoteReference w:id="369"/>
      </w:r>
      <!---->
      <w:r>
        <w:rPr/>
        <w:t xml:space="preserve">. »</w:t>
      </w:r>
    </w:p>
    <w:p>
      <w:pPr>
        <w:pStyle w:val="quote"/>
      </w:pPr>
      <!---->
      <w:r>
        <w:rP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note-->
      <w:r>
        <w:rPr>
          <w:rStyle w:val="Appelnotedebasdep"/>
        </w:rPr>
        <w:footnoteReference w:id="370"/>
      </w:r>
      <!---->
      <w:r>
        <w:rPr/>
        <w:t xml:space="preserve">. »</w:t>
      </w:r>
    </w:p>
    <w:p>
      <w:pPr>
        <w:pStyle w:val="p"/>
      </w:pPr>
      <!---->
      <w:r>
        <w:rP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w:p>
      <w:pPr>
        <w:pStyle w:val="p"/>
      </w:pPr>
      <!---->
      <w:r>
        <w:rPr/>
        <w:t xml:space="preserve">Convenons-en, au point de vue de la valeur personnelle et de la responsabilité morale de l’individu, on ne saurait condamner Bayle. Athées, idolâtres, chrétiens de nom, chacun se trouve responsable selon le degré des lumières qu’il possède.</w:t>
      </w:r>
    </w:p>
    <w:p>
      <w:pPr>
        <w:pStyle w:val="p"/>
      </w:pPr>
      <!---->
      <w:r>
        <w:rP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quote-->
      <!---->
      <w:r>
        <w:rPr/>
        <w:t xml:space="preserve">« sans Dieu dans le monde</w:t>
      </w:r>
      <!--note-->
      <w:r>
        <w:rPr>
          <w:rStyle w:val="Appelnotedebasdep"/>
        </w:rPr>
        <w:footnoteReference w:id="371"/>
      </w:r>
      <!---->
      <w:r>
        <w:rPr/>
        <w:t xml:space="preserve"> »</w:t>
      </w:r>
      <!---->
      <w:r>
        <w:rP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w:p>
      <w:pPr>
        <w:pStyle w:val="quote"/>
      </w:pPr>
      <!---->
      <w:r>
        <w:rP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note-->
      <w:r>
        <w:rPr>
          <w:rStyle w:val="Appelnotedebasdep"/>
        </w:rPr>
        <w:footnoteReference w:id="372"/>
      </w:r>
      <!---->
      <w:r>
        <w:rPr/>
        <w:t xml:space="preserve">. »</w:t>
      </w:r>
    </w:p>
    <w:p>
      <w:pPr>
        <w:pStyle w:val="p"/>
      </w:pPr>
      <!---->
      <w:r>
        <w:rPr/>
        <w:t xml:space="preserve">Bayle reprend ce point de vue et le développe au long dans la </w:t>
      </w:r>
      <!--hi-->
      <w:r>
        <w:rPr>
          <w:i/>
        </w:rPr>
        <w:t xml:space="preserve">Continuation des Pensées diverses</w:t>
      </w:r>
      <!---->
      <w:r>
        <w:rP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w:p>
      <w:pPr>
        <w:pStyle w:val="p"/>
      </w:pPr>
      <!---->
      <w:r>
        <w:rP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w:p>
      <w:pPr>
        <w:pStyle w:val="p"/>
      </w:pPr>
      <!---->
      <w:r>
        <w:rP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w:p>
      <w:pPr>
        <w:pStyle w:val="quote"/>
      </w:pPr>
      <!---->
      <w:r>
        <w:rP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note-->
      <w:r>
        <w:rPr>
          <w:rStyle w:val="Appelnotedebasdep"/>
        </w:rPr>
        <w:footnoteReference w:id="373"/>
      </w:r>
      <!---->
      <w:r>
        <w:rPr/>
        <w:t xml:space="preserve">. »</w:t>
      </w:r>
    </w:p>
    <w:p>
      <w:pPr>
        <w:pStyle w:val="p"/>
      </w:pPr>
      <!---->
      <w:r>
        <w:rPr/>
        <w:t xml:space="preserve">Il ajouta plus tard, dans les </w:t>
      </w:r>
      <!--hi-->
      <w:r>
        <w:rPr>
          <w:i/>
        </w:rPr>
        <w:t xml:space="preserve">Additions aux Pensées diverses sur les Comètes</w:t>
      </w:r>
      <!---->
      <w:r>
        <w:rPr/>
        <w:t xml:space="preserve">, </w:t>
      </w:r>
      <!--quote-->
      <!---->
      <w:r>
        <w:rPr/>
        <w:t xml:space="preserve">« que l’on offense beaucoup plus celui que l’on nomme fripon, scélérat, infâme, que celui auquel on ne songe pas, ou de qui l’on ne dit ni bien ni mal</w:t>
      </w:r>
      <!--note-->
      <w:r>
        <w:rPr>
          <w:rStyle w:val="Appelnotedebasdep"/>
        </w:rPr>
        <w:footnoteReference w:id="374"/>
      </w:r>
      <!---->
      <w:r>
        <w:rPr/>
        <w:t xml:space="preserve"> »</w:t>
      </w:r>
      <!---->
      <w:r>
        <w:rP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w:p>
      <w:pPr>
        <w:pStyle w:val="p"/>
      </w:pPr>
      <!---->
      <w:r>
        <w:rP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hi-->
      <w:r>
        <w:rPr>
          <w:i/>
        </w:rPr>
        <w:t xml:space="preserve">Lettres persanes</w:t>
      </w:r>
      <!--note-->
      <w:r>
        <w:rPr>
          <w:rStyle w:val="Appelnotedebasdep"/>
        </w:rPr>
        <w:footnoteReference w:id="375"/>
      </w:r>
      <!---->
      <w:r>
        <w:rPr/>
        <w:t xml:space="preserve">, et la réfutation expresse qu’il a faite de la proposition de Bayle dans l’</w:t>
      </w:r>
      <!--hi-->
      <w:r>
        <w:rPr>
          <w:i/>
        </w:rPr>
        <w:t xml:space="preserve">Esprit des Lois</w:t>
      </w:r>
      <!--note-->
      <w:r>
        <w:rPr>
          <w:rStyle w:val="Appelnotedebasdep"/>
        </w:rPr>
        <w:footnoteReference w:id="376"/>
      </w:r>
      <!---->
      <w:r>
        <w:rPr/>
        <w:t xml:space="preserve"> reprennent toute leur valeur. Ici la discussion </w:t>
      </w:r>
      <!--hi-->
      <w:r>
        <w:rPr>
          <w:i/>
        </w:rPr>
        <w:t xml:space="preserve">à priori</w:t>
      </w:r>
      <!---->
      <w:r>
        <w:rP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quote-->
      <w:r>
        <w:rPr/>
        <w:t xml:space="preserve">« Vous serez comme des dieux. »</w:t>
      </w:r>
    </w:p>
    <w:p>
      <w:pPr>
        <w:pStyle w:val="p"/>
      </w:pPr>
      <!---->
      <w:r>
        <w:rPr/>
        <w:t xml:space="preserve">Bayle est loin de compte quand il assure que le démon préfère l’idolâtrie à l’athéisme</w:t>
      </w:r>
      <!--note-->
      <w:r>
        <w:rPr>
          <w:rStyle w:val="Appelnotedebasdep"/>
        </w:rPr>
        <w:footnoteReference w:id="377"/>
      </w:r>
      <!---->
      <w:r>
        <w:rPr/>
        <w:t xml:space="preserve">. Il affirme une erreur quand il répète que les athées sont plus aisés à convertir que les idolâtres</w:t>
      </w:r>
      <!--note-->
      <w:r>
        <w:rPr>
          <w:rStyle w:val="Appelnotedebasdep"/>
        </w:rPr>
        <w:footnoteReference w:id="378"/>
      </w:r>
      <!---->
      <w:r>
        <w:rP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note-->
      <w:r>
        <w:rPr>
          <w:rStyle w:val="Appelnotedebasdep"/>
        </w:rPr>
        <w:footnoteReference w:id="379"/>
      </w:r>
      <!---->
      <w:r>
        <w:rPr/>
        <w:t xml:space="preserve">.</w:t>
      </w:r>
    </w:p>
    <w:p>
      <w:pPr>
        <w:pStyle w:val="p"/>
      </w:pPr>
      <!---->
      <w:r>
        <w:rPr/>
        <w:t xml:space="preserve">Jamais écrivain ne sut mieux se servir de certaines vérités partielles pour amoindrir l’influence de la vérité générale. Si l’on choisissait dans ce gros livre des </w:t>
      </w:r>
      <!--hi-->
      <w:r>
        <w:rPr>
          <w:i/>
        </w:rPr>
        <w:t xml:space="preserve">Pensées diverses à l’occasion de la Comète de 1680</w:t>
      </w:r>
      <!---->
      <w:r>
        <w:rP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hi-->
      <w:r>
        <w:rPr>
          <w:i/>
        </w:rPr>
        <w:t xml:space="preserve">Pensées diverses</w:t>
      </w:r>
      <!---->
      <w:r>
        <w:rPr/>
        <w:t xml:space="preserve">. L’œuvre est essentiellement négative ; le tout aboutit à une longue chaîne d’objections contre le christianisme, et même contre toute religion positive.</w:t>
      </w:r>
    </w:p>
    <w:p>
      <w:pPr>
        <w:pStyle w:val="p"/>
      </w:pPr>
    </w:p>
    <w:p>
      <w:pPr>
        <w:pStyle w:val="p"/>
      </w:pPr>
      <!---->
      <w:r>
        <w:rPr/>
        <w:t xml:space="preserve">Le </w:t>
      </w:r>
      <!--hi-->
      <w:r>
        <w:rPr>
          <w:i/>
        </w:rPr>
        <w:t xml:space="preserve">Commentaire philosophique sur ces paroles de Jésus-Christ : « Contrains les d’entrer »</w:t>
      </w:r>
      <!---->
      <w:r>
        <w:rPr/>
        <w:t xml:space="preserve">, fit grand bruit et méritait d’en faire. Il avait été précédé d’un court écrit intitulé : </w:t>
      </w:r>
      <!--hi-->
      <w:r>
        <w:rPr>
          <w:i/>
        </w:rPr>
        <w:t xml:space="preserve">Ce que c’est que la France toute catholique sous le règne de Louis le Grand</w:t>
      </w:r>
      <!---->
      <w:r>
        <w:rP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hi-->
      <w:r>
        <w:rPr>
          <w:i/>
        </w:rPr>
        <w:t xml:space="preserve">Commentaire</w:t>
      </w:r>
      <!---->
      <w:r>
        <w:rP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w:p>
      <w:pPr>
        <w:pStyle w:val="p"/>
      </w:pPr>
      <!---->
      <w:r>
        <w:rP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hi-->
      <w:r>
        <w:rPr>
          <w:i/>
        </w:rPr>
        <w:t xml:space="preserve">La France toute catholique</w:t>
      </w:r>
      <!---->
      <w:r>
        <w:rPr/>
        <w:t xml:space="preserve"> : </w:t>
      </w:r>
      <!--quote-->
      <w:r>
        <w:rPr/>
        <w:t xml:space="preserve">« Souffrez, Messieurs, que j’interrompe pour un petit quart d’heure vos cris de joie et les félicitations qu’on vous écrit de toutes parts pour l’entière ruine de l’hérésie. »</w:t>
      </w:r>
      <!---->
      <w:r>
        <w:rPr/>
        <w:t xml:space="preserve"> Si l’on jette les yeux sur quelques-uns des écrivains de ce temps-là, notamment sur Varillas, cité par Bayle</w:t>
      </w:r>
      <!--note-->
      <w:r>
        <w:rPr>
          <w:rStyle w:val="Appelnotedebasdep"/>
        </w:rPr>
        <w:footnoteReference w:id="380"/>
      </w:r>
      <!---->
      <w:r>
        <w:rPr/>
        <w:t xml:space="preserve">, on comprend l’amertume qui devait remplir son cœur, et l’on ne trouve rien d’exagéré à des paroles telles que celles-ci :</w:t>
      </w:r>
    </w:p>
    <w:p>
      <w:pPr>
        <w:pStyle w:val="quote"/>
      </w:pPr>
      <!---->
      <w:r>
        <w:rP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w:p>
      <w:pPr>
        <w:pStyle w:val="p"/>
      </w:pPr>
      <!---->
      <w:r>
        <w:rP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quote-->
      <w:r>
        <w:rPr/>
        <w:t xml:space="preserve">« Votre communion se trouve toujours sur ses deux pieds, qui sont la mauvaise foi et la violence. »</w:t>
      </w:r>
    </w:p>
    <w:p>
      <w:pPr>
        <w:pStyle w:val="p"/>
      </w:pPr>
      <!---->
      <w:r>
        <w:rP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w:p>
      <w:pPr>
        <w:pStyle w:val="p"/>
      </w:pPr>
      <!---->
      <w:r>
        <w:rPr/>
        <w:t xml:space="preserve">Il établit d’abord que la raison humaine est jugé des difficultés d’interprétation :</w:t>
      </w:r>
    </w:p>
    <w:p>
      <w:pPr>
        <w:pStyle w:val="quote"/>
      </w:pPr>
      <!---->
      <w:r>
        <w:rP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note-->
      <w:r>
        <w:rPr>
          <w:rStyle w:val="Appelnotedebasdep"/>
        </w:rPr>
        <w:footnoteReference w:id="381"/>
      </w:r>
      <!---->
      <w:r>
        <w:rPr/>
        <w:t xml:space="preserve">. »</w:t>
      </w:r>
    </w:p>
    <w:p>
      <w:pPr>
        <w:pStyle w:val="p"/>
      </w:pPr>
      <!---->
      <w:r>
        <w:rPr/>
        <w:t xml:space="preserve">Il y a du vrai dans ce point de départ, cela est évident, et Bayle en tire, à plusieurs égards, un parti légitime. Toutefois la tendance de son esprit et l’une des tendances de son œuvre s’y laissent déjà discerner.</w:t>
      </w:r>
    </w:p>
    <w:p>
      <w:pPr>
        <w:pStyle w:val="p"/>
      </w:pPr>
      <!---->
      <w:r>
        <w:rP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w:p>
      <w:pPr>
        <w:pStyle w:val="quote"/>
      </w:pPr>
      <!---->
      <w:r>
        <w:rPr/>
        <w:t xml:space="preserve">« N’aurait-on pas une belle obligation à Jésus-Christ de s’être incarné et d’avoir été crucifié pour nous, si, dans ces trois mots ; </w:t>
      </w:r>
      <!--hi-->
      <w:r>
        <w:rPr>
          <w:i/>
        </w:rPr>
        <w:t xml:space="preserve">Contrains-les d’entrer</w:t>
      </w:r>
      <!---->
      <w:r>
        <w:rP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note-->
      <w:r>
        <w:rPr>
          <w:rStyle w:val="Appelnotedebasdep"/>
        </w:rPr>
        <w:footnoteReference w:id="382"/>
      </w:r>
      <!---->
      <w:r>
        <w:rPr/>
        <w:t xml:space="preserve">. »</w:t>
      </w:r>
    </w:p>
    <w:p>
      <w:pPr>
        <w:pStyle w:val="quote"/>
      </w:pPr>
      <!---->
      <w:r>
        <w:rP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note-->
      <w:r>
        <w:rPr>
          <w:rStyle w:val="Appelnotedebasdep"/>
        </w:rPr>
        <w:footnoteReference w:id="383"/>
      </w:r>
      <!---->
      <w:r>
        <w:rPr/>
        <w:t xml:space="preserve">. »</w:t>
      </w:r>
    </w:p>
    <w:p>
      <w:pPr>
        <w:pStyle w:val="p"/>
      </w:pPr>
      <!---->
      <w:r>
        <w:rP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hi-->
      <w:r>
        <w:rPr>
          <w:i/>
        </w:rPr>
        <w:t xml:space="preserve">la France toute catholique</w:t>
      </w:r>
      <!---->
      <w:r>
        <w:rP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quote-->
      <!---->
      <w:r>
        <w:rPr/>
        <w:t xml:space="preserve">« Ne vous y trompez point, vos triomphes sont plutôt ceux du déisme que ceux de la vraie foi</w:t>
      </w:r>
      <!--note-->
      <w:r>
        <w:rPr>
          <w:rStyle w:val="Appelnotedebasdep"/>
        </w:rPr>
        <w:footnoteReference w:id="384"/>
      </w:r>
      <!---->
      <w:r>
        <w:rPr/>
        <w:t xml:space="preserve">. »</w:t>
      </w:r>
      <!---->
      <w:r>
        <w:rPr/>
        <w:t xml:space="preserve"> La contrainte ôte évidemment au christianisme un argument contre le mahométisme ; elle met, de plus, à néant les plaintes des premiers chrétiens en autorisant les persécutions païennes.</w:t>
      </w:r>
    </w:p>
    <w:p>
      <w:pPr>
        <w:pStyle w:val="p"/>
      </w:pPr>
      <!---->
      <w:r>
        <w:rPr/>
        <w:t xml:space="preserve">Bayle réfute ensuite les principales objections présentées contre la liberté de conscience. Il conteste aux princes leur prétention au pouvoir dans les choses de religion :</w:t>
      </w:r>
    </w:p>
    <w:p>
      <w:pPr>
        <w:pStyle w:val="quote"/>
      </w:pPr>
      <!---->
      <w:r>
        <w:rPr/>
        <w:t xml:space="preserve">« Toute loi, dit-il, qui est faite par un homme qui n’a point le droit de la faire et qui passe son pouvoir, est injuste. Toute loi qui oblige à agir contre sa conscience, est faite par un homme qui n’a point d’autorité de la faire et qui passe son pouvoir</w:t>
      </w:r>
      <!--note-->
      <w:r>
        <w:rPr>
          <w:rStyle w:val="Appelnotedebasdep"/>
        </w:rPr>
        <w:footnoteReference w:id="385"/>
      </w:r>
      <!---->
      <w:r>
        <w:rPr/>
        <w:t xml:space="preserve">. »</w:t>
      </w:r>
    </w:p>
    <w:p>
      <w:pPr>
        <w:pStyle w:val="quote"/>
      </w:pPr>
      <!---->
      <w:r>
        <w:rP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note-->
      <w:r>
        <w:rPr>
          <w:rStyle w:val="Appelnotedebasdep"/>
        </w:rPr>
        <w:footnoteReference w:id="386"/>
      </w:r>
      <!---->
      <w:r>
        <w:rPr/>
        <w:t xml:space="preserve">. »</w:t>
      </w:r>
    </w:p>
    <w:p>
      <w:pPr>
        <w:pStyle w:val="quote"/>
      </w:pPr>
      <!---->
      <w:r>
        <w:rP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note-->
      <w:r>
        <w:rPr>
          <w:rStyle w:val="Appelnotedebasdep"/>
        </w:rPr>
        <w:footnoteReference w:id="387"/>
      </w:r>
      <!---->
      <w:r>
        <w:rPr/>
        <w:t xml:space="preserve">. »</w:t>
      </w:r>
    </w:p>
    <w:p>
      <w:pPr>
        <w:pStyle w:val="quote"/>
      </w:pPr>
      <!---->
      <w:r>
        <w:rPr/>
        <w:t xml:space="preserve">« La conscience erronée doit procurer à l’erreur les mêmes prérogatives, secours et caresses que la conscience orthodoxe procure à la vérité</w:t>
      </w:r>
      <!--note-->
      <w:r>
        <w:rPr>
          <w:rStyle w:val="Appelnotedebasdep"/>
        </w:rPr>
        <w:footnoteReference w:id="388"/>
      </w:r>
      <!---->
      <w:r>
        <w:rPr/>
        <w:t xml:space="preserve">. »</w:t>
      </w:r>
    </w:p>
    <w:p>
      <w:pPr>
        <w:pStyle w:val="p"/>
      </w:pPr>
      <!---->
      <w:r>
        <w:rP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w:p>
      <w:pPr>
        <w:pStyle w:val="quote"/>
      </w:pPr>
      <!---->
      <w:r>
        <w:rP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note-->
      <w:r>
        <w:rPr>
          <w:rStyle w:val="Appelnotedebasdep"/>
        </w:rPr>
        <w:footnoteReference w:id="389"/>
      </w:r>
      <!---->
      <w:r>
        <w:rPr/>
        <w:t xml:space="preserve"> ! »</w:t>
      </w:r>
    </w:p>
    <w:p>
      <w:pPr>
        <w:pStyle w:val="p"/>
      </w:pPr>
      <!---->
      <w:r>
        <w:rP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w:p>
      <w:pPr>
        <w:pStyle w:val="p"/>
      </w:pPr>
      <!---->
      <w:r>
        <w:rP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quote-->
      <!---->
      <w:r>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w:t>
      </w:r>
      <!--note-->
      <w:r>
        <w:rPr>
          <w:rStyle w:val="Appelnotedebasdep"/>
        </w:rPr>
        <w:footnoteReference w:id="390"/>
      </w:r>
      <!---->
      <w:r>
        <w:rPr/>
        <w:t xml:space="preserve"> »</w:t>
      </w:r>
      <!---->
      <w:r>
        <w:rPr/>
        <w:t xml:space="preserve">.</w:t>
      </w:r>
    </w:p>
    <w:p>
      <w:pPr>
        <w:pStyle w:val="p"/>
      </w:pPr>
      <!---->
      <w:r>
        <w:rPr/>
        <w:t xml:space="preserve">À la fin de son livre, il dit expressément :</w:t>
      </w:r>
    </w:p>
    <w:p>
      <w:pPr>
        <w:pStyle w:val="quote"/>
      </w:pPr>
      <!---->
      <w:r>
        <w:rP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note-->
      <w:r>
        <w:rPr>
          <w:rStyle w:val="Appelnotedebasdep"/>
        </w:rPr>
        <w:footnoteReference w:id="391"/>
      </w:r>
      <!---->
      <w:r>
        <w:rPr/>
        <w:t xml:space="preserve">. »</w:t>
      </w:r>
    </w:p>
    <w:p>
      <w:pPr>
        <w:pStyle w:val="p"/>
      </w:pPr>
      <!---->
      <w:r>
        <w:rP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quote-->
      <!---->
      <w:r>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w:t>
      </w:r>
      <!--note-->
      <w:r>
        <w:rPr>
          <w:rStyle w:val="Appelnotedebasdep"/>
        </w:rPr>
        <w:footnoteReference w:id="392"/>
      </w:r>
      <!---->
      <w:r>
        <w:rPr/>
        <w:t xml:space="preserve"> »</w:t>
      </w:r>
      <!---->
      <w:r>
        <w:rPr/>
        <w:t xml:space="preserve">.</w:t>
      </w:r>
    </w:p>
    <w:p>
      <w:pPr>
        <w:pStyle w:val="p"/>
      </w:pPr>
      <!---->
      <w:r>
        <w:rPr/>
        <w:t xml:space="preserve">Ce principe est repris et développé en cent endroits. L’auteur tend évidemment à atténuer la part de la volonté dans l’erreur, et la culpabilité de l’erreur volontaire.</w:t>
      </w:r>
    </w:p>
    <w:p>
      <w:pPr>
        <w:pStyle w:val="p"/>
      </w:pPr>
      <!---->
      <w:r>
        <w:rP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note-->
      <w:r>
        <w:rPr>
          <w:rStyle w:val="Appelnotedebasdep"/>
        </w:rPr>
        <w:footnoteReference w:id="393"/>
      </w:r>
      <!---->
      <w:r>
        <w:rPr/>
        <w:t xml:space="preserve">. La nécessité supérieure de la synthèse de la souveraineté de Dieu et de la liberté de l’homme, quoique nous n’en puissions pas voir le </w:t>
      </w:r>
      <!--hi-->
      <w:r>
        <w:rPr>
          <w:i/>
        </w:rPr>
        <w:t xml:space="preserve">comment</w:t>
      </w:r>
      <!---->
      <w:r>
        <w:rPr/>
        <w:t xml:space="preserve">, ne semble pas s’être présentée à son esprit.</w:t>
      </w:r>
    </w:p>
    <w:p>
      <w:pPr>
        <w:pStyle w:val="p"/>
      </w:pPr>
      <!---->
      <w:r>
        <w:rP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w:p>
      <w:pPr>
        <w:pStyle w:val="p"/>
      </w:pPr>
      <!---->
      <w:r>
        <w:rPr/>
        <w:t xml:space="preserve">En définitive, le </w:t>
      </w:r>
      <!--hi-->
      <w:r>
        <w:rPr>
          <w:i/>
        </w:rPr>
        <w:t xml:space="preserve">Commentaire philosophique sur ces paroles de Jésus-Christ : « Contrains-les d’entrer »</w:t>
      </w:r>
      <!---->
      <w:r>
        <w:rP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p>
    <w:p>
      <w:pPr>
        <w:pStyle w:val="p"/>
      </w:pPr>
      <!---->
      <w:r>
        <w:rPr/>
        <w:t xml:space="preserve">Quant à la morale de Bayle, elle porte essentiellement le caractère que nous avons signalé au seizième siècle, auquel la Réforme seule faisait exception</w:t>
      </w:r>
      <!--note-->
      <w:r>
        <w:rPr>
          <w:rStyle w:val="Appelnotedebasdep"/>
        </w:rPr>
        <w:footnoteReference w:id="394"/>
      </w:r>
      <!---->
      <w:r>
        <w:rP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hi-->
      <w:r>
        <w:rPr>
          <w:i/>
        </w:rPr>
        <w:t xml:space="preserve">Réponse aux Questions d’un Provincial</w:t>
      </w:r>
      <!---->
      <w:r>
        <w:rP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hi-->
      <w:r>
        <w:rPr>
          <w:i/>
        </w:rPr>
        <w:t xml:space="preserve">Pensées à l’occasion de la Comète</w:t>
      </w:r>
      <!---->
      <w:r>
        <w:rP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w:p>
      <w:pPr>
        <w:pStyle w:val="quote"/>
      </w:pPr>
      <!---->
      <w:r>
        <w:rP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note-->
      <w:r>
        <w:rPr>
          <w:rStyle w:val="Appelnotedebasdep"/>
        </w:rPr>
        <w:footnoteReference w:id="395"/>
      </w:r>
      <!---->
      <w:r>
        <w:rPr/>
        <w:t xml:space="preserve">. »</w:t>
      </w:r>
    </w:p>
    <w:p>
      <w:pPr>
        <w:pStyle w:val="quote"/>
      </w:pPr>
      <!---->
      <w:r>
        <w:rP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note-->
      <w:r>
        <w:rPr>
          <w:rStyle w:val="Appelnotedebasdep"/>
        </w:rPr>
        <w:footnoteReference w:id="396"/>
      </w:r>
      <!---->
      <w:r>
        <w:rPr/>
        <w:t xml:space="preserve"> ? »</w:t>
      </w:r>
    </w:p>
    <w:p>
      <w:pPr>
        <w:pStyle w:val="quote"/>
      </w:pPr>
      <!---->
      <w:r>
        <w:rP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note-->
      <w:r>
        <w:rPr>
          <w:rStyle w:val="Appelnotedebasdep"/>
        </w:rPr>
        <w:footnoteReference w:id="397"/>
      </w:r>
      <!---->
      <w:r>
        <w:rPr/>
        <w:t xml:space="preserve">. »</w:t>
      </w:r>
    </w:p>
    <w:p>
      <w:pPr>
        <w:pStyle w:val="quote"/>
      </w:pPr>
      <!---->
      <w:r>
        <w:rP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note-->
      <w:r>
        <w:rPr>
          <w:rStyle w:val="Appelnotedebasdep"/>
        </w:rPr>
        <w:footnoteReference w:id="398"/>
      </w:r>
      <!---->
      <w:r>
        <w:rPr/>
        <w:t xml:space="preserve">. »</w:t>
      </w:r>
    </w:p>
    <w:p>
      <w:pPr>
        <w:pStyle w:val="p"/>
      </w:pPr>
      <!---->
      <w:r>
        <w:rPr/>
        <w:t xml:space="preserve">Voilà donc, selon Bayle, l’indépendance du cœur vis-à-vis de la raison surabondamment établie. Le passage suivant, qui rentre dans le grand courant de la doctrine chrétienne, n’atténue pas ce principe :</w:t>
      </w:r>
    </w:p>
    <w:p>
      <w:pPr>
        <w:pStyle w:val="quote"/>
      </w:pPr>
      <!---->
      <w:r>
        <w:rP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note-->
      <w:r>
        <w:rPr>
          <w:rStyle w:val="Appelnotedebasdep"/>
        </w:rPr>
        <w:footnoteReference w:id="399"/>
      </w:r>
      <!---->
      <w:r>
        <w:rPr/>
        <w:t xml:space="preserve">. »</w:t>
      </w:r>
    </w:p>
    <w:p>
      <w:pPr>
        <w:pStyle w:val="p"/>
      </w:pPr>
      <!---->
      <w:r>
        <w:rPr/>
        <w:t xml:space="preserve">Mais voici une pensée qui mérite d’être remarquée :</w:t>
      </w:r>
    </w:p>
    <w:p>
      <w:pPr>
        <w:pStyle w:val="quote"/>
      </w:pPr>
      <!---->
      <w:r>
        <w:rP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w:p>
      <w:pPr>
        <w:pStyle w:val="quote"/>
      </w:pPr>
      <!---->
      <w:r>
        <w:rP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note-->
      <w:r>
        <w:rPr>
          <w:rStyle w:val="Appelnotedebasdep"/>
        </w:rPr>
        <w:footnoteReference w:id="400"/>
      </w:r>
      <!---->
      <w:r>
        <w:rPr/>
        <w:t xml:space="preserve">. »</w:t>
      </w:r>
    </w:p>
    <w:p>
      <w:pPr>
        <w:pStyle w:val="p"/>
      </w:pPr>
      <!---->
      <w:r>
        <w:rPr/>
        <w:t xml:space="preserve">Que pensez-vous, Messieurs, que fasse Bayle de cette observation juste et profonde, qui constate en l’homme la présence du sens moral et l’idée de la perfection divine ? Elle ne lui sert qu’à tirer cette conclusion : </w:t>
      </w:r>
      <!--quote-->
      <!---->
      <w:r>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w:t>
      </w:r>
      <!--note-->
      <w:r>
        <w:rPr>
          <w:rStyle w:val="Appelnotedebasdep"/>
        </w:rPr>
        <w:footnoteReference w:id="401"/>
      </w:r>
      <!---->
      <w:r>
        <w:rPr/>
        <w:t xml:space="preserve">. »</w:t>
      </w:r>
    </w:p>
    <w:p>
      <w:pPr>
        <w:pStyle w:val="p"/>
      </w:pPr>
      <!---->
      <w:r>
        <w:rPr/>
        <w:t xml:space="preserve">Prenons encore connaissance du morceau suivant, tiré des </w:t>
      </w:r>
      <!--hi-->
      <w:r>
        <w:rPr>
          <w:i/>
        </w:rPr>
        <w:t xml:space="preserve">Pensées sur la Comète</w:t>
      </w:r>
      <!---->
      <w:r>
        <w:rPr/>
        <w:t xml:space="preserve">, qui mieux qu’un autre, peut-être, nous aidera à connaître Bayle, et qui se distingue par un accent de sincérité fait pour étonner au milieu d’un livre dont le caractère général fait attendre des conclusions opposées :</w:t>
      </w:r>
    </w:p>
    <w:p>
      <w:pPr>
        <w:pStyle w:val="quote"/>
      </w:pPr>
      <!---->
      <w:r>
        <w:rP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note-->
      <w:r>
        <w:rPr>
          <w:rStyle w:val="Appelnotedebasdep"/>
        </w:rPr>
        <w:footnoteReference w:id="402"/>
      </w:r>
      <!---->
      <w:r>
        <w:rPr/>
        <w:t xml:space="preserve">. »</w:t>
      </w:r>
    </w:p>
    <w:p>
      <w:pPr>
        <w:pStyle w:val="p"/>
      </w:pPr>
      <!---->
      <w:r>
        <w:rPr/>
        <w:t xml:space="preserve">Tout ceci est concluant et vigoureusement raisonné. Mais voyons la fin :</w:t>
      </w:r>
    </w:p>
    <w:p>
      <w:pPr>
        <w:pStyle w:val="quote"/>
      </w:pPr>
      <!---->
      <w:r>
        <w:rP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note-->
      <w:r>
        <w:rPr>
          <w:rStyle w:val="Appelnotedebasdep"/>
        </w:rPr>
        <w:footnoteReference w:id="403"/>
      </w:r>
      <!---->
      <w:r>
        <w:rPr/>
        <w:t xml:space="preserve">. »</w:t>
      </w:r>
    </w:p>
    <w:p>
      <w:pPr>
        <w:pStyle w:val="p"/>
      </w:pPr>
      <!---->
      <w:r>
        <w:rP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p>
    <w:p>
      <w:pPr>
        <w:pStyle w:val="p"/>
      </w:pPr>
      <!---->
      <w:r>
        <w:rP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w:p>
      <w:pPr>
        <w:pStyle w:val="p"/>
      </w:pPr>
      <!---->
      <w:r>
        <w:rP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w:p>
      <w:pPr>
        <w:pStyle w:val="p"/>
      </w:pPr>
      <!---->
      <w:r>
        <w:rP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quote-->
      <!---->
      <w:r>
        <w:rPr/>
        <w:t xml:space="preserve">« c’est former tous les jours des jugements particuliers, par lesquels on affirme dans sa tête, qu’il vaut mieux désobéir à Dieu que lui obéir. Qui oserait nier, ajoute-t-il, que ces affirmations si souvent réitérées, ne rendent une âme très hérétique</w:t>
      </w:r>
      <!--note-->
      <w:r>
        <w:rPr>
          <w:rStyle w:val="Appelnotedebasdep"/>
        </w:rPr>
        <w:footnoteReference w:id="404"/>
      </w:r>
      <!---->
      <w:r>
        <w:rPr/>
        <w:t xml:space="preserve"> ? »</w:t>
      </w:r>
      <!---->
      <w:r>
        <w:rPr/>
        <w:t xml:space="preserve"> Mais ce qui est bien n’existe en l’homme, pour Bayle, que de deux façons : ou comme idée, et sans influence sur la vie ; ou comme instinct et particularité de tempérament.</w:t>
      </w:r>
    </w:p>
    <w:p>
      <w:pPr>
        <w:pStyle w:val="p"/>
      </w:pPr>
      <!---->
      <w:r>
        <w:rP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note-->
      <w:r>
        <w:rPr>
          <w:rStyle w:val="Appelnotedebasdep"/>
        </w:rPr>
        <w:footnoteReference w:id="405"/>
      </w:r>
      <!---->
      <w:r>
        <w:rPr/>
        <w:t xml:space="preserve">.</w:t>
      </w:r>
    </w:p>
    <w:p>
      <w:pPr>
        <w:pStyle w:val="p"/>
      </w:pPr>
      <!---->
      <w:r>
        <w:rP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
      <w:r>
        <w:rPr/>
        <w:t xml:space="preserve">XIV. De la spontanéité de l’esprit humain en matière de philosophie</w:t>
      </w:r>
    </w:p>
    <w:p>
      <w:pPr>
        <w:pStyle w:val="p"/>
        <w:pBdr>
          <w:top w:color="auto" w:space="6" w:sz="2" w:val="single"/>
          <w:left w:color="auto" w:space="6" w:sz="2" w:val="single"/>
          <w:bottom w:color="auto" w:space="6" w:sz="2" w:val="single"/>
          <w:right w:color="auto" w:space="6" w:sz="2" w:val="single"/>
        </w:pBdr>
      </w:pPr>
      <!---->
      <w:r>
        <w:rPr/>
        <w:t xml:space="preserve">Premier fragment d’un cours sur les écrivains moralistes du dix-huitième siècle</w:t>
      </w:r>
      <!--note-->
      <w:r>
        <w:rPr>
          <w:rStyle w:val="Appelnotedebasdep"/>
        </w:rPr>
        <w:footnoteReference w:id="406"/>
      </w:r>
      <!---->
      <w:r>
        <w:rPr/>
        <w:t xml:space="preserve">.</w:t>
      </w:r>
    </w:p>
    <w:p>
      <w:pPr>
        <w:pStyle w:val="p"/>
      </w:pPr>
      <!---->
      <w:r>
        <w:rPr/>
        <w:t xml:space="preserve">On répète tous les jours, pour tranquilliser quelques esprits timorés, que la religion et la philosophie sont deux sœurs, concourant à la même œuvre, se prêtant un mutuel secours, et ne pouvant même se passer l’une de l’autre.</w:t>
      </w:r>
    </w:p>
    <w:p>
      <w:pPr>
        <w:pStyle w:val="p"/>
      </w:pPr>
      <!---->
      <w: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w:p>
      <w:pPr>
        <w:pStyle w:val="p"/>
      </w:pPr>
      <!---->
      <w:r>
        <w:rP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hi-->
      <w:r>
        <w:rPr>
          <w:i/>
        </w:rPr>
        <w:t xml:space="preserve">Essai</w:t>
      </w:r>
      <!---->
      <w:r>
        <w:rPr/>
        <w:t xml:space="preserve">, si elle la fournit en effet, en recherchant quelle est, en matière philosophique, la spontanéité et la pureté du mouvement de l’esprit humain.</w:t>
      </w:r>
    </w:p>
    <w:p>
      <w:pPr>
        <w:pStyle w:val="p"/>
      </w:pPr>
      <!---->
      <w:r>
        <w:rP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hi-->
      <w:r>
        <w:rPr>
          <w:i/>
        </w:rPr>
        <w:t xml:space="preserve">humaine</w:t>
      </w:r>
      <!---->
      <w:r>
        <w:rP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w:p>
      <w:pPr>
        <w:pStyle w:val="p"/>
      </w:pPr>
      <!---->
      <w:r>
        <w:rP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w:p>
      <w:pPr>
        <w:pStyle w:val="p"/>
      </w:pPr>
      <!---->
      <w:r>
        <w:rP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w:p>
      <w:pPr>
        <w:pStyle w:val="p"/>
      </w:pPr>
      <!---->
      <w:r>
        <w:rP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hi-->
      <w:r>
        <w:rPr>
          <w:i/>
        </w:rPr>
        <w:t xml:space="preserve">à constructions</w:t>
      </w:r>
      <!---->
      <w:r>
        <w:rPr/>
        <w:t xml:space="preserve"> ? Où prendre leur point de départ ailleurs que dans le </w:t>
      </w:r>
      <!--hi-->
      <w:r>
        <w:rPr>
          <w:smallCaps/>
        </w:rPr>
        <w:t xml:space="preserve">moi</w:t>
      </w:r>
      <!---->
      <w:r>
        <w:rPr/>
        <w:t xml:space="preserve"> ? Et qu’est-ce que le </w:t>
      </w:r>
      <!--hi-->
      <w:r>
        <w:rPr>
          <w:smallCaps/>
        </w:rPr>
        <w:t xml:space="preserve">moi</w:t>
      </w:r>
      <!---->
      <w:r>
        <w:rPr/>
        <w:t xml:space="preserve"> pur, le </w:t>
      </w:r>
      <!--hi-->
      <w:r>
        <w:rPr>
          <w:smallCaps/>
        </w:rPr>
        <w:t xml:space="preserve">moi</w:t>
      </w:r>
      <!---->
      <w:r>
        <w:rPr/>
        <w:t xml:space="preserve"> abstrait ? On admet en géométrie la ligne sans largeur : peut-on admettre le </w:t>
      </w:r>
      <!--hi-->
      <w:r>
        <w:rPr>
          <w:smallCaps/>
        </w:rPr>
        <w:t xml:space="preserve">moi</w:t>
      </w:r>
      <!---->
      <w:r>
        <w:rPr/>
        <w:t xml:space="preserve"> sans qualités, sans vie ? Un tel </w:t>
      </w:r>
      <!--hi-->
      <w:r>
        <w:rPr>
          <w:smallCaps/>
        </w:rPr>
        <w:t xml:space="preserve">moi</w:t>
      </w:r>
      <!---->
      <w:r>
        <w:rP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hi-->
      <w:r>
        <w:rPr>
          <w:smallCaps/>
        </w:rPr>
        <w:t xml:space="preserve">moi</w:t>
      </w:r>
      <!---->
      <w:r>
        <w:rPr/>
        <w:t xml:space="preserve"> philosophique ce que nous venons de lui refuser, a-t-on une base ferme, immuable, identique à elle-même ? Ce </w:t>
      </w:r>
      <!--hi-->
      <w:r>
        <w:rPr>
          <w:smallCaps/>
        </w:rPr>
        <w:t xml:space="preserve">moi</w:t>
      </w:r>
      <!---->
      <w:r>
        <w:rP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hi-->
      <w:r>
        <w:rPr>
          <w:smallCaps/>
        </w:rPr>
        <w:t xml:space="preserve">mo</w:t>
      </w:r>
      <!--num-->
      <w:r>
        <w:rPr>
          <w:smallCaps/>
        </w:rPr>
        <w:t xml:space="preserve">i</w:t>
      </w:r>
      <!---->
      <w:r>
        <w:rP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hi-->
      <w:r>
        <w:rPr>
          <w:smallCaps/>
        </w:rPr>
        <w:t xml:space="preserve">moi</w:t>
      </w:r>
      <!---->
      <w:r>
        <w:rPr/>
        <w:t xml:space="preserve"> dans toute son énergie ; ce </w:t>
      </w:r>
      <!--hi-->
      <w:r>
        <w:rPr>
          <w:smallCaps/>
        </w:rPr>
        <w:t xml:space="preserve">moi</w:t>
      </w:r>
      <!---->
      <w:r>
        <w:rPr/>
        <w:t xml:space="preserve"> n’adoptera pas, soyez-en sûr, un système de philosophie par lequel il verrait </w:t>
      </w:r>
      <!--hi-->
      <w:r>
        <w:rPr>
          <w:i/>
        </w:rPr>
        <w:t xml:space="preserve">distinctement</w:t>
      </w:r>
      <!---->
      <w:r>
        <w:rPr/>
        <w:t xml:space="preserve"> ses affections démenties et son être moral contredit ; entre le système et le </w:t>
      </w:r>
      <!--hi-->
      <w:r>
        <w:rPr>
          <w:smallCaps/>
        </w:rPr>
        <w:t xml:space="preserve">moi</w:t>
      </w:r>
      <!---->
      <w:r>
        <w:rPr/>
        <w:t xml:space="preserve"> l’évidence est prompte à se poser ; la croyance philosophique se laisse déterminer par la vie : en est-il de même de la vie réciproquement ? J.-J. Rousseau a dit quelque part : « Nos sentiments dépendent de nos idées. » Cela est vrai </w:t>
      </w:r>
      <!--hi-->
      <w:r>
        <w:rPr>
          <w:i/>
        </w:rPr>
        <w:t xml:space="preserve">à sa date</w:t>
      </w:r>
      <!---->
      <w:r>
        <w:rP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hi-->
      <w:r>
        <w:rPr>
          <w:i/>
        </w:rPr>
        <w:t xml:space="preserve">la réalité</w:t>
      </w:r>
      <!---->
      <w:r>
        <w:rPr/>
        <w:t xml:space="preserve">, dont l’action énergique suscite, dans la nuit des mystères métaphysiques, un rêve qui s’appelle philosophie ; rêve, je l’avoue, plein de signification et d’importance, et l’un des phénomènes les plus graves que présente la nature humaine ?</w:t>
      </w:r>
    </w:p>
    <w:p>
      <w:pPr>
        <w:pStyle w:val="p"/>
      </w:pPr>
      <!---->
      <w:r>
        <w:rP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w:p>
      <w:pPr>
        <w:pStyle w:val="p"/>
      </w:pPr>
      <!---->
      <w:r>
        <w:rP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w:p>
      <w:pPr>
        <w:pStyle w:val="p"/>
      </w:pPr>
      <!---->
      <w:r>
        <w:rP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w:p>
      <w:pPr>
        <w:pStyle w:val="p"/>
      </w:pPr>
      <!---->
      <w: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w:p>
      <w:pPr>
        <w:pStyle w:val="p"/>
      </w:pPr>
      <!---->
      <w:r>
        <w:rPr/>
        <w:t xml:space="preserve">Qu’il est effrayant, le mot de Pascal : </w:t>
      </w:r>
      <!--quote-->
      <w:r>
        <w:rPr/>
        <w:t xml:space="preserve">« La volonté, organe de la croyance ! »</w:t>
      </w:r>
      <!---->
      <w:r>
        <w:rP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pPr>
        <w:pStyle w:val="p"/>
      </w:pPr>
      <!---->
      <w:r>
        <w:rP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w:p>
      <w:pPr>
        <w:pStyle w:val="p"/>
      </w:pPr>
      <!---->
      <w:r>
        <w:rPr/>
        <w:t xml:space="preserve">Un fait important, cent fois reproduit, répandu pour ainsi dire dans toute l’histoire des sociétés, vient à l’appui des considérations précédentes.</w:t>
      </w:r>
    </w:p>
    <w:p>
      <w:pPr>
        <w:pStyle w:val="p"/>
      </w:pPr>
      <!---->
      <w: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w:p>
      <w:pPr>
        <w:pStyle w:val="p"/>
      </w:pPr>
      <!---->
      <w:r>
        <w:rP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w:p>
      <w:pPr>
        <w:pStyle w:val="p"/>
      </w:pPr>
      <!---->
      <w:r>
        <w:rPr/>
        <w:t xml:space="preserve">Ce fait si universel, si répété, ne paraîtra pas sans rapport avec la question que nous étudions aujourd’hui. Il constate la tendance de l’humanité à faire marcher le sentiment avant l’idée.</w:t>
      </w:r>
    </w:p>
    <w:p>
      <w:pPr>
        <w:pStyle w:val="p"/>
      </w:pPr>
      <!---->
      <w:r>
        <w:rP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hi-->
      <w:r>
        <w:rPr>
          <w:i/>
        </w:rPr>
        <w:t xml:space="preserve">besoins</w:t>
      </w:r>
      <!---->
      <w:r>
        <w:rP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note-->
      <w:r>
        <w:rPr>
          <w:rStyle w:val="Appelnotedebasdep"/>
        </w:rPr>
        <w:footnoteReference w:id="407"/>
      </w:r>
      <!---->
      <w:r>
        <w:rP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w:p>
      <w:pPr>
        <w:pStyle w:val="p"/>
      </w:pPr>
      <!---->
      <w:r>
        <w:rP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hi-->
      <w:r>
        <w:rPr>
          <w:i/>
        </w:rPr>
        <w:t xml:space="preserve">vécue</w:t>
      </w:r>
      <!---->
      <w:r>
        <w:rP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hi-->
      <w:r>
        <w:rPr>
          <w:i/>
        </w:rPr>
        <w:t xml:space="preserve">Essai</w:t>
      </w:r>
      <!---->
      <w:r>
        <w:rPr/>
        <w:t xml:space="preserve"> suivant.</w:t>
      </w:r>
    </w:p>
    <!---->
    <w:p>
      <w:pPr>
        <w:pStyle w:val="Titre1"/>
      </w:pPr>
      <!---->
      <w:r>
        <w:rPr/>
        <w:t xml:space="preserve">XV. La volonté cherchant sa loi</w:t>
      </w:r>
    </w:p>
    <w:p>
      <w:pPr>
        <w:pStyle w:val="p"/>
        <w:pBdr>
          <w:top w:color="auto" w:space="6" w:sz="2" w:val="single"/>
          <w:left w:color="auto" w:space="6" w:sz="2" w:val="single"/>
          <w:bottom w:color="auto" w:space="6" w:sz="2" w:val="single"/>
          <w:right w:color="auto" w:space="6" w:sz="2" w:val="single"/>
        </w:pBdr>
      </w:pPr>
      <!---->
      <w:r>
        <w:rPr/>
        <w:t xml:space="preserve">Deuxième fragment d’un cours sur les écrivains moralistes du dix-huitième siècle</w:t>
      </w:r>
      <!--note-->
      <w:r>
        <w:rPr>
          <w:rStyle w:val="Appelnotedebasdep"/>
        </w:rPr>
        <w:footnoteReference w:id="408"/>
      </w:r>
      <!---->
      <w:r>
        <w:rPr/>
        <w:t xml:space="preserve">.</w:t>
      </w:r>
    </w:p>
    <w:p>
      <w:pPr>
        <w:pStyle w:val="p"/>
      </w:pPr>
      <!---->
      <w:r>
        <w:rP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w:p>
      <w:pPr>
        <w:pStyle w:val="p"/>
      </w:pPr>
      <!---->
      <w:r>
        <w:rP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hi-->
      <w:r>
        <w:rPr>
          <w:smallCaps/>
        </w:rPr>
        <w:t xml:space="preserve">moi</w:t>
      </w:r>
      <!---->
      <w:r>
        <w:rP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w:p>
      <w:pPr>
        <w:pStyle w:val="p"/>
      </w:pPr>
      <!---->
      <w:r>
        <w:rP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w:p>
      <w:pPr>
        <w:pStyle w:val="p"/>
      </w:pPr>
      <!---->
      <w:r>
        <w:rPr/>
        <w:t xml:space="preserve">Il y a deux réponses à faire.</w:t>
      </w:r>
    </w:p>
    <w:p>
      <w:pPr>
        <w:pStyle w:val="p"/>
      </w:pPr>
      <!---->
      <w: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w:p>
      <w:pPr>
        <w:pStyle w:val="p"/>
      </w:pPr>
      <!---->
      <w:r>
        <w:rPr/>
        <w:t xml:space="preserve">Ce n’est pas tout : la conscience est proche voisine du </w:t>
      </w:r>
      <!--hi-->
      <w:r>
        <w:rPr>
          <w:smallCaps/>
        </w:rPr>
        <w:t xml:space="preserve">moi</w:t>
      </w:r>
      <!---->
      <w:r>
        <w:rP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hi-->
      <w:r>
        <w:rPr>
          <w:i/>
        </w:rPr>
        <w:t xml:space="preserve">nue propriété</w:t>
      </w:r>
      <!---->
      <w:r>
        <w:rPr/>
        <w:t xml:space="preserve">, plus féconde en charges qu’en revenus, et qu’il fallait ailleurs qu’en nous chercher du recours contre nous.</w:t>
      </w:r>
    </w:p>
    <w:p>
      <w:pPr>
        <w:pStyle w:val="p"/>
      </w:pPr>
      <!---->
      <w:r>
        <w:rP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w:p>
      <w:pPr>
        <w:pStyle w:val="p"/>
      </w:pPr>
      <!---->
      <w: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w:p>
      <w:pPr>
        <w:pStyle w:val="p"/>
      </w:pPr>
      <!---->
      <w:r>
        <w:rP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hi-->
      <w:r>
        <w:rPr>
          <w:i/>
        </w:rPr>
        <w:t xml:space="preserve">religion</w:t>
      </w:r>
      <!---->
      <w:r>
        <w:rPr/>
        <w:t xml:space="preserve">, mais en le faisant mentir à son origine, et au sens que lui a donné de tout temps la conscience humaine</w:t>
      </w:r>
      <!--note-->
      <w:r>
        <w:rPr>
          <w:rStyle w:val="Appelnotedebasdep"/>
        </w:rPr>
        <w:footnoteReference w:id="409"/>
      </w:r>
      <!---->
      <w:r>
        <w:rPr/>
        <w:t xml:space="preserve">.</w:t>
      </w:r>
    </w:p>
    <w:p>
      <w:pPr>
        <w:pStyle w:val="p"/>
      </w:pPr>
      <!---->
      <w:r>
        <w:rPr/>
        <w:t xml:space="preserve">M. Benjamin Constant nous montre la morale s’identifiant de plus en plus avec la religion, à mesure que la civilisation fait des progrès, et rectifiant le dogme en se mêlant avec lui</w:t>
      </w:r>
      <!--note-->
      <w:r>
        <w:rPr>
          <w:rStyle w:val="Appelnotedebasdep"/>
        </w:rPr>
        <w:footnoteReference w:id="410"/>
      </w:r>
      <!---->
      <w:r>
        <w:rPr/>
        <w:t xml:space="preserve">. C’est encore une de ces choses qui sont </w:t>
      </w:r>
      <!--hi-->
      <w:r>
        <w:rPr>
          <w:i/>
        </w:rPr>
        <w:t xml:space="preserve">vraies à leur date</w:t>
      </w:r>
      <!---->
      <w:r>
        <w:rP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w:p>
      <w:pPr>
        <w:pStyle w:val="p"/>
      </w:pPr>
      <!---->
      <w:r>
        <w:rP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quote-->
      <!---->
      <w:r>
        <w:rPr/>
        <w:t xml:space="preserve">« Nous ne pouvons nous représenter l’</w:t>
      </w:r>
      <!--hi-->
      <w:r>
        <w:rPr>
          <w:i/>
        </w:rPr>
        <w:t xml:space="preserve">obligation</w:t>
      </w:r>
      <!---->
      <w:r>
        <w:rPr/>
        <w:t xml:space="preserve"> sans y joindre l’idée </w:t>
      </w:r>
      <!--hi-->
      <w:r>
        <w:rPr>
          <w:i/>
        </w:rPr>
        <w:t xml:space="preserve">d’un autre</w:t>
      </w:r>
      <!---->
      <w:r>
        <w:rPr/>
        <w:t xml:space="preserve"> ; qui est </w:t>
      </w:r>
      <!--hi-->
      <w:r>
        <w:rPr>
          <w:smallCaps/>
        </w:rPr>
        <w:t xml:space="preserve">Dieu</w:t>
      </w:r>
      <!---->
      <w:r>
        <w:rPr/>
        <w:t xml:space="preserve">, et de sa volonté</w:t>
      </w:r>
      <!--note-->
      <w:r>
        <w:rPr>
          <w:rStyle w:val="Appelnotedebasdep"/>
        </w:rPr>
        <w:footnoteReference w:id="411"/>
      </w:r>
      <!---->
      <w:r>
        <w:rPr/>
        <w:t xml:space="preserve">. »</w:t>
      </w:r>
      <!---->
      <w:r>
        <w:rPr/>
        <w:t xml:space="preserve"> Voilà la morale se faisant religion. Et M. de Wette, dans son livre sur la Religion</w:t>
      </w:r>
      <!--note-->
      <w:r>
        <w:rPr>
          <w:rStyle w:val="Appelnotedebasdep"/>
        </w:rPr>
        <w:footnoteReference w:id="412"/>
      </w:r>
      <!---->
      <w:r>
        <w:rPr/>
        <w:t xml:space="preserve">, a dit d’une manière bien plus absolue : </w:t>
      </w:r>
      <!--quote-->
      <w:r>
        <w:rPr/>
        <w:t xml:space="preserve">« La religion est la foi à la validité de la loi morale dans le monde invisible, … la contemplation, par les yeux de la foi, du type et du centre d’une communion morale. »</w:t>
      </w:r>
      <!---->
      <w:r>
        <w:rPr/>
        <w:t xml:space="preserve"> Ici la religion est la morale même, avec Dieu pour objet.</w:t>
      </w:r>
    </w:p>
    <w:p>
      <w:pPr>
        <w:pStyle w:val="p"/>
      </w:pPr>
      <!---->
      <w: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w:p>
      <w:pPr>
        <w:pStyle w:val="p"/>
      </w:pPr>
      <!---->
      <w:r>
        <w:rP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quote-->
      <!--hi-->
      <w:r>
        <w:rPr>
          <w:i/>
        </w:rPr>
        <w:t xml:space="preserve">Humana transtulerunt ad Deos</w:t>
      </w:r>
      <!---->
      <w:r>
        <w:rPr/>
        <w:t xml:space="preserve">, dit Cicéron : </w:t>
      </w:r>
      <!--quote-->
      <!--hi-->
      <w:r>
        <w:rPr>
          <w:i/>
        </w:rPr>
        <w:t xml:space="preserve">divina mallem ad nos</w:t>
      </w:r>
      <!---->
      <w:r>
        <w:rPr/>
        <w:t xml:space="preserve">.</w:t>
      </w:r>
    </w:p>
    <w:p>
      <w:pPr>
        <w:pStyle w:val="p"/>
      </w:pPr>
      <!---->
      <w:r>
        <w:rP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note-->
      <w:r>
        <w:rPr>
          <w:rStyle w:val="Appelnotedebasdep"/>
        </w:rPr>
        <w:footnoteReference w:id="413"/>
      </w:r>
      <!---->
      <w:r>
        <w:rPr/>
        <w:t xml:space="preserve">. Nous ne citerons que ce passage des </w:t>
      </w:r>
      <!--hi-->
      <w:r>
        <w:rPr>
          <w:i/>
        </w:rPr>
        <w:t xml:space="preserve">Lettres persanes</w:t>
      </w:r>
      <!--note-->
      <w:r>
        <w:rPr>
          <w:rStyle w:val="Appelnotedebasdep"/>
        </w:rPr>
        <w:footnoteReference w:id="414"/>
      </w:r>
      <!---->
      <w:r>
        <w:rPr/>
        <w:t xml:space="preserve"> : </w:t>
      </w:r>
      <!--quote-->
      <w:r>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
      <w:pPr>
        <w:pStyle w:val="p"/>
      </w:pPr>
      <!---->
      <w:r>
        <w:rP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w:p>
      <w:pPr>
        <w:pStyle w:val="p"/>
      </w:pPr>
      <!---->
      <w:r>
        <w:rP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w:p>
      <w:pPr>
        <w:pStyle w:val="p"/>
      </w:pPr>
      <!---->
      <w:r>
        <w:rP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hi-->
      <w:r>
        <w:rPr>
          <w:i/>
        </w:rPr>
        <w:t xml:space="preserve">devoir</w:t>
      </w:r>
      <!---->
      <w:r>
        <w:rP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hi-->
      <w:r>
        <w:rPr>
          <w:i/>
        </w:rPr>
        <w:t xml:space="preserve">œs triplex</w:t>
      </w:r>
      <!---->
      <w:r>
        <w:rP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quote-->
      <w:r>
        <w:rPr/>
        <w:t xml:space="preserve">« et l’orgueil, dit l’éternelle sagesse, marche devant l’écrasement »</w:t>
      </w:r>
      <!---->
      <w:r>
        <w:rPr/>
        <w:t xml:space="preserve">.</w:t>
      </w:r>
    </w:p>
    <w:p>
      <w:pPr>
        <w:pStyle w:val="p"/>
      </w:pPr>
      <!---->
      <w:r>
        <w:rPr/>
        <w:t xml:space="preserve">On peut dire toutes ces choses sans mépris, sans mésestime, et même en s’humiliant devant le stoïcisme. Le croyant, qui se sent </w:t>
      </w:r>
      <!--hi-->
      <w:r>
        <w:rPr>
          <w:i/>
        </w:rPr>
        <w:t xml:space="preserve">porté</w:t>
      </w:r>
      <!---->
      <w:r>
        <w:rP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w:p>
      <w:pPr>
        <w:pStyle w:val="p"/>
      </w:pPr>
      <!---->
      <w:r>
        <w:rP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w:p>
      <w:pPr>
        <w:pStyle w:val="p"/>
      </w:pPr>
      <!---->
      <w:r>
        <w:rP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w:p>
      <w:pPr>
        <w:pStyle w:val="p"/>
      </w:pPr>
      <!---->
      <w:r>
        <w:rP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w:p>
      <w:pPr>
        <w:pStyle w:val="p"/>
      </w:pPr>
      <!---->
      <w:r>
        <w:rP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w:p>
      <w:pPr>
        <w:pStyle w:val="p"/>
      </w:pPr>
      <!---->
      <w:r>
        <w:rP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w:p>
      <w:pPr>
        <w:pStyle w:val="p"/>
      </w:pPr>
      <!---->
      <w:r>
        <w:rP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w:p>
      <w:pPr>
        <w:pStyle w:val="p"/>
      </w:pPr>
      <!---->
      <w:r>
        <w:rP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hi-->
      <w:r>
        <w:rPr>
          <w:i/>
        </w:rPr>
        <w:t xml:space="preserve">tolle</w:t>
      </w:r>
      <!---->
      <w:r>
        <w:rP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quote-->
      <w:r>
        <w:rPr/>
        <w:t xml:space="preserve">« scandale aux Juifs et folie aux Grecs »</w:t>
      </w:r>
      <!---->
      <w:r>
        <w:rP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quote-->
      <w:r>
        <w:rPr/>
        <w:t xml:space="preserve">« la convoitise de la chair, la convoitise des yeux, et l’orgueil de la vie »</w:t>
      </w:r>
      <!---->
      <w:r>
        <w:rP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w:p>
      <w:pPr>
        <w:pStyle w:val="p"/>
      </w:pPr>
      <!---->
      <w:r>
        <w:rP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w:p>
      <w:pPr>
        <w:pStyle w:val="p"/>
      </w:pPr>
      <!---->
      <w:r>
        <w:rP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w:p>
      <w:pPr>
        <w:pStyle w:val="p"/>
      </w:pPr>
      <!---->
      <w:r>
        <w:rP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hi-->
      <w:r>
        <w:rPr>
          <w:i/>
        </w:rPr>
        <w:t xml:space="preserve">ajoutées</w:t>
      </w:r>
      <!---->
      <w:r>
        <w:rPr/>
        <w:t xml:space="preserve">, mais </w:t>
      </w:r>
      <!--hi-->
      <w:r>
        <w:rPr>
          <w:i/>
        </w:rPr>
        <w:t xml:space="preserve">substituées</w:t>
      </w:r>
      <!---->
      <w:r>
        <w:rPr/>
        <w:t xml:space="preserve"> aux lois naturelles dont l’Évangile est une nouvelle et plus parfaite publication.</w:t>
      </w:r>
    </w:p>
    <w:p>
      <w:pPr>
        <w:pStyle w:val="p"/>
      </w:pPr>
      <!---->
      <w:r>
        <w:rP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w:p>
      <w:pPr>
        <w:pStyle w:val="p"/>
      </w:pPr>
      <!---->
      <w:r>
        <w:rP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w:p>
      <w:pPr>
        <w:pStyle w:val="p"/>
      </w:pPr>
      <!---->
      <w:r>
        <w:rP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w:p>
      <w:pPr>
        <w:pStyle w:val="p"/>
      </w:pPr>
      <!---->
      <w:r>
        <w:rPr/>
        <w:t xml:space="preserve">Faut-il s’étonner que saint Jean ait dit </w:t>
      </w:r>
      <!--quote-->
      <w:r>
        <w:rP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
      <w:r>
        <w:rP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r>
      <w:r>
        <w:t xml:space="preserve"> </w:t>
      </w:r>
      <!---->
      <w:r>
        <w:rPr/>
        <w:t xml:space="preserve">Pour le dernier de ces trois siècles, voir l’</w:t>
      </w:r>
      <!--hi-->
      <w:r>
        <w:rPr>
          <w:i/>
        </w:rPr>
        <w:t xml:space="preserve">Histoire de la littérature française au dix-huitième siècle</w:t>
      </w:r>
      <!---->
      <w:r>
        <w:rPr/>
        <w:t xml:space="preserve">, par A. Vinet. (</w:t>
      </w:r>
      <!--hi-->
      <w:r>
        <w:rPr>
          <w:i/>
        </w:rPr>
        <w:t xml:space="preserve">Éditeurs</w:t>
      </w:r>
      <!---->
      <w:r>
        <w:rPr/>
        <w:t xml:space="preserve">.)</w:t>
      </w:r>
    </w:p>
  </w:footnote>
  <w:footnote w:id="3">
    <w:p>
      <w:pPr>
        <w:pStyle w:val="Notedebasdepage"/>
      </w:pPr>
      <w:r>
        <w:rPr>
          <w:rStyle w:val="Appelnotedebasdep"/>
        </w:rPr>
        <w:footnoteRef/>
      </w:r>
      <w:r>
        <w:t xml:space="preserve"> </w:t>
      </w:r>
      <!---->
      <w:r>
        <w:rPr/>
        <w:t xml:space="preserve">Le </w:t>
      </w:r>
      <!--hi-->
      <w:r>
        <w:rPr>
          <w:i/>
        </w:rPr>
        <w:t xml:space="preserve">Roman de la Rose</w:t>
      </w:r>
      <!---->
      <w:r>
        <w:rP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r>
      <w:r>
        <w:t xml:space="preserve"> </w:t>
      </w:r>
      <!--hi-->
      <w:r>
        <w:rPr>
          <w:smallCaps/>
        </w:rPr>
        <w:t xml:space="preserve">Chateaubriand</w:t>
      </w:r>
      <!---->
      <w:r>
        <w:rPr/>
        <w:t xml:space="preserve">, </w:t>
      </w:r>
      <!--hi-->
      <w:r>
        <w:rPr>
          <w:i/>
        </w:rPr>
        <w:t xml:space="preserve">Études historiques</w:t>
      </w:r>
      <!---->
      <w:r>
        <w:rPr/>
        <w:t xml:space="preserve">, 1831. Tome IV, page 261.</w:t>
      </w:r>
    </w:p>
  </w:footnote>
  <w:footnote w:id="5">
    <w:p>
      <w:pPr>
        <w:pStyle w:val="Notedebasdepage"/>
      </w:pPr>
      <w:r>
        <w:rPr>
          <w:rStyle w:val="Appelnotedebasdep"/>
        </w:rPr>
        <w:footnoteRef/>
      </w:r>
      <w:r>
        <w:t xml:space="preserve"> </w:t>
      </w:r>
      <!--hi-->
      <w:r>
        <w:rPr>
          <w:smallCaps/>
        </w:rPr>
        <w:t xml:space="preserve">Montaigne</w:t>
      </w:r>
      <!---->
      <w:r>
        <w:rPr/>
        <w:t xml:space="preserve">, </w:t>
      </w:r>
      <!--hi-->
      <w:r>
        <w:rPr>
          <w:i/>
        </w:rPr>
        <w:t xml:space="preserve">Essais</w:t>
      </w:r>
      <!---->
      <w:r>
        <w:rPr/>
        <w:t xml:space="preserve">. Livre III, chapitre XI.</w:t>
      </w:r>
    </w:p>
  </w:footnote>
  <w:footnote w:id="6">
    <w:p>
      <w:pPr>
        <w:pStyle w:val="Notedebasdepage"/>
      </w:pPr>
      <w:r>
        <w:rPr>
          <w:rStyle w:val="Appelnotedebasdep"/>
        </w:rPr>
        <w:footnoteRef/>
      </w:r>
      <w:r>
        <w:t xml:space="preserve"> </w:t>
      </w:r>
      <!--hi-->
      <w:r>
        <w:rPr>
          <w:smallCaps/>
        </w:rPr>
        <w:t xml:space="preserve">Charron</w:t>
      </w:r>
      <!---->
      <w:r>
        <w:rPr/>
        <w:t xml:space="preserve">, </w:t>
      </w:r>
      <!--hi-->
      <w:r>
        <w:rPr>
          <w:i/>
        </w:rPr>
        <w:t xml:space="preserve">Petit Traité de Sagesse</w:t>
      </w:r>
      <!---->
      <w:r>
        <w:rPr/>
        <w:t xml:space="preserve">, Rouen, pages 21 et 25.</w:t>
      </w:r>
    </w:p>
  </w:footnote>
  <w:footnote w:id="7">
    <w:p>
      <w:pPr>
        <w:pStyle w:val="Notedebasdepage"/>
      </w:pPr>
      <w:r>
        <w:rPr>
          <w:rStyle w:val="Appelnotedebasdep"/>
        </w:rPr>
        <w:footnoteRef/>
      </w:r>
      <w:r>
        <w:t xml:space="preserve"> </w:t>
      </w:r>
      <!--hi-->
      <w:r>
        <w:rPr>
          <w:smallCaps/>
        </w:rPr>
        <w:t xml:space="preserve">Rabelais</w:t>
      </w:r>
      <!---->
      <w:r>
        <w:rPr/>
        <w:t xml:space="preserve">, </w:t>
      </w:r>
      <!--hi-->
      <w:r>
        <w:rPr>
          <w:i/>
        </w:rPr>
        <w:t xml:space="preserve">Nouveau prologue du Livre IV</w:t>
      </w:r>
      <!---->
      <w:r>
        <w:rPr/>
        <w:t xml:space="preserve">.</w:t>
      </w:r>
    </w:p>
  </w:footnote>
  <w:footnote w:id="8">
    <w:p>
      <w:pPr>
        <w:pStyle w:val="Notedebasdepage"/>
      </w:pPr>
      <w:r>
        <w:rPr>
          <w:rStyle w:val="Appelnotedebasdep"/>
        </w:rPr>
        <w:footnoteRef/>
      </w:r>
      <w:r>
        <w:t xml:space="preserve"> </w:t>
      </w:r>
      <!---->
      <w:r>
        <w:rPr/>
        <w:t xml:space="preserve">C’est le premier livre de l’ouvrage de Rabelais ; mais il fut publié après le second. Celui-ci parut en 1533.</w:t>
      </w:r>
    </w:p>
  </w:footnote>
  <w:footnote w:id="9">
    <w:p>
      <w:pPr>
        <w:pStyle w:val="Notedebasdepage"/>
      </w:pPr>
      <w:r>
        <w:rPr>
          <w:rStyle w:val="Appelnotedebasdep"/>
        </w:rPr>
        <w:footnoteRef/>
      </w:r>
      <w:r>
        <w:t xml:space="preserve"> </w:t>
      </w:r>
      <!---->
      <w:r>
        <w:rPr/>
        <w:t xml:space="preserve">Livre V, chapitre XXXI.</w:t>
      </w:r>
    </w:p>
  </w:footnote>
  <w:footnote w:id="10">
    <w:p>
      <w:pPr>
        <w:pStyle w:val="Notedebasdepage"/>
      </w:pPr>
      <w:r>
        <w:rPr>
          <w:rStyle w:val="Appelnotedebasdep"/>
        </w:rPr>
        <w:footnoteRef/>
      </w:r>
      <w:r>
        <w:t xml:space="preserve"> </w:t>
      </w:r>
      <!--hi-->
      <w:r>
        <w:rPr>
          <w:smallCaps/>
        </w:rPr>
        <w:t xml:space="preserve">Boileau</w:t>
      </w:r>
      <!---->
      <w:r>
        <w:rPr/>
        <w:t xml:space="preserve">. </w:t>
      </w:r>
      <!--hi-->
      <w:r>
        <w:rPr>
          <w:i/>
        </w:rPr>
        <w:t xml:space="preserve">Épître I</w:t>
      </w:r>
      <!---->
      <w:r>
        <w:rPr/>
        <w:t xml:space="preserve">.</w:t>
      </w:r>
    </w:p>
  </w:footnote>
  <w:footnote w:id="11">
    <w:p>
      <w:pPr>
        <w:pStyle w:val="Notedebasdepage"/>
      </w:pPr>
      <w:r>
        <w:rPr>
          <w:rStyle w:val="Appelnotedebasdep"/>
        </w:rPr>
        <w:footnoteRef/>
      </w:r>
      <w:r>
        <w:t xml:space="preserve"> </w:t>
      </w:r>
      <!--hi-->
      <w:r>
        <w:rPr>
          <w:smallCaps/>
        </w:rPr>
        <w:t xml:space="preserve">Lemercier</w:t>
      </w:r>
      <!---->
      <w:r>
        <w:rPr/>
        <w:t xml:space="preserve">. </w:t>
      </w:r>
      <!--hi-->
      <w:r>
        <w:rPr>
          <w:i/>
        </w:rPr>
        <w:t xml:space="preserve">Cours analytique de Littérature</w:t>
      </w:r>
      <!---->
      <w:r>
        <w:rPr/>
        <w:t xml:space="preserve">, tome II, page 71.</w:t>
      </w:r>
    </w:p>
  </w:footnote>
  <w:footnote w:id="12">
    <w:p>
      <w:pPr>
        <w:pStyle w:val="Notedebasdepage"/>
      </w:pPr>
      <w:r>
        <w:rPr>
          <w:rStyle w:val="Appelnotedebasdep"/>
        </w:rPr>
        <w:footnoteRef/>
      </w:r>
      <w:r>
        <w:t xml:space="preserve"> </w:t>
      </w:r>
      <!--hi-->
      <w:r>
        <w:rPr>
          <w:smallCaps/>
        </w:rPr>
        <w:t xml:space="preserve">La Bruyère</w:t>
      </w:r>
      <!---->
      <w:r>
        <w:rPr/>
        <w:t xml:space="preserve">. </w:t>
      </w:r>
      <!--hi-->
      <w:r>
        <w:rPr>
          <w:i/>
        </w:rPr>
        <w:t xml:space="preserve">Caractères</w:t>
      </w:r>
      <!---->
      <w:r>
        <w:rPr/>
        <w:t xml:space="preserve">, I. </w:t>
      </w:r>
      <!--hi-->
      <w:r>
        <w:rPr>
          <w:i/>
        </w:rPr>
        <w:t xml:space="preserve">Des ouvrages d’esprit</w:t>
      </w:r>
      <!---->
      <w:r>
        <w:rPr/>
        <w:t xml:space="preserve">.</w:t>
      </w:r>
    </w:p>
  </w:footnote>
  <w:footnote w:id="13">
    <w:p>
      <w:pPr>
        <w:pStyle w:val="Notedebasdepage"/>
      </w:pPr>
      <w:r>
        <w:rPr>
          <w:rStyle w:val="Appelnotedebasdep"/>
        </w:rPr>
        <w:footnoteRef/>
      </w:r>
      <w:r>
        <w:t xml:space="preserve"> </w:t>
      </w:r>
      <!---->
      <w:r>
        <w:rPr/>
        <w:t xml:space="preserve">Livre IV, chapitre XXVIII.</w:t>
      </w:r>
    </w:p>
  </w:footnote>
  <w:footnote w:id="14">
    <w:p>
      <w:pPr>
        <w:pStyle w:val="Notedebasdepage"/>
      </w:pPr>
      <w:r>
        <w:rPr>
          <w:rStyle w:val="Appelnotedebasdep"/>
        </w:rPr>
        <w:footnoteRef/>
      </w:r>
      <w:r>
        <w:t xml:space="preserve"> </w:t>
      </w:r>
      <!---->
      <w:r>
        <w:rPr/>
        <w:t xml:space="preserve">Livre IV, chapitres LVII et LXI.</w:t>
      </w:r>
    </w:p>
  </w:footnote>
  <w:footnote w:id="15">
    <w:p>
      <w:pPr>
        <w:pStyle w:val="Notedebasdepage"/>
      </w:pPr>
      <w:r>
        <w:rPr>
          <w:rStyle w:val="Appelnotedebasdep"/>
        </w:rPr>
        <w:footnoteRef/>
      </w:r>
      <w:r>
        <w:t xml:space="preserve"> </w:t>
      </w:r>
      <!---->
      <w:r>
        <w:rPr/>
        <w:t xml:space="preserve">Livre III, chapitre IV.</w:t>
      </w:r>
    </w:p>
  </w:footnote>
  <w:footnote w:id="16">
    <w:p>
      <w:pPr>
        <w:pStyle w:val="Notedebasdepage"/>
      </w:pPr>
      <w:r>
        <w:rPr>
          <w:rStyle w:val="Appelnotedebasdep"/>
        </w:rPr>
        <w:footnoteRef/>
      </w:r>
      <w:r>
        <w:t xml:space="preserve"> </w:t>
      </w:r>
      <!---->
      <w:r>
        <w:rPr/>
        <w:t xml:space="preserve">Livre III, chapitre XIII.</w:t>
      </w:r>
    </w:p>
  </w:footnote>
  <w:footnote w:id="17">
    <w:p>
      <w:pPr>
        <w:pStyle w:val="Notedebasdepage"/>
      </w:pPr>
      <w:r>
        <w:rPr>
          <w:rStyle w:val="Appelnotedebasdep"/>
        </w:rPr>
        <w:footnoteRef/>
      </w:r>
      <w:r>
        <w:t xml:space="preserve"> </w:t>
      </w:r>
      <!---->
      <w:r>
        <w:rPr/>
        <w:t xml:space="preserve">Livre I, chapitre XXV.</w:t>
      </w:r>
    </w:p>
  </w:footnote>
  <w:footnote w:id="18">
    <w:p>
      <w:pPr>
        <w:pStyle w:val="Notedebasdepage"/>
      </w:pPr>
      <w:r>
        <w:rPr>
          <w:rStyle w:val="Appelnotedebasdep"/>
        </w:rPr>
        <w:footnoteRef/>
      </w:r>
      <w:r>
        <w:t xml:space="preserve"> </w:t>
      </w:r>
      <!---->
      <w:r>
        <w:rPr/>
        <w:t xml:space="preserve">Voir en particulier les pages </w:t>
      </w:r>
      <!--num-->
      <w:r>
        <w:rPr>
          <w:smallCaps/>
        </w:rPr>
        <w:t xml:space="preserve">xxv</w:t>
      </w:r>
      <!---->
      <w:r>
        <w:rPr/>
        <w:t xml:space="preserve"> et </w:t>
      </w:r>
      <!--num-->
      <w:r>
        <w:rPr>
          <w:smallCaps/>
        </w:rPr>
        <w:t xml:space="preserve">xxxvii</w:t>
      </w:r>
      <!---->
      <w:r>
        <w:rPr/>
        <w:t xml:space="preserve"> de cette préface, dans l’édition de Lefèvre in-12 (1818). On y rencontre à la page </w:t>
      </w:r>
      <!--num-->
      <w:r>
        <w:rPr>
          <w:smallCaps/>
        </w:rPr>
        <w:t xml:space="preserve">xxxii</w:t>
      </w:r>
      <!---->
      <w:r>
        <w:rPr/>
        <w:t xml:space="preserve"> ce mot remarquable : </w:t>
      </w:r>
      <!--quote-->
      <w:r>
        <w:rPr/>
        <w:t xml:space="preserve">« N’est aulcune chose, meslee dans les interests de l’homme, qui soit petite ou legere de poids : elle pese assez si elle touche. »</w:t>
      </w:r>
    </w:p>
  </w:footnote>
  <w:footnote w:id="19">
    <w:p>
      <w:pPr>
        <w:pStyle w:val="Notedebasdepage"/>
      </w:pPr>
      <w:r>
        <w:rPr>
          <w:rStyle w:val="Appelnotedebasdep"/>
        </w:rPr>
        <w:footnoteRef/>
      </w:r>
      <w:r>
        <w:t xml:space="preserve"> </w:t>
      </w:r>
      <!---->
      <w:r>
        <w:rPr/>
        <w:t xml:space="preserve">Livre III, chapitre IX.</w:t>
      </w:r>
    </w:p>
  </w:footnote>
  <w:footnote w:id="20">
    <w:p>
      <w:pPr>
        <w:pStyle w:val="Notedebasdepage"/>
      </w:pPr>
      <w:r>
        <w:rPr>
          <w:rStyle w:val="Appelnotedebasdep"/>
        </w:rPr>
        <w:footnoteRef/>
      </w:r>
      <w:r>
        <w:t xml:space="preserve"> </w:t>
      </w:r>
      <!--hi-->
      <w:r>
        <w:rPr>
          <w:i/>
        </w:rPr>
        <w:t xml:space="preserve">Ibid.</w:t>
      </w:r>
    </w:p>
  </w:footnote>
  <w:footnote w:id="21">
    <w:p>
      <w:pPr>
        <w:pStyle w:val="Notedebasdepage"/>
      </w:pPr>
      <w:r>
        <w:rPr>
          <w:rStyle w:val="Appelnotedebasdep"/>
        </w:rPr>
        <w:footnoteRef/>
      </w:r>
      <w:r>
        <w:t xml:space="preserve"> </w:t>
      </w:r>
      <!---->
      <w:r>
        <w:rPr/>
        <w:t xml:space="preserve">Livre III, chapitre IX.</w:t>
      </w:r>
    </w:p>
  </w:footnote>
  <w:footnote w:id="22">
    <w:p>
      <w:pPr>
        <w:pStyle w:val="Notedebasdepage"/>
      </w:pPr>
      <w:r>
        <w:rPr>
          <w:rStyle w:val="Appelnotedebasdep"/>
        </w:rPr>
        <w:footnoteRef/>
      </w:r>
      <w:r>
        <w:t xml:space="preserve"> </w:t>
      </w:r>
      <!---->
      <w:r>
        <w:rPr/>
        <w:t xml:space="preserve">Livre III, chapitre III.</w:t>
      </w:r>
    </w:p>
  </w:footnote>
  <w:footnote w:id="23">
    <w:p>
      <w:pPr>
        <w:pStyle w:val="Notedebasdepage"/>
      </w:pPr>
      <w:r>
        <w:rPr>
          <w:rStyle w:val="Appelnotedebasdep"/>
        </w:rPr>
        <w:footnoteRef/>
      </w:r>
      <w:r>
        <w:t xml:space="preserve"> </w:t>
      </w:r>
      <!---->
      <w:r>
        <w:rPr/>
        <w:t xml:space="preserve">Livre I, chapitre L.</w:t>
      </w:r>
    </w:p>
  </w:footnote>
  <w:footnote w:id="24">
    <w:p>
      <w:pPr>
        <w:pStyle w:val="Notedebasdepage"/>
      </w:pPr>
      <w:r>
        <w:rPr>
          <w:rStyle w:val="Appelnotedebasdep"/>
        </w:rPr>
        <w:footnoteRef/>
      </w:r>
      <w:r>
        <w:t xml:space="preserve"> </w:t>
      </w:r>
      <!---->
      <w:r>
        <w:rPr/>
        <w:t xml:space="preserve">Montesquieu, </w:t>
      </w:r>
      <!--hi-->
      <w:r>
        <w:rPr>
          <w:i/>
        </w:rPr>
        <w:t xml:space="preserve">Pensées diverses. Des modernes</w:t>
      </w:r>
      <!---->
      <w:r>
        <w:rPr/>
        <w:t xml:space="preserve">.</w:t>
      </w:r>
    </w:p>
  </w:footnote>
  <w:footnote w:id="25">
    <w:p>
      <w:pPr>
        <w:pStyle w:val="Notedebasdepage"/>
      </w:pPr>
      <w:r>
        <w:rPr>
          <w:rStyle w:val="Appelnotedebasdep"/>
        </w:rPr>
        <w:footnoteRef/>
      </w:r>
      <w:r>
        <w:t xml:space="preserve"> </w:t>
      </w:r>
      <!---->
      <w:r>
        <w:rPr/>
        <w:t xml:space="preserve">Livre III, chapitre VI.</w:t>
      </w:r>
    </w:p>
  </w:footnote>
  <w:footnote w:id="26">
    <w:p>
      <w:pPr>
        <w:pStyle w:val="Notedebasdepage"/>
      </w:pPr>
      <w:r>
        <w:rPr>
          <w:rStyle w:val="Appelnotedebasdep"/>
        </w:rPr>
        <w:footnoteRef/>
      </w:r>
      <w:r>
        <w:t xml:space="preserve"> </w:t>
      </w:r>
      <!---->
      <w:r>
        <w:rPr/>
        <w:t xml:space="preserve">Livre III, chapitre IX.</w:t>
      </w:r>
    </w:p>
  </w:footnote>
  <w:footnote w:id="27">
    <w:p>
      <w:pPr>
        <w:pStyle w:val="Notedebasdepage"/>
      </w:pPr>
      <w:r>
        <w:rPr>
          <w:rStyle w:val="Appelnotedebasdep"/>
        </w:rPr>
        <w:footnoteRef/>
      </w:r>
      <w:r>
        <w:t xml:space="preserve"> </w:t>
      </w:r>
      <!---->
      <w:r>
        <w:rPr/>
        <w:t xml:space="preserve">Livre II, chapitre VIII.</w:t>
      </w:r>
    </w:p>
  </w:footnote>
  <w:footnote w:id="28">
    <w:p>
      <w:pPr>
        <w:pStyle w:val="Notedebasdepage"/>
      </w:pPr>
      <w:r>
        <w:rPr>
          <w:rStyle w:val="Appelnotedebasdep"/>
        </w:rPr>
        <w:footnoteRef/>
      </w:r>
      <w:r>
        <w:t xml:space="preserve"> </w:t>
      </w:r>
      <!---->
      <w:r>
        <w:rPr/>
        <w:t xml:space="preserve">Livre II, chapitre VI.</w:t>
      </w:r>
    </w:p>
  </w:footnote>
  <w:footnote w:id="29">
    <w:p>
      <w:pPr>
        <w:pStyle w:val="Notedebasdepage"/>
      </w:pPr>
      <w:r>
        <w:rPr>
          <w:rStyle w:val="Appelnotedebasdep"/>
        </w:rPr>
        <w:footnoteRef/>
      </w:r>
      <w:r>
        <w:t xml:space="preserve"> </w:t>
      </w:r>
      <!---->
      <w:r>
        <w:rPr/>
        <w:t xml:space="preserve">Livre II, chapitre XVIII.</w:t>
      </w:r>
    </w:p>
  </w:footnote>
  <w:footnote w:id="30">
    <w:p>
      <w:pPr>
        <w:pStyle w:val="Notedebasdepage"/>
      </w:pPr>
      <w:r>
        <w:rPr>
          <w:rStyle w:val="Appelnotedebasdep"/>
        </w:rPr>
        <w:footnoteRef/>
      </w:r>
      <w:r>
        <w:t xml:space="preserve"> </w:t>
      </w:r>
      <!---->
      <w:r>
        <w:rPr/>
        <w:t xml:space="preserve">Livre III, chapitre XIII.</w:t>
      </w:r>
    </w:p>
  </w:footnote>
  <w:footnote w:id="31">
    <w:p>
      <w:pPr>
        <w:pStyle w:val="Notedebasdepage"/>
      </w:pPr>
      <w:r>
        <w:rPr>
          <w:rStyle w:val="Appelnotedebasdep"/>
        </w:rPr>
        <w:footnoteRef/>
      </w:r>
      <w:r>
        <w:t xml:space="preserve"> </w:t>
      </w:r>
      <!---->
      <w:r>
        <w:rPr/>
        <w:t xml:space="preserve">Pascal. </w:t>
      </w:r>
      <!--hi-->
      <w:r>
        <w:rPr>
          <w:i/>
        </w:rPr>
        <w:t xml:space="preserve">Pensées</w:t>
      </w:r>
      <!---->
      <w:r>
        <w:rPr/>
        <w:t xml:space="preserve">, I</w:t>
      </w:r>
      <!--hi-->
      <w:r>
        <w:rPr>
          <w:vertAlign w:val="superscript"/>
        </w:rPr>
        <w:t>re</w:t>
      </w:r>
      <!---->
      <w:r>
        <w:rPr/>
        <w:t xml:space="preserve"> partie. Art. IX. Il est assez curieux de comparer cette boutade avec la réflexion contraire : </w:t>
      </w:r>
      <!--quote-->
      <w:r>
        <w:rPr/>
        <w:t xml:space="preserve">« Ce que Montaigne a de mauvais eût pu être corrigé en un moment, si on l’eût averti qu’il faisait trop d’histoires et qu’il parlait trop de soi. »</w:t>
      </w:r>
      <!---->
      <w:r>
        <w:rPr/>
        <w:t xml:space="preserve"> (</w:t>
      </w:r>
      <!--hi-->
      <w:r>
        <w:rPr>
          <w:i/>
        </w:rPr>
        <w:t xml:space="preserve">Ibid.</w:t>
      </w:r>
      <!---->
      <w:r>
        <w:rPr/>
        <w:t xml:space="preserve">)</w:t>
      </w:r>
    </w:p>
  </w:footnote>
  <w:footnote w:id="32">
    <w:p>
      <w:pPr>
        <w:pStyle w:val="Notedebasdepage"/>
      </w:pPr>
      <w:r>
        <w:rPr>
          <w:rStyle w:val="Appelnotedebasdep"/>
        </w:rPr>
        <w:footnoteRef/>
      </w:r>
      <w:r>
        <w:t xml:space="preserve"> </w:t>
      </w:r>
      <!---->
      <w:r>
        <w:rPr/>
        <w:t xml:space="preserve">Livre II, chapitre VI.</w:t>
      </w:r>
    </w:p>
  </w:footnote>
  <w:footnote w:id="33">
    <w:p>
      <w:pPr>
        <w:pStyle w:val="Notedebasdepage"/>
      </w:pPr>
      <w:r>
        <w:rPr>
          <w:rStyle w:val="Appelnotedebasdep"/>
        </w:rPr>
        <w:footnoteRef/>
      </w:r>
      <w:r>
        <w:t xml:space="preserve"> </w:t>
      </w:r>
      <!---->
      <w:r>
        <w:rPr/>
        <w:t xml:space="preserve">Livre III, chapitre I.</w:t>
      </w:r>
    </w:p>
  </w:footnote>
  <w:footnote w:id="34">
    <w:p>
      <w:pPr>
        <w:pStyle w:val="Notedebasdepage"/>
      </w:pPr>
      <w:r>
        <w:rPr>
          <w:rStyle w:val="Appelnotedebasdep"/>
        </w:rPr>
        <w:footnoteRef/>
      </w:r>
      <w:r>
        <w:t xml:space="preserve"> </w:t>
      </w:r>
      <!---->
      <w:r>
        <w:rPr/>
        <w:t xml:space="preserve">Livre I, chapitre XXIX.</w:t>
      </w:r>
    </w:p>
  </w:footnote>
  <w:footnote w:id="35">
    <w:p>
      <w:pPr>
        <w:pStyle w:val="Notedebasdepage"/>
      </w:pPr>
      <w:r>
        <w:rPr>
          <w:rStyle w:val="Appelnotedebasdep"/>
        </w:rPr>
        <w:footnoteRef/>
      </w:r>
      <w:r>
        <w:t xml:space="preserve"> </w:t>
      </w:r>
      <!---->
      <w:r>
        <w:rPr/>
        <w:t xml:space="preserve">Livre II, chapitre V.</w:t>
      </w:r>
    </w:p>
  </w:footnote>
  <w:footnote w:id="36">
    <w:p>
      <w:pPr>
        <w:pStyle w:val="Notedebasdepage"/>
      </w:pPr>
      <w:r>
        <w:rPr>
          <w:rStyle w:val="Appelnotedebasdep"/>
        </w:rPr>
        <w:footnoteRef/>
      </w:r>
      <w:r>
        <w:t xml:space="preserve"> </w:t>
      </w:r>
      <!---->
      <w:r>
        <w:rPr/>
        <w:t xml:space="preserve">Livre II, chapitre XI. Voir aussi, livre II, chapitre XXVII, vers la fin.</w:t>
      </w:r>
    </w:p>
  </w:footnote>
  <w:footnote w:id="37">
    <w:p>
      <w:pPr>
        <w:pStyle w:val="Notedebasdepage"/>
      </w:pPr>
      <w:r>
        <w:rPr>
          <w:rStyle w:val="Appelnotedebasdep"/>
        </w:rPr>
        <w:footnoteRef/>
      </w:r>
      <w:r>
        <w:t xml:space="preserve"> </w:t>
      </w:r>
      <!---->
      <w:r>
        <w:rPr/>
        <w:t xml:space="preserve">Livre II, chapitre X.</w:t>
      </w:r>
    </w:p>
  </w:footnote>
  <w:footnote w:id="38">
    <w:p>
      <w:pPr>
        <w:pStyle w:val="Notedebasdepage"/>
      </w:pPr>
      <w:r>
        <w:rPr>
          <w:rStyle w:val="Appelnotedebasdep"/>
        </w:rPr>
        <w:footnoteRef/>
      </w:r>
      <w:r>
        <w:t xml:space="preserve"> </w:t>
      </w:r>
      <!---->
      <w:r>
        <w:rPr/>
        <w:t xml:space="preserve">Livre III, chapitre XII.</w:t>
      </w:r>
    </w:p>
  </w:footnote>
  <w:footnote w:id="39">
    <w:p>
      <w:pPr>
        <w:pStyle w:val="Notedebasdepage"/>
      </w:pPr>
      <w:r>
        <w:rPr>
          <w:rStyle w:val="Appelnotedebasdep"/>
        </w:rPr>
        <w:footnoteRef/>
      </w:r>
      <w:r>
        <w:t xml:space="preserve"> </w:t>
      </w:r>
      <!---->
      <w:r>
        <w:rPr/>
        <w:t xml:space="preserve">Livre II, chapitre XI.</w:t>
      </w:r>
    </w:p>
  </w:footnote>
  <w:footnote w:id="40">
    <w:p>
      <w:pPr>
        <w:pStyle w:val="Notedebasdepage"/>
      </w:pPr>
      <w:r>
        <w:rPr>
          <w:rStyle w:val="Appelnotedebasdep"/>
        </w:rPr>
        <w:footnoteRef/>
      </w:r>
      <w:r>
        <w:t xml:space="preserve"> </w:t>
      </w:r>
      <!---->
      <w:r>
        <w:rPr/>
        <w:t xml:space="preserve">Livre II, chapitre XXXII.</w:t>
      </w:r>
    </w:p>
  </w:footnote>
  <w:footnote w:id="41">
    <w:p>
      <w:pPr>
        <w:pStyle w:val="Notedebasdepage"/>
      </w:pPr>
      <w:r>
        <w:rPr>
          <w:rStyle w:val="Appelnotedebasdep"/>
        </w:rPr>
        <w:footnoteRef/>
      </w:r>
      <w:r>
        <w:t xml:space="preserve"> </w:t>
      </w:r>
      <!---->
      <w:r>
        <w:rPr/>
        <w:t xml:space="preserve">Livre I, chapitre IX.</w:t>
      </w:r>
    </w:p>
  </w:footnote>
  <w:footnote w:id="42">
    <w:p>
      <w:pPr>
        <w:pStyle w:val="Notedebasdepage"/>
      </w:pPr>
      <w:r>
        <w:rPr>
          <w:rStyle w:val="Appelnotedebasdep"/>
        </w:rPr>
        <w:footnoteRef/>
      </w:r>
      <w:r>
        <w:t xml:space="preserve"> </w:t>
      </w:r>
      <!---->
      <w:r>
        <w:rPr/>
        <w:t xml:space="preserve">Livre II, chapitre XVII.</w:t>
      </w:r>
    </w:p>
  </w:footnote>
  <w:footnote w:id="43">
    <w:p>
      <w:pPr>
        <w:pStyle w:val="Notedebasdepage"/>
      </w:pPr>
      <w:r>
        <w:rPr>
          <w:rStyle w:val="Appelnotedebasdep"/>
        </w:rPr>
        <w:footnoteRef/>
      </w:r>
      <w:r>
        <w:t xml:space="preserve"> </w:t>
      </w:r>
      <!---->
      <w:r>
        <w:rPr/>
        <w:t xml:space="preserve">Livre III, chapitre XII.</w:t>
      </w:r>
    </w:p>
  </w:footnote>
  <w:footnote w:id="44">
    <w:p>
      <w:pPr>
        <w:pStyle w:val="Notedebasdepage"/>
      </w:pPr>
      <w:r>
        <w:rPr>
          <w:rStyle w:val="Appelnotedebasdep"/>
        </w:rPr>
        <w:footnoteRef/>
      </w:r>
      <w:r>
        <w:t xml:space="preserve"> </w:t>
      </w:r>
      <!---->
      <w:r>
        <w:rPr/>
        <w:t xml:space="preserve">Livre I, chapitre IV. Voir Pascal sur la même idée : </w:t>
      </w:r>
      <!--hi-->
      <w:r>
        <w:rPr>
          <w:i/>
        </w:rPr>
        <w:t xml:space="preserve">Pensées</w:t>
      </w:r>
      <!---->
      <w:r>
        <w:rPr/>
        <w:t xml:space="preserve">, Partie I, Art. VII, §§ I, II et III.</w:t>
      </w:r>
    </w:p>
  </w:footnote>
  <w:footnote w:id="45">
    <w:p>
      <w:pPr>
        <w:pStyle w:val="Notedebasdepage"/>
      </w:pPr>
      <w:r>
        <w:rPr>
          <w:rStyle w:val="Appelnotedebasdep"/>
        </w:rPr>
        <w:footnoteRef/>
      </w:r>
      <w:r>
        <w:t xml:space="preserve"> </w:t>
      </w:r>
      <!---->
      <w:r>
        <w:rPr/>
        <w:t xml:space="preserve">Livre I, chapitre XI.</w:t>
      </w:r>
    </w:p>
  </w:footnote>
  <w:footnote w:id="46">
    <w:p>
      <w:pPr>
        <w:pStyle w:val="Notedebasdepage"/>
      </w:pPr>
      <w:r>
        <w:rPr>
          <w:rStyle w:val="Appelnotedebasdep"/>
        </w:rPr>
        <w:footnoteRef/>
      </w:r>
      <w:r>
        <w:t xml:space="preserve"> </w:t>
      </w:r>
      <!---->
      <w:r>
        <w:rPr/>
        <w:t xml:space="preserve">Livre II, chapitre I.</w:t>
      </w:r>
    </w:p>
  </w:footnote>
  <w:footnote w:id="47">
    <w:p>
      <w:pPr>
        <w:pStyle w:val="Notedebasdepage"/>
      </w:pPr>
      <w:r>
        <w:rPr>
          <w:rStyle w:val="Appelnotedebasdep"/>
        </w:rPr>
        <w:footnoteRef/>
      </w:r>
      <w:r>
        <w:t xml:space="preserve"> </w:t>
      </w:r>
      <!---->
      <w:r>
        <w:rPr/>
        <w:t xml:space="preserve">Livre I, chapitre I.</w:t>
      </w:r>
    </w:p>
  </w:footnote>
  <w:footnote w:id="48">
    <w:p>
      <w:pPr>
        <w:pStyle w:val="Notedebasdepage"/>
      </w:pPr>
      <w:r>
        <w:rPr>
          <w:rStyle w:val="Appelnotedebasdep"/>
        </w:rPr>
        <w:footnoteRef/>
      </w:r>
      <w:r>
        <w:t xml:space="preserve"> </w:t>
      </w:r>
      <!---->
      <w:r>
        <w:rPr/>
        <w:t xml:space="preserve">Livre III, chapitre XI.</w:t>
      </w:r>
    </w:p>
  </w:footnote>
  <w:footnote w:id="49">
    <w:p>
      <w:pPr>
        <w:pStyle w:val="Notedebasdepage"/>
      </w:pPr>
      <w:r>
        <w:rPr>
          <w:rStyle w:val="Appelnotedebasdep"/>
        </w:rPr>
        <w:footnoteRef/>
      </w:r>
      <w:r>
        <w:t xml:space="preserve"> </w:t>
      </w:r>
      <!--hi-->
      <w:r>
        <w:rPr>
          <w:smallCaps/>
        </w:rPr>
        <w:t xml:space="preserve">La Rochefoucauld</w:t>
      </w:r>
      <!---->
      <w:r>
        <w:rPr/>
        <w:t xml:space="preserve">, </w:t>
      </w:r>
      <!--hi-->
      <w:r>
        <w:rPr>
          <w:i/>
        </w:rPr>
        <w:t xml:space="preserve">Maximes</w:t>
      </w:r>
      <!---->
      <w:r>
        <w:rPr/>
        <w:t xml:space="preserve">, maxime 200.</w:t>
      </w:r>
    </w:p>
  </w:footnote>
  <w:footnote w:id="50">
    <w:p>
      <w:pPr>
        <w:pStyle w:val="Notedebasdepage"/>
      </w:pPr>
      <w:r>
        <w:rPr>
          <w:rStyle w:val="Appelnotedebasdep"/>
        </w:rPr>
        <w:footnoteRef/>
      </w:r>
      <w:r>
        <w:t xml:space="preserve"> </w:t>
      </w:r>
      <!---->
      <w:r>
        <w:rPr/>
        <w:t xml:space="preserve">Psaume XIX, 6.</w:t>
      </w:r>
    </w:p>
  </w:footnote>
  <w:footnote w:id="51">
    <w:p>
      <w:pPr>
        <w:pStyle w:val="Notedebasdepage"/>
      </w:pPr>
      <w:r>
        <w:rPr>
          <w:rStyle w:val="Appelnotedebasdep"/>
        </w:rPr>
        <w:footnoteRef/>
      </w:r>
      <w:r>
        <w:t xml:space="preserve"> </w:t>
      </w:r>
      <!---->
      <w:r>
        <w:rPr/>
        <w:t xml:space="preserve">Livre I, chapitre XXII.</w:t>
      </w:r>
    </w:p>
  </w:footnote>
  <w:footnote w:id="52">
    <w:p>
      <w:pPr>
        <w:pStyle w:val="Notedebasdepage"/>
      </w:pPr>
      <w:r>
        <w:rPr>
          <w:rStyle w:val="Appelnotedebasdep"/>
        </w:rPr>
        <w:footnoteRef/>
      </w:r>
      <w:r>
        <w:t xml:space="preserve"> </w:t>
      </w:r>
      <!---->
      <w:r>
        <w:rPr/>
        <w:t xml:space="preserve">Livre I, chapitre XVIII.</w:t>
      </w:r>
    </w:p>
  </w:footnote>
  <w:footnote w:id="53">
    <w:p>
      <w:pPr>
        <w:pStyle w:val="Notedebasdepage"/>
      </w:pPr>
      <w:r>
        <w:rPr>
          <w:rStyle w:val="Appelnotedebasdep"/>
        </w:rPr>
        <w:footnoteRef/>
      </w:r>
      <w:r>
        <w:t xml:space="preserve"> </w:t>
      </w:r>
      <!---->
      <w:r>
        <w:rPr/>
        <w:t xml:space="preserve">Livre I, chapitre XIX.</w:t>
      </w:r>
    </w:p>
  </w:footnote>
  <w:footnote w:id="54">
    <w:p>
      <w:pPr>
        <w:pStyle w:val="Notedebasdepage"/>
      </w:pPr>
      <w:r>
        <w:rPr>
          <w:rStyle w:val="Appelnotedebasdep"/>
        </w:rPr>
        <w:footnoteRef/>
      </w:r>
      <w:r>
        <w:t xml:space="preserve"> </w:t>
      </w:r>
      <!---->
      <w:r>
        <w:rPr/>
        <w:t xml:space="preserve">Livre I, chapitre XIX.</w:t>
      </w:r>
    </w:p>
  </w:footnote>
  <w:footnote w:id="55">
    <w:p>
      <w:pPr>
        <w:pStyle w:val="Notedebasdepage"/>
      </w:pPr>
      <w:r>
        <w:rPr>
          <w:rStyle w:val="Appelnotedebasdep"/>
        </w:rPr>
        <w:footnoteRef/>
      </w:r>
      <w:r>
        <w:t xml:space="preserve"> </w:t>
      </w:r>
      <!--hi-->
      <w:r>
        <w:rPr>
          <w:i/>
        </w:rPr>
        <w:t xml:space="preserve">Ibid.</w:t>
      </w:r>
    </w:p>
  </w:footnote>
  <w:footnote w:id="56">
    <w:p>
      <w:pPr>
        <w:pStyle w:val="Notedebasdepage"/>
      </w:pPr>
      <w:r>
        <w:rPr>
          <w:rStyle w:val="Appelnotedebasdep"/>
        </w:rPr>
        <w:footnoteRef/>
      </w:r>
      <w:r>
        <w:t xml:space="preserve"> </w:t>
      </w:r>
      <!---->
      <w:r>
        <w:rPr/>
        <w:t xml:space="preserve">Livre III, chapitre XII.</w:t>
      </w:r>
    </w:p>
  </w:footnote>
  <w:footnote w:id="57">
    <w:p>
      <w:pPr>
        <w:pStyle w:val="Notedebasdepage"/>
      </w:pPr>
      <w:r>
        <w:rPr>
          <w:rStyle w:val="Appelnotedebasdep"/>
        </w:rPr>
        <w:footnoteRef/>
      </w:r>
      <w:r>
        <w:t xml:space="preserve"> </w:t>
      </w:r>
      <!---->
      <w:r>
        <w:rPr/>
        <w:t xml:space="preserve">Livre I, chapitre XIX.</w:t>
      </w:r>
    </w:p>
  </w:footnote>
  <w:footnote w:id="58">
    <w:p>
      <w:pPr>
        <w:pStyle w:val="Notedebasdepage"/>
      </w:pPr>
      <w:r>
        <w:rPr>
          <w:rStyle w:val="Appelnotedebasdep"/>
        </w:rPr>
        <w:footnoteRef/>
      </w:r>
      <w:r>
        <w:t xml:space="preserve"> </w:t>
      </w:r>
      <!---->
      <w:r>
        <w:rPr/>
        <w:t xml:space="preserve">Livre III, chapitre IX.</w:t>
      </w:r>
    </w:p>
  </w:footnote>
  <w:footnote w:id="59">
    <w:p>
      <w:pPr>
        <w:pStyle w:val="Notedebasdepage"/>
      </w:pPr>
      <w:r>
        <w:rPr>
          <w:rStyle w:val="Appelnotedebasdep"/>
        </w:rPr>
        <w:footnoteRef/>
      </w:r>
      <w:r>
        <w:t xml:space="preserve"> </w:t>
      </w:r>
      <!---->
      <w:r>
        <w:rPr/>
        <w:t xml:space="preserve">Livre III, chapitre XII.</w:t>
      </w:r>
    </w:p>
  </w:footnote>
  <w:footnote w:id="60">
    <w:p>
      <w:pPr>
        <w:pStyle w:val="Notedebasdepage"/>
      </w:pPr>
      <w:r>
        <w:rPr>
          <w:rStyle w:val="Appelnotedebasdep"/>
        </w:rPr>
        <w:footnoteRef/>
      </w:r>
      <w:r>
        <w:t xml:space="preserve"> </w:t>
      </w:r>
      <!--hi-->
      <w:r>
        <w:rPr>
          <w:i/>
        </w:rPr>
        <w:t xml:space="preserve">Ibid.</w:t>
      </w:r>
    </w:p>
  </w:footnote>
  <w:footnote w:id="61">
    <w:p>
      <w:pPr>
        <w:pStyle w:val="Notedebasdepage"/>
      </w:pPr>
      <w:r>
        <w:rPr>
          <w:rStyle w:val="Appelnotedebasdep"/>
        </w:rPr>
        <w:footnoteRef/>
      </w:r>
      <w:r>
        <w:t xml:space="preserve"> </w:t>
      </w:r>
      <!---->
      <w:r>
        <w:rPr/>
        <w:t xml:space="preserve">Livre I, chapitre XXX.</w:t>
      </w:r>
    </w:p>
  </w:footnote>
  <w:footnote w:id="62">
    <w:p>
      <w:pPr>
        <w:pStyle w:val="Notedebasdepage"/>
      </w:pPr>
      <w:r>
        <w:rPr>
          <w:rStyle w:val="Appelnotedebasdep"/>
        </w:rPr>
        <w:footnoteRef/>
      </w:r>
      <w:r>
        <w:t xml:space="preserve"> </w:t>
      </w:r>
      <!---->
      <w:r>
        <w:rPr/>
        <w:t xml:space="preserve">Livre III, chapitre V.</w:t>
      </w:r>
    </w:p>
  </w:footnote>
  <w:footnote w:id="63">
    <w:p>
      <w:pPr>
        <w:pStyle w:val="Notedebasdepage"/>
      </w:pPr>
      <w:r>
        <w:rPr>
          <w:rStyle w:val="Appelnotedebasdep"/>
        </w:rPr>
        <w:footnoteRef/>
      </w:r>
      <w:r>
        <w:t xml:space="preserve"> </w:t>
      </w:r>
      <!---->
      <w:r>
        <w:rPr/>
        <w:t xml:space="preserve">Livre I, chapitre XIX.</w:t>
      </w:r>
    </w:p>
  </w:footnote>
  <w:footnote w:id="64">
    <w:p>
      <w:pPr>
        <w:pStyle w:val="Notedebasdepage"/>
      </w:pPr>
      <w:r>
        <w:rPr>
          <w:rStyle w:val="Appelnotedebasdep"/>
        </w:rPr>
        <w:footnoteRef/>
      </w:r>
      <w:r>
        <w:t xml:space="preserve"> </w:t>
      </w:r>
      <!---->
      <w:r>
        <w:rPr/>
        <w:t xml:space="preserve">Livre I, chapitre XXV.</w:t>
      </w:r>
    </w:p>
  </w:footnote>
  <w:footnote w:id="65">
    <w:p>
      <w:pPr>
        <w:pStyle w:val="Notedebasdepage"/>
      </w:pPr>
      <w:r>
        <w:rPr>
          <w:rStyle w:val="Appelnotedebasdep"/>
        </w:rPr>
        <w:footnoteRef/>
      </w:r>
      <w:r>
        <w:t xml:space="preserve"> </w:t>
      </w:r>
      <!---->
      <w:r>
        <w:rPr/>
        <w:t xml:space="preserve">Livre III, chapitre XIII</w:t>
      </w:r>
    </w:p>
  </w:footnote>
  <w:footnote w:id="66">
    <w:p>
      <w:pPr>
        <w:pStyle w:val="Notedebasdepage"/>
      </w:pPr>
      <w:r>
        <w:rPr>
          <w:rStyle w:val="Appelnotedebasdep"/>
        </w:rPr>
        <w:footnoteRef/>
      </w:r>
      <w:r>
        <w:t xml:space="preserve"> </w:t>
      </w:r>
      <!---->
      <w:r>
        <w:rPr/>
        <w:t xml:space="preserve">Livre III, chapitre IX.</w:t>
      </w:r>
    </w:p>
  </w:footnote>
  <w:footnote w:id="67">
    <w:p>
      <w:pPr>
        <w:pStyle w:val="Notedebasdepage"/>
      </w:pPr>
      <w:r>
        <w:rPr>
          <w:rStyle w:val="Appelnotedebasdep"/>
        </w:rPr>
        <w:footnoteRef/>
      </w:r>
      <w:r>
        <w:t xml:space="preserve"> </w:t>
      </w:r>
      <!---->
      <w:r>
        <w:rPr/>
        <w:t xml:space="preserve">Livre III, chapitre X.</w:t>
      </w:r>
    </w:p>
  </w:footnote>
  <w:footnote w:id="68">
    <w:p>
      <w:pPr>
        <w:pStyle w:val="Notedebasdepage"/>
      </w:pPr>
      <w:r>
        <w:rPr>
          <w:rStyle w:val="Appelnotedebasdep"/>
        </w:rPr>
        <w:footnoteRef/>
      </w:r>
      <w:r>
        <w:t xml:space="preserve"> </w:t>
      </w:r>
      <!---->
      <w:r>
        <w:rPr/>
        <w:t xml:space="preserve">Livre II, chapitre XXIII.</w:t>
      </w:r>
    </w:p>
  </w:footnote>
  <w:footnote w:id="69">
    <w:p>
      <w:pPr>
        <w:pStyle w:val="Notedebasdepage"/>
      </w:pPr>
      <w:r>
        <w:rPr>
          <w:rStyle w:val="Appelnotedebasdep"/>
        </w:rPr>
        <w:footnoteRef/>
      </w:r>
      <w:r>
        <w:t xml:space="preserve"> </w:t>
      </w:r>
      <!---->
      <w:r>
        <w:rPr/>
        <w:t xml:space="preserve">Livre I, chapitre V.</w:t>
      </w:r>
    </w:p>
  </w:footnote>
  <w:footnote w:id="70">
    <w:p>
      <w:pPr>
        <w:pStyle w:val="Notedebasdepage"/>
      </w:pPr>
      <w:r>
        <w:rPr>
          <w:rStyle w:val="Appelnotedebasdep"/>
        </w:rPr>
        <w:footnoteRef/>
      </w:r>
      <w:r>
        <w:t xml:space="preserve"> </w:t>
      </w:r>
      <!---->
      <w:r>
        <w:rPr/>
        <w:t xml:space="preserve">Livre III, chapitre I.</w:t>
      </w:r>
    </w:p>
  </w:footnote>
  <w:footnote w:id="71">
    <w:p>
      <w:pPr>
        <w:pStyle w:val="Notedebasdepage"/>
      </w:pPr>
      <w:r>
        <w:rPr>
          <w:rStyle w:val="Appelnotedebasdep"/>
        </w:rPr>
        <w:footnoteRef/>
      </w:r>
      <w:r>
        <w:t xml:space="preserve"> </w:t>
      </w:r>
      <!---->
      <w:r>
        <w:rPr/>
        <w:t xml:space="preserve">Livre II, chapitre XVI.</w:t>
      </w:r>
    </w:p>
  </w:footnote>
  <w:footnote w:id="72">
    <w:p>
      <w:pPr>
        <w:pStyle w:val="Notedebasdepage"/>
      </w:pPr>
      <w:r>
        <w:rPr>
          <w:rStyle w:val="Appelnotedebasdep"/>
        </w:rPr>
        <w:footnoteRef/>
      </w:r>
      <w:r>
        <w:t xml:space="preserve"> </w:t>
      </w:r>
      <!---->
      <w:r>
        <w:rPr/>
        <w:t xml:space="preserve">Livre II, chapitre XX.</w:t>
      </w:r>
    </w:p>
  </w:footnote>
  <w:footnote w:id="73">
    <w:p>
      <w:pPr>
        <w:pStyle w:val="Notedebasdepage"/>
      </w:pPr>
      <w:r>
        <w:rPr>
          <w:rStyle w:val="Appelnotedebasdep"/>
        </w:rPr>
        <w:footnoteRef/>
      </w:r>
      <w:r>
        <w:t xml:space="preserve"> </w:t>
      </w:r>
      <!---->
      <w:r>
        <w:rPr/>
        <w:t xml:space="preserve">Livre III, chapitre II.</w:t>
      </w:r>
    </w:p>
  </w:footnote>
  <w:footnote w:id="74">
    <w:p>
      <w:pPr>
        <w:pStyle w:val="Notedebasdepage"/>
      </w:pPr>
      <w:r>
        <w:rPr>
          <w:rStyle w:val="Appelnotedebasdep"/>
        </w:rPr>
        <w:footnoteRef/>
      </w:r>
      <w:r>
        <w:t xml:space="preserve"> </w:t>
      </w:r>
      <!---->
      <w:r>
        <w:rPr/>
        <w:t xml:space="preserve">Livre I, chapitre XXXVIII.</w:t>
      </w:r>
    </w:p>
  </w:footnote>
  <w:footnote w:id="75">
    <w:p>
      <w:pPr>
        <w:pStyle w:val="Notedebasdepage"/>
      </w:pPr>
      <w:r>
        <w:rPr>
          <w:rStyle w:val="Appelnotedebasdep"/>
        </w:rPr>
        <w:footnoteRef/>
      </w:r>
      <w:r>
        <w:t xml:space="preserve"> </w:t>
      </w:r>
      <!--hi-->
      <w:r>
        <w:rPr>
          <w:smallCaps/>
        </w:rPr>
        <w:t xml:space="preserve">Pascal</w:t>
      </w:r>
      <!---->
      <w:r>
        <w:rPr/>
        <w:t xml:space="preserve">. </w:t>
      </w:r>
      <!--hi-->
      <w:r>
        <w:rPr>
          <w:i/>
        </w:rPr>
        <w:t xml:space="preserve">Pensées</w:t>
      </w:r>
      <!---->
      <w:r>
        <w:rPr/>
        <w:t xml:space="preserve">, Partie I, Art. XI.</w:t>
      </w:r>
    </w:p>
  </w:footnote>
  <w:footnote w:id="76">
    <w:p>
      <w:pPr>
        <w:pStyle w:val="Notedebasdepage"/>
      </w:pPr>
      <w:r>
        <w:rPr>
          <w:rStyle w:val="Appelnotedebasdep"/>
        </w:rPr>
        <w:footnoteRef/>
      </w:r>
      <w:r>
        <w:t xml:space="preserve"> </w:t>
      </w:r>
      <!--hi-->
      <w:r>
        <w:rPr>
          <w:i/>
        </w:rPr>
        <w:t xml:space="preserve">Éloge de Charron</w:t>
      </w:r>
      <!---->
      <w:r>
        <w:rPr/>
        <w:t xml:space="preserve">, par G. M. D. R.</w:t>
      </w:r>
    </w:p>
  </w:footnote>
  <w:footnote w:id="77">
    <w:p>
      <w:pPr>
        <w:pStyle w:val="Notedebasdepage"/>
      </w:pPr>
      <w:r>
        <w:rPr>
          <w:rStyle w:val="Appelnotedebasdep"/>
        </w:rPr>
        <w:footnoteRef/>
      </w:r>
      <w:r>
        <w:t xml:space="preserve"> </w:t>
      </w:r>
      <!--hi-->
      <w:r>
        <w:rPr>
          <w:i/>
        </w:rPr>
        <w:t xml:space="preserve">Éloge de Charron</w:t>
      </w:r>
      <!---->
      <w:r>
        <w:rPr/>
        <w:t xml:space="preserve">, par G. M. D. R.</w:t>
      </w:r>
    </w:p>
  </w:footnote>
  <w:footnote w:id="78">
    <w:p>
      <w:pPr>
        <w:pStyle w:val="Notedebasdepage"/>
      </w:pPr>
      <w:r>
        <w:rPr>
          <w:rStyle w:val="Appelnotedebasdep"/>
        </w:rPr>
        <w:footnoteRef/>
      </w:r>
      <w:r>
        <w:t xml:space="preserve"> </w:t>
      </w:r>
      <!--hi-->
      <w:r>
        <w:rPr>
          <w:i/>
        </w:rPr>
        <w:t xml:space="preserve">Éloge de Charron</w:t>
      </w:r>
      <!---->
      <w:r>
        <w:rPr/>
        <w:t xml:space="preserve">, par G. M. D. R.</w:t>
      </w:r>
    </w:p>
  </w:footnote>
  <w:footnote w:id="79">
    <w:p>
      <w:pPr>
        <w:pStyle w:val="Notedebasdepage"/>
      </w:pPr>
      <w:r>
        <w:rPr>
          <w:rStyle w:val="Appelnotedebasdep"/>
        </w:rPr>
        <w:footnoteRef/>
      </w:r>
      <w:r>
        <w:t xml:space="preserve"> </w:t>
      </w:r>
      <!---->
      <w:r>
        <w:rPr/>
        <w:t xml:space="preserve">Préface de la première édition de </w:t>
      </w:r>
      <!--hi-->
      <w:r>
        <w:rPr>
          <w:i/>
        </w:rPr>
        <w:t xml:space="preserve">la Sagesse</w:t>
      </w:r>
      <!---->
      <w:r>
        <w:rPr/>
        <w:t xml:space="preserve">. Bordeaux, 1601.</w:t>
      </w:r>
    </w:p>
  </w:footnote>
  <w:footnote w:id="80">
    <w:p>
      <w:pPr>
        <w:pStyle w:val="Notedebasdepage"/>
      </w:pPr>
      <w:r>
        <w:rPr>
          <w:rStyle w:val="Appelnotedebasdep"/>
        </w:rPr>
        <w:footnoteRef/>
      </w:r>
      <w:r>
        <w:t xml:space="preserve"> </w:t>
      </w:r>
      <!---->
      <w:r>
        <w:rPr/>
        <w:t xml:space="preserve">Livre I. Préface.</w:t>
      </w:r>
    </w:p>
  </w:footnote>
  <w:footnote w:id="81">
    <w:p>
      <w:pPr>
        <w:pStyle w:val="Notedebasdepage"/>
      </w:pPr>
      <w:r>
        <w:rPr>
          <w:rStyle w:val="Appelnotedebasdep"/>
        </w:rPr>
        <w:footnoteRef/>
      </w:r>
      <w:r>
        <w:t xml:space="preserve"> </w:t>
      </w:r>
      <!--hi-->
      <w:r>
        <w:rPr>
          <w:i/>
        </w:rPr>
        <w:t xml:space="preserve">Ibid.</w:t>
      </w:r>
    </w:p>
  </w:footnote>
  <w:footnote w:id="82">
    <w:p>
      <w:pPr>
        <w:pStyle w:val="Notedebasdepage"/>
      </w:pPr>
      <w:r>
        <w:rPr>
          <w:rStyle w:val="Appelnotedebasdep"/>
        </w:rPr>
        <w:footnoteRef/>
      </w:r>
      <w:r>
        <w:t xml:space="preserve"> </w:t>
      </w:r>
      <!---->
      <w:r>
        <w:rPr/>
        <w:t xml:space="preserve">Livre I, chapitre XXXVI.</w:t>
      </w:r>
    </w:p>
  </w:footnote>
  <w:footnote w:id="83">
    <w:p>
      <w:pPr>
        <w:pStyle w:val="Notedebasdepage"/>
      </w:pPr>
      <w:r>
        <w:rPr>
          <w:rStyle w:val="Appelnotedebasdep"/>
        </w:rPr>
        <w:footnoteRef/>
      </w:r>
      <w:r>
        <w:t xml:space="preserve"> </w:t>
      </w:r>
      <!---->
      <w:r>
        <w:rPr/>
        <w:t xml:space="preserve">Livre I, chapitre XXXVII.</w:t>
      </w:r>
    </w:p>
  </w:footnote>
  <w:footnote w:id="84">
    <w:p>
      <w:pPr>
        <w:pStyle w:val="Notedebasdepage"/>
      </w:pPr>
      <w:r>
        <w:rPr>
          <w:rStyle w:val="Appelnotedebasdep"/>
        </w:rPr>
        <w:footnoteRef/>
      </w:r>
      <w:r>
        <w:t xml:space="preserve"> </w:t>
      </w:r>
      <!---->
      <w:r>
        <w:rPr/>
        <w:t xml:space="preserve">Livre I, chapitre XXXVIII.</w:t>
      </w:r>
    </w:p>
  </w:footnote>
  <w:footnote w:id="85">
    <w:p>
      <w:pPr>
        <w:pStyle w:val="Notedebasdepage"/>
      </w:pPr>
      <w:r>
        <w:rPr>
          <w:rStyle w:val="Appelnotedebasdep"/>
        </w:rPr>
        <w:footnoteRef/>
      </w:r>
      <w:r>
        <w:t xml:space="preserve"> </w:t>
      </w:r>
      <!---->
      <w:r>
        <w:rPr/>
        <w:t xml:space="preserve">Livre I, chapitre XXXIX.</w:t>
      </w:r>
    </w:p>
  </w:footnote>
  <w:footnote w:id="86">
    <w:p>
      <w:pPr>
        <w:pStyle w:val="Notedebasdepage"/>
      </w:pPr>
      <w:r>
        <w:rPr>
          <w:rStyle w:val="Appelnotedebasdep"/>
        </w:rPr>
        <w:footnoteRef/>
      </w:r>
      <w:r>
        <w:t xml:space="preserve"> </w:t>
      </w:r>
      <!---->
      <w:r>
        <w:rPr/>
        <w:t xml:space="preserve">Livre I, chapitre XI.</w:t>
      </w:r>
    </w:p>
  </w:footnote>
  <w:footnote w:id="87">
    <w:p>
      <w:pPr>
        <w:pStyle w:val="Notedebasdepage"/>
      </w:pPr>
      <w:r>
        <w:rPr>
          <w:rStyle w:val="Appelnotedebasdep"/>
        </w:rPr>
        <w:footnoteRef/>
      </w:r>
      <w:r>
        <w:t xml:space="preserve"> </w:t>
      </w:r>
      <!---->
      <w:r>
        <w:rPr/>
        <w:t xml:space="preserve">Livre I, chapitre X.</w:t>
      </w:r>
    </w:p>
  </w:footnote>
  <w:footnote w:id="88">
    <w:p>
      <w:pPr>
        <w:pStyle w:val="Notedebasdepage"/>
      </w:pPr>
      <w:r>
        <w:rPr>
          <w:rStyle w:val="Appelnotedebasdep"/>
        </w:rPr>
        <w:footnoteRef/>
      </w:r>
      <w:r>
        <w:t xml:space="preserve"> </w:t>
      </w:r>
      <!---->
      <w:r>
        <w:rPr/>
        <w:t xml:space="preserve">Livre I, chapitre XIII.</w:t>
      </w:r>
    </w:p>
  </w:footnote>
  <w:footnote w:id="89">
    <w:p>
      <w:pPr>
        <w:pStyle w:val="Notedebasdepage"/>
      </w:pPr>
      <w:r>
        <w:rPr>
          <w:rStyle w:val="Appelnotedebasdep"/>
        </w:rPr>
        <w:footnoteRef/>
      </w:r>
      <w:r>
        <w:t xml:space="preserve"> </w:t>
      </w:r>
      <!---->
      <w:r>
        <w:rPr/>
        <w:t xml:space="preserve">Livre I, chapitre VII.</w:t>
      </w:r>
    </w:p>
  </w:footnote>
  <w:footnote w:id="90">
    <w:p>
      <w:pPr>
        <w:pStyle w:val="Notedebasdepage"/>
      </w:pPr>
      <w:r>
        <w:rPr>
          <w:rStyle w:val="Appelnotedebasdep"/>
        </w:rPr>
        <w:footnoteRef/>
      </w:r>
      <w:r>
        <w:t xml:space="preserve"> </w:t>
      </w:r>
      <!---->
      <w:r>
        <w:rPr/>
        <w:t xml:space="preserve">Livre I, chapitre XIII.</w:t>
      </w:r>
    </w:p>
  </w:footnote>
  <w:footnote w:id="91">
    <w:p>
      <w:pPr>
        <w:pStyle w:val="Notedebasdepage"/>
      </w:pPr>
      <w:r>
        <w:rPr>
          <w:rStyle w:val="Appelnotedebasdep"/>
        </w:rPr>
        <w:footnoteRef/>
      </w:r>
      <w:r>
        <w:t xml:space="preserve"> </w:t>
      </w:r>
      <!---->
      <w:r>
        <w:rPr/>
        <w:t xml:space="preserve">Livre I, chapitre XIV.</w:t>
      </w:r>
    </w:p>
  </w:footnote>
  <w:footnote w:id="92">
    <w:p>
      <w:pPr>
        <w:pStyle w:val="Notedebasdepage"/>
      </w:pPr>
      <w:r>
        <w:rPr>
          <w:rStyle w:val="Appelnotedebasdep"/>
        </w:rPr>
        <w:footnoteRef/>
      </w:r>
      <w:r>
        <w:t xml:space="preserve"> </w:t>
      </w:r>
      <!---->
      <w:r>
        <w:rPr/>
        <w:t xml:space="preserve">Livre I, chapitre XX.</w:t>
      </w:r>
    </w:p>
  </w:footnote>
  <w:footnote w:id="93">
    <w:p>
      <w:pPr>
        <w:pStyle w:val="Notedebasdepage"/>
      </w:pPr>
      <w:r>
        <w:rPr>
          <w:rStyle w:val="Appelnotedebasdep"/>
        </w:rPr>
        <w:footnoteRef/>
      </w:r>
      <w:r>
        <w:t xml:space="preserve"> </w:t>
      </w:r>
      <!---->
      <w:r>
        <w:rPr/>
        <w:t xml:space="preserve">Livre I, chapitre XXI.</w:t>
      </w:r>
    </w:p>
  </w:footnote>
  <w:footnote w:id="94">
    <w:p>
      <w:pPr>
        <w:pStyle w:val="Notedebasdepage"/>
      </w:pPr>
      <w:r>
        <w:rPr>
          <w:rStyle w:val="Appelnotedebasdep"/>
        </w:rPr>
        <w:footnoteRef/>
      </w:r>
      <w:r>
        <w:t xml:space="preserve"> </w:t>
      </w:r>
      <!---->
      <w:r>
        <w:rPr/>
        <w:t xml:space="preserve">Livre I, chapitre XXXI.</w:t>
      </w:r>
    </w:p>
  </w:footnote>
  <w:footnote w:id="95">
    <w:p>
      <w:pPr>
        <w:pStyle w:val="Notedebasdepage"/>
      </w:pPr>
      <w:r>
        <w:rPr>
          <w:rStyle w:val="Appelnotedebasdep"/>
        </w:rPr>
        <w:footnoteRef/>
      </w:r>
      <w:r>
        <w:t xml:space="preserve"> </w:t>
      </w:r>
      <!---->
      <w:r>
        <w:rPr/>
        <w:t xml:space="preserve">Livre II, chapitre I.</w:t>
      </w:r>
    </w:p>
  </w:footnote>
  <w:footnote w:id="96">
    <w:p>
      <w:pPr>
        <w:pStyle w:val="Notedebasdepage"/>
      </w:pPr>
      <w:r>
        <w:rPr>
          <w:rStyle w:val="Appelnotedebasdep"/>
        </w:rPr>
        <w:footnoteRef/>
      </w:r>
      <w:r>
        <w:t xml:space="preserve"> </w:t>
      </w:r>
      <!---->
      <w:r>
        <w:rPr/>
        <w:t xml:space="preserve">Livre II, chapitre III.</w:t>
      </w:r>
    </w:p>
  </w:footnote>
  <w:footnote w:id="97">
    <w:p>
      <w:pPr>
        <w:pStyle w:val="Notedebasdepage"/>
      </w:pPr>
      <w:r>
        <w:rPr>
          <w:rStyle w:val="Appelnotedebasdep"/>
        </w:rPr>
        <w:footnoteRef/>
      </w:r>
      <w:r>
        <w:t xml:space="preserve"> </w:t>
      </w:r>
      <!--hi-->
      <w:r>
        <w:rPr>
          <w:i/>
        </w:rPr>
        <w:t xml:space="preserve">Ibid.</w:t>
      </w:r>
    </w:p>
  </w:footnote>
  <w:footnote w:id="98">
    <w:p>
      <w:pPr>
        <w:pStyle w:val="Notedebasdepage"/>
      </w:pPr>
      <w:r>
        <w:rPr>
          <w:rStyle w:val="Appelnotedebasdep"/>
        </w:rPr>
        <w:footnoteRef/>
      </w:r>
      <w:r>
        <w:t xml:space="preserve"> </w:t>
      </w:r>
      <!--hi-->
      <w:r>
        <w:rPr>
          <w:i/>
        </w:rPr>
        <w:t xml:space="preserve">Ibid.</w:t>
      </w:r>
    </w:p>
  </w:footnote>
  <w:footnote w:id="99">
    <w:p>
      <w:pPr>
        <w:pStyle w:val="Notedebasdepage"/>
      </w:pPr>
      <w:r>
        <w:rPr>
          <w:rStyle w:val="Appelnotedebasdep"/>
        </w:rPr>
        <w:footnoteRef/>
      </w:r>
      <w:r>
        <w:t xml:space="preserve"> </w:t>
      </w:r>
      <!---->
      <w:r>
        <w:rPr/>
        <w:t xml:space="preserve">Livre II, chapitre III.</w:t>
      </w:r>
    </w:p>
  </w:footnote>
  <w:footnote w:id="100">
    <w:p>
      <w:pPr>
        <w:pStyle w:val="Notedebasdepage"/>
      </w:pPr>
      <w:r>
        <w:rPr>
          <w:rStyle w:val="Appelnotedebasdep"/>
        </w:rPr>
        <w:footnoteRef/>
      </w:r>
      <w:r>
        <w:t xml:space="preserve"> </w:t>
      </w:r>
      <!---->
      <w:r>
        <w:rPr/>
        <w:t xml:space="preserve">Livre II, chapitre IV.</w:t>
      </w:r>
    </w:p>
  </w:footnote>
  <w:footnote w:id="101">
    <w:p>
      <w:pPr>
        <w:pStyle w:val="Notedebasdepage"/>
      </w:pPr>
      <w:r>
        <w:rPr>
          <w:rStyle w:val="Appelnotedebasdep"/>
        </w:rPr>
        <w:footnoteRef/>
      </w:r>
      <w:r>
        <w:t xml:space="preserve"> </w:t>
      </w:r>
      <!---->
      <w:r>
        <w:rPr/>
        <w:t xml:space="preserve">Livre I, chapitre V.</w:t>
      </w:r>
    </w:p>
  </w:footnote>
  <w:footnote w:id="102">
    <w:p>
      <w:pPr>
        <w:pStyle w:val="Notedebasdepage"/>
      </w:pPr>
      <w:r>
        <w:rPr>
          <w:rStyle w:val="Appelnotedebasdep"/>
        </w:rPr>
        <w:footnoteRef/>
      </w:r>
      <w:r>
        <w:t xml:space="preserve"> </w:t>
      </w:r>
      <!--hi-->
      <w:r>
        <w:rPr>
          <w:i/>
        </w:rPr>
        <w:t xml:space="preserve">Ibid.</w:t>
      </w:r>
    </w:p>
  </w:footnote>
  <w:footnote w:id="103">
    <w:p>
      <w:pPr>
        <w:pStyle w:val="Notedebasdepage"/>
      </w:pPr>
      <w:r>
        <w:rPr>
          <w:rStyle w:val="Appelnotedebasdep"/>
        </w:rPr>
        <w:footnoteRef/>
      </w:r>
      <w:r>
        <w:t xml:space="preserve"> </w:t>
      </w:r>
      <!--hi-->
      <w:r>
        <w:rPr>
          <w:i/>
        </w:rPr>
        <w:t xml:space="preserve">Ibid.</w:t>
      </w:r>
    </w:p>
  </w:footnote>
  <w:footnote w:id="104">
    <w:p>
      <w:pPr>
        <w:pStyle w:val="Notedebasdepage"/>
      </w:pPr>
      <w:r>
        <w:rPr>
          <w:rStyle w:val="Appelnotedebasdep"/>
        </w:rPr>
        <w:footnoteRef/>
      </w:r>
      <w:r>
        <w:t xml:space="preserve"> </w:t>
      </w:r>
      <!---->
      <w:r>
        <w:rPr/>
        <w:t xml:space="preserve">Livre II, chapitre V.</w:t>
      </w:r>
    </w:p>
  </w:footnote>
  <w:footnote w:id="105">
    <w:p>
      <w:pPr>
        <w:pStyle w:val="Notedebasdepage"/>
      </w:pPr>
      <w:r>
        <w:rPr>
          <w:rStyle w:val="Appelnotedebasdep"/>
        </w:rPr>
        <w:footnoteRef/>
      </w:r>
      <w:r>
        <w:t xml:space="preserve"> </w:t>
      </w:r>
      <!---->
      <w:r>
        <w:rPr/>
        <w:t xml:space="preserve">Livre II, chapitre V.</w:t>
      </w:r>
    </w:p>
  </w:footnote>
  <w:footnote w:id="106">
    <w:p>
      <w:pPr>
        <w:pStyle w:val="Notedebasdepage"/>
      </w:pPr>
      <w:r>
        <w:rPr>
          <w:rStyle w:val="Appelnotedebasdep"/>
        </w:rPr>
        <w:footnoteRef/>
      </w:r>
      <w:r>
        <w:t xml:space="preserve"> </w:t>
      </w:r>
      <!--hi-->
      <w:r>
        <w:rPr>
          <w:i/>
        </w:rPr>
        <w:t xml:space="preserve">Évangile selon saint Jean</w:t>
      </w:r>
      <!---->
      <w:r>
        <w:rPr/>
        <w:t xml:space="preserve">, III, 16.</w:t>
      </w:r>
    </w:p>
  </w:footnote>
  <w:footnote w:id="107">
    <w:p>
      <w:pPr>
        <w:pStyle w:val="Notedebasdepage"/>
      </w:pPr>
      <w:r>
        <w:rPr>
          <w:rStyle w:val="Appelnotedebasdep"/>
        </w:rPr>
        <w:footnoteRef/>
      </w:r>
      <w:r>
        <w:t xml:space="preserve"> </w:t>
      </w:r>
      <!---->
      <w:r>
        <w:rPr/>
        <w:t xml:space="preserve">Livre II, chapitre VI.</w:t>
      </w:r>
    </w:p>
  </w:footnote>
  <w:footnote w:id="108">
    <w:p>
      <w:pPr>
        <w:pStyle w:val="Notedebasdepage"/>
      </w:pPr>
      <w:r>
        <w:rPr>
          <w:rStyle w:val="Appelnotedebasdep"/>
        </w:rPr>
        <w:footnoteRef/>
      </w:r>
      <w:r>
        <w:t xml:space="preserve"> </w:t>
      </w:r>
      <!---->
      <w:r>
        <w:rPr/>
        <w:t xml:space="preserve">Livre II, chapitre VIII.</w:t>
      </w:r>
    </w:p>
  </w:footnote>
  <w:footnote w:id="109">
    <w:p>
      <w:pPr>
        <w:pStyle w:val="Notedebasdepage"/>
      </w:pPr>
      <w:r>
        <w:rPr>
          <w:rStyle w:val="Appelnotedebasdep"/>
        </w:rPr>
        <w:footnoteRef/>
      </w:r>
      <w:r>
        <w:t xml:space="preserve"> </w:t>
      </w:r>
      <!---->
      <w:r>
        <w:rPr/>
        <w:t xml:space="preserve">Livre II, chapitre VII.</w:t>
      </w:r>
    </w:p>
  </w:footnote>
  <w:footnote w:id="110">
    <w:p>
      <w:pPr>
        <w:pStyle w:val="Notedebasdepage"/>
      </w:pPr>
      <w:r>
        <w:rPr>
          <w:rStyle w:val="Appelnotedebasdep"/>
        </w:rPr>
        <w:footnoteRef/>
      </w:r>
      <w:r>
        <w:t xml:space="preserve"> </w:t>
      </w:r>
      <!---->
      <w:r>
        <w:rPr/>
        <w:t xml:space="preserve">Livre III, chapitre II.</w:t>
      </w:r>
    </w:p>
  </w:footnote>
  <w:footnote w:id="111">
    <w:p>
      <w:pPr>
        <w:pStyle w:val="Notedebasdepage"/>
      </w:pPr>
      <w:r>
        <w:rPr>
          <w:rStyle w:val="Appelnotedebasdep"/>
        </w:rPr>
        <w:footnoteRef/>
      </w:r>
      <w:r>
        <w:t xml:space="preserve"> </w:t>
      </w:r>
      <!---->
      <w:r>
        <w:rPr/>
        <w:t xml:space="preserve">Livre II, chapitre IX.</w:t>
      </w:r>
    </w:p>
  </w:footnote>
  <w:footnote w:id="112">
    <w:p>
      <w:pPr>
        <w:pStyle w:val="Notedebasdepage"/>
      </w:pPr>
      <w:r>
        <w:rPr>
          <w:rStyle w:val="Appelnotedebasdep"/>
        </w:rPr>
        <w:footnoteRef/>
      </w:r>
      <w:r>
        <w:t xml:space="preserve"> </w:t>
      </w:r>
      <!---->
      <w:r>
        <w:rPr/>
        <w:t xml:space="preserve">Livre II, chapitre X.</w:t>
      </w:r>
    </w:p>
  </w:footnote>
  <w:footnote w:id="113">
    <w:p>
      <w:pPr>
        <w:pStyle w:val="Notedebasdepage"/>
      </w:pPr>
      <w:r>
        <w:rPr>
          <w:rStyle w:val="Appelnotedebasdep"/>
        </w:rPr>
        <w:footnoteRef/>
      </w:r>
      <w:r>
        <w:t xml:space="preserve"> </w:t>
      </w:r>
      <!---->
      <w:r>
        <w:rPr/>
        <w:t xml:space="preserve">Livre II, chapitre XII.</w:t>
      </w:r>
    </w:p>
  </w:footnote>
  <w:footnote w:id="114">
    <w:p>
      <w:pPr>
        <w:pStyle w:val="Notedebasdepage"/>
      </w:pPr>
      <w:r>
        <w:rPr>
          <w:rStyle w:val="Appelnotedebasdep"/>
        </w:rPr>
        <w:footnoteRef/>
      </w:r>
      <w:r>
        <w:t xml:space="preserve"> </w:t>
      </w:r>
      <!---->
      <w:r>
        <w:rPr/>
        <w:t xml:space="preserve">Livre III, chapitre III, §§ 18 à 39.</w:t>
      </w:r>
    </w:p>
  </w:footnote>
  <w:footnote w:id="115">
    <w:p>
      <w:pPr>
        <w:pStyle w:val="Notedebasdepage"/>
      </w:pPr>
      <w:r>
        <w:rPr>
          <w:rStyle w:val="Appelnotedebasdep"/>
        </w:rPr>
        <w:footnoteRef/>
      </w:r>
      <w:r>
        <w:t xml:space="preserve"> </w:t>
      </w:r>
      <!---->
      <w:r>
        <w:rP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quote-->
      <!--hi-->
      <w:r>
        <w:rPr>
          <w:i/>
        </w:rPr>
        <w:t xml:space="preserve">multos se deliros senes sæpe vidisse, sed qui magis quam Phormio deliraret, vidisse neminem</w:t>
      </w:r>
      <!---->
      <w:r>
        <w:rPr/>
        <w:t xml:space="preserve">. Cicéron, qui rapporte ce mot </w:t>
      </w:r>
      <!--hi-->
      <w:r>
        <w:rPr>
          <w:i/>
        </w:rPr>
        <w:t xml:space="preserve">(De oratore</w:t>
      </w:r>
      <!---->
      <w:r>
        <w:rPr/>
        <w:t xml:space="preserve">, Lib. II, c. XVIII), est du même avis : </w:t>
      </w:r>
      <!--quote-->
      <!--hi-->
      <w:r>
        <w:rPr>
          <w:i/>
        </w:rPr>
        <w:t xml:space="preserve">Neque mehercule injuria</w:t>
      </w:r>
      <!---->
      <w:r>
        <w:rPr/>
        <w:t xml:space="preserve">. </w:t>
      </w:r>
      <!--hi-->
      <w:r>
        <w:rPr>
          <w:i/>
        </w:rPr>
        <w:t xml:space="preserve">(Éditeurs.)</w:t>
      </w:r>
    </w:p>
  </w:footnote>
  <w:footnote w:id="116">
    <w:p>
      <w:pPr>
        <w:pStyle w:val="Notedebasdepage"/>
      </w:pPr>
      <w:r>
        <w:rPr>
          <w:rStyle w:val="Appelnotedebasdep"/>
        </w:rPr>
        <w:footnoteRef/>
      </w:r>
      <w:r>
        <w:t xml:space="preserve"> </w:t>
      </w:r>
      <!---->
      <w:r>
        <w:rPr/>
        <w:t xml:space="preserve">Livre III chapitre VI.</w:t>
      </w:r>
    </w:p>
  </w:footnote>
  <w:footnote w:id="117">
    <w:p>
      <w:pPr>
        <w:pStyle w:val="Notedebasdepage"/>
      </w:pPr>
      <w:r>
        <w:rPr>
          <w:rStyle w:val="Appelnotedebasdep"/>
        </w:rPr>
        <w:footnoteRef/>
      </w:r>
      <w:r>
        <w:t xml:space="preserve"> </w:t>
      </w:r>
      <!---->
      <w:r>
        <w:rPr/>
        <w:t xml:space="preserve">Livre II, chapitre X.</w:t>
      </w:r>
    </w:p>
  </w:footnote>
  <w:footnote w:id="118">
    <w:p>
      <w:pPr>
        <w:pStyle w:val="Notedebasdepage"/>
      </w:pPr>
      <w:r>
        <w:rPr>
          <w:rStyle w:val="Appelnotedebasdep"/>
        </w:rPr>
        <w:footnoteRef/>
      </w:r>
      <w:r>
        <w:t xml:space="preserve"> </w:t>
      </w:r>
      <!---->
      <w:r>
        <w:rPr/>
        <w:t xml:space="preserve">Montaigne. </w:t>
      </w:r>
      <!--hi-->
      <w:r>
        <w:rPr>
          <w:i/>
        </w:rPr>
        <w:t xml:space="preserve">Essais</w:t>
      </w:r>
      <!---->
      <w:r>
        <w:rPr/>
        <w:t xml:space="preserve">. Livre I, chapitre IX.</w:t>
      </w:r>
    </w:p>
  </w:footnote>
  <w:footnote w:id="119">
    <w:p>
      <w:pPr>
        <w:pStyle w:val="Notedebasdepage"/>
      </w:pPr>
      <w:r>
        <w:rPr>
          <w:rStyle w:val="Appelnotedebasdep"/>
        </w:rPr>
        <w:footnoteRef/>
      </w:r>
      <w:r>
        <w:t xml:space="preserve"> </w:t>
      </w:r>
      <!---->
      <w:r>
        <w:rPr/>
        <w:t xml:space="preserve">Livre III, chapitre XIV.</w:t>
      </w:r>
    </w:p>
  </w:footnote>
  <w:footnote w:id="120">
    <w:p>
      <w:pPr>
        <w:pStyle w:val="Notedebasdepage"/>
      </w:pPr>
      <w:r>
        <w:rPr>
          <w:rStyle w:val="Appelnotedebasdep"/>
        </w:rPr>
        <w:footnoteRef/>
      </w:r>
      <w:r>
        <w:t xml:space="preserve"> </w:t>
      </w:r>
      <!---->
      <w:r>
        <w:rPr/>
        <w:t xml:space="preserve">Livre. III, chapitre XIV.</w:t>
      </w:r>
    </w:p>
  </w:footnote>
  <w:footnote w:id="121">
    <w:p>
      <w:pPr>
        <w:pStyle w:val="Notedebasdepage"/>
      </w:pPr>
      <w:r>
        <w:rPr>
          <w:rStyle w:val="Appelnotedebasdep"/>
        </w:rPr>
        <w:footnoteRef/>
      </w:r>
      <w:r>
        <w:t xml:space="preserve"> </w:t>
      </w:r>
      <!---->
      <w:r>
        <w:rPr/>
        <w:t xml:space="preserve">Livre III, chapitres XIX à XXXV.</w:t>
      </w:r>
    </w:p>
  </w:footnote>
  <w:footnote w:id="122">
    <w:p>
      <w:pPr>
        <w:pStyle w:val="Notedebasdepage"/>
      </w:pPr>
      <w:r>
        <w:rPr>
          <w:rStyle w:val="Appelnotedebasdep"/>
        </w:rPr>
        <w:footnoteRef/>
      </w:r>
      <w:r>
        <w:t xml:space="preserve"> </w:t>
      </w:r>
      <!---->
      <w:r>
        <w:rPr/>
        <w:t xml:space="preserve">Livre III, chapitres XXXVI à XLIII.</w:t>
      </w:r>
    </w:p>
  </w:footnote>
  <w:footnote w:id="123">
    <w:p>
      <w:pPr>
        <w:pStyle w:val="Notedebasdepage"/>
      </w:pPr>
      <w:r>
        <w:rPr>
          <w:rStyle w:val="Appelnotedebasdep"/>
        </w:rPr>
        <w:footnoteRef/>
      </w:r>
      <w:r>
        <w:t xml:space="preserve"> </w:t>
      </w:r>
      <!--hi-->
      <w:r>
        <w:rPr>
          <w:i/>
        </w:rPr>
        <w:t xml:space="preserve">Petit Traité de Sagesse</w:t>
      </w:r>
      <!---->
      <w:r>
        <w:rPr/>
        <w:t xml:space="preserve">, chapitre II.</w:t>
      </w:r>
    </w:p>
  </w:footnote>
  <w:footnote w:id="124">
    <w:p>
      <w:pPr>
        <w:pStyle w:val="Notedebasdepage"/>
      </w:pPr>
      <w:r>
        <w:rPr>
          <w:rStyle w:val="Appelnotedebasdep"/>
        </w:rPr>
        <w:footnoteRef/>
      </w:r>
      <w:r>
        <w:t xml:space="preserve"> </w:t>
      </w:r>
      <!---->
      <w:r>
        <w:rPr/>
        <w:t xml:space="preserve">Livre II, chapitre VIII.</w:t>
      </w:r>
    </w:p>
  </w:footnote>
  <w:footnote w:id="125">
    <w:p>
      <w:pPr>
        <w:pStyle w:val="Notedebasdepage"/>
      </w:pPr>
      <w:r>
        <w:rPr>
          <w:rStyle w:val="Appelnotedebasdep"/>
        </w:rPr>
        <w:footnoteRef/>
      </w:r>
      <w:r>
        <w:t xml:space="preserve"> </w:t>
      </w:r>
      <!---->
      <w:r>
        <w:rPr/>
        <w:t xml:space="preserve">Ceci a été écrit en 1832. (</w:t>
      </w:r>
      <!--hi-->
      <w:r>
        <w:rPr>
          <w:i/>
        </w:rPr>
        <w:t xml:space="preserve">Éditeurs</w:t>
      </w:r>
      <!---->
      <w:r>
        <w:rPr/>
        <w:t xml:space="preserve">.)</w:t>
      </w:r>
    </w:p>
  </w:footnote>
  <w:footnote w:id="126">
    <w:p>
      <w:pPr>
        <w:pStyle w:val="Notedebasdepage"/>
      </w:pPr>
      <w:r>
        <w:rPr>
          <w:rStyle w:val="Appelnotedebasdep"/>
        </w:rPr>
        <w:footnoteRef/>
      </w:r>
      <w:r>
        <w:t xml:space="preserve"> </w:t>
      </w:r>
      <!---->
      <w:r>
        <w:rPr/>
        <w:t xml:space="preserve">Livre IV, chapitre III.</w:t>
      </w:r>
    </w:p>
  </w:footnote>
  <w:footnote w:id="127">
    <w:p>
      <w:pPr>
        <w:pStyle w:val="Notedebasdepage"/>
      </w:pPr>
      <w:r>
        <w:rPr>
          <w:rStyle w:val="Appelnotedebasdep"/>
        </w:rPr>
        <w:footnoteRef/>
      </w:r>
      <w:r>
        <w:t xml:space="preserve"> </w:t>
      </w:r>
      <!---->
      <w:r>
        <w:rPr/>
        <w:t xml:space="preserve">Livre I, chapitre IV.</w:t>
      </w:r>
    </w:p>
  </w:footnote>
  <w:footnote w:id="128">
    <w:p>
      <w:pPr>
        <w:pStyle w:val="Notedebasdepage"/>
      </w:pPr>
      <w:r>
        <w:rPr>
          <w:rStyle w:val="Appelnotedebasdep"/>
        </w:rPr>
        <w:footnoteRef/>
      </w:r>
      <w:r>
        <w:t xml:space="preserve"> </w:t>
      </w:r>
      <!---->
      <w:r>
        <w:rPr/>
        <w:t xml:space="preserve">Livre I, chapitre I.</w:t>
      </w:r>
    </w:p>
  </w:footnote>
  <w:footnote w:id="129">
    <w:p>
      <w:pPr>
        <w:pStyle w:val="Notedebasdepage"/>
      </w:pPr>
      <w:r>
        <w:rPr>
          <w:rStyle w:val="Appelnotedebasdep"/>
        </w:rPr>
        <w:footnoteRef/>
      </w:r>
      <w:r>
        <w:t xml:space="preserve"> </w:t>
      </w:r>
      <!---->
      <w:r>
        <w:rPr/>
        <w:t xml:space="preserve">Livre I, chapitre V.</w:t>
      </w:r>
    </w:p>
  </w:footnote>
  <w:footnote w:id="130">
    <w:p>
      <w:pPr>
        <w:pStyle w:val="Notedebasdepage"/>
      </w:pPr>
      <w:r>
        <w:rPr>
          <w:rStyle w:val="Appelnotedebasdep"/>
        </w:rPr>
        <w:footnoteRef/>
      </w:r>
      <w:r>
        <w:t xml:space="preserve"> </w:t>
      </w:r>
      <!---->
      <w:r>
        <w:rPr/>
        <w:t xml:space="preserve">Livre V, chapitre III. — Tout le chapitre a de l’intérêt.</w:t>
      </w:r>
    </w:p>
  </w:footnote>
  <w:footnote w:id="131">
    <w:p>
      <w:pPr>
        <w:pStyle w:val="Notedebasdepage"/>
      </w:pPr>
      <w:r>
        <w:rPr>
          <w:rStyle w:val="Appelnotedebasdep"/>
        </w:rPr>
        <w:footnoteRef/>
      </w:r>
      <w:r>
        <w:t xml:space="preserve"> </w:t>
      </w:r>
      <!---->
      <w:r>
        <w:rPr/>
        <w:t xml:space="preserve">Livre IV, chapitre III.</w:t>
      </w:r>
    </w:p>
  </w:footnote>
  <w:footnote w:id="132">
    <w:p>
      <w:pPr>
        <w:pStyle w:val="Notedebasdepage"/>
      </w:pPr>
      <w:r>
        <w:rPr>
          <w:rStyle w:val="Appelnotedebasdep"/>
        </w:rPr>
        <w:footnoteRef/>
      </w:r>
      <w:r>
        <w:t xml:space="preserve"> </w:t>
      </w:r>
      <!---->
      <w:r>
        <w:rPr/>
        <w:t xml:space="preserve">Livre IV, chapitre VII.</w:t>
      </w:r>
    </w:p>
  </w:footnote>
  <w:footnote w:id="133">
    <w:p>
      <w:pPr>
        <w:pStyle w:val="Notedebasdepage"/>
      </w:pPr>
      <w:r>
        <w:rPr>
          <w:rStyle w:val="Appelnotedebasdep"/>
        </w:rPr>
        <w:footnoteRef/>
      </w:r>
      <w:r>
        <w:t xml:space="preserve"> </w:t>
      </w:r>
      <!---->
      <w:r>
        <w:rP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hi-->
      <w:r>
        <w:rPr>
          <w:i/>
        </w:rPr>
        <w:t xml:space="preserve">Éditeurs</w:t>
      </w:r>
      <!---->
      <w:r>
        <w:rPr/>
        <w:t xml:space="preserve">.)</w:t>
      </w:r>
    </w:p>
  </w:footnote>
  <w:footnote w:id="134">
    <w:p>
      <w:pPr>
        <w:pStyle w:val="Notedebasdepage"/>
      </w:pPr>
      <w:r>
        <w:rPr>
          <w:rStyle w:val="Appelnotedebasdep"/>
        </w:rPr>
        <w:footnoteRef/>
      </w:r>
      <w:r>
        <w:t xml:space="preserve"> </w:t>
      </w:r>
      <!--hi-->
      <w:r>
        <w:rPr>
          <w:i/>
        </w:rPr>
        <w:t xml:space="preserve">Exode</w:t>
      </w:r>
      <!---->
      <w:r>
        <w:rPr/>
        <w:t xml:space="preserve">, III, 5.</w:t>
      </w:r>
    </w:p>
  </w:footnote>
  <w:footnote w:id="135">
    <w:p>
      <w:pPr>
        <w:pStyle w:val="Notedebasdepage"/>
      </w:pPr>
      <w:r>
        <w:rPr>
          <w:rStyle w:val="Appelnotedebasdep"/>
        </w:rPr>
        <w:footnoteRef/>
      </w:r>
      <w:r>
        <w:t xml:space="preserve"> </w:t>
      </w:r>
      <!---->
      <w:r>
        <w:rPr/>
        <w:t xml:space="preserve">II Pierre II, 5.</w:t>
      </w:r>
    </w:p>
  </w:footnote>
  <w:footnote w:id="136">
    <w:p>
      <w:pPr>
        <w:pStyle w:val="Notedebasdepage"/>
      </w:pPr>
      <w:r>
        <w:rPr>
          <w:rStyle w:val="Appelnotedebasdep"/>
        </w:rPr>
        <w:footnoteRef/>
      </w:r>
      <w:r>
        <w:t xml:space="preserve"> </w:t>
      </w:r>
      <!---->
      <w:r>
        <w:rPr/>
        <w:t xml:space="preserve">Genèse XIV, 18, et Hébreux V, 6-10 ; VI, 20 ; VII, 1 et 9.</w:t>
      </w:r>
    </w:p>
  </w:footnote>
  <w:footnote w:id="137">
    <w:p>
      <w:pPr>
        <w:pStyle w:val="Notedebasdepage"/>
      </w:pPr>
      <w:r>
        <w:rPr>
          <w:rStyle w:val="Appelnotedebasdep"/>
        </w:rPr>
        <w:footnoteRef/>
      </w:r>
      <w:r>
        <w:t xml:space="preserve"> </w:t>
      </w:r>
      <!---->
      <w:r>
        <w:rPr/>
        <w:t xml:space="preserve">Genèse XVII, 1.</w:t>
      </w:r>
    </w:p>
  </w:footnote>
  <w:footnote w:id="138">
    <w:p>
      <w:pPr>
        <w:pStyle w:val="Notedebasdepage"/>
      </w:pPr>
      <w:r>
        <w:rPr>
          <w:rStyle w:val="Appelnotedebasdep"/>
        </w:rPr>
        <w:footnoteRef/>
      </w:r>
      <w:r>
        <w:t xml:space="preserve"> </w:t>
      </w:r>
      <!--hi-->
      <w:r>
        <w:rPr>
          <w:smallCaps/>
        </w:rPr>
        <w:t xml:space="preserve">Zahn</w:t>
      </w:r>
      <!---->
      <w:r>
        <w:rPr/>
        <w:t xml:space="preserve"> ; </w:t>
      </w:r>
      <!--hi-->
      <w:r>
        <w:rPr>
          <w:i/>
        </w:rPr>
        <w:t xml:space="preserve">Das Reich Gottes</w:t>
      </w:r>
      <!---->
      <w:r>
        <w:rPr/>
        <w:t xml:space="preserve">.</w:t>
      </w:r>
    </w:p>
  </w:footnote>
  <w:footnote w:id="139">
    <w:p>
      <w:pPr>
        <w:pStyle w:val="Notedebasdepage"/>
      </w:pPr>
      <w:r>
        <w:rPr>
          <w:rStyle w:val="Appelnotedebasdep"/>
        </w:rPr>
        <w:footnoteRef/>
      </w:r>
      <w:r>
        <w:t xml:space="preserve"> </w:t>
      </w:r>
      <!--hi-->
      <w:r>
        <w:rPr>
          <w:i/>
        </w:rPr>
        <w:t xml:space="preserve">Deutéronome</w:t>
      </w:r>
      <!---->
      <w:r>
        <w:rPr/>
        <w:t xml:space="preserve"> VI, 5 et X, 12.</w:t>
      </w:r>
    </w:p>
  </w:footnote>
  <w:footnote w:id="140">
    <w:p>
      <w:pPr>
        <w:pStyle w:val="Notedebasdepage"/>
      </w:pPr>
      <w:r>
        <w:rPr>
          <w:rStyle w:val="Appelnotedebasdep"/>
        </w:rPr>
        <w:footnoteRef/>
      </w:r>
      <w:r>
        <w:t xml:space="preserve"> </w:t>
      </w:r>
      <!--hi-->
      <w:r>
        <w:rPr>
          <w:i/>
        </w:rPr>
        <w:t xml:space="preserve">Deutéronome</w:t>
      </w:r>
      <!---->
      <w:r>
        <w:rPr/>
        <w:t xml:space="preserve"> XXX, 6.</w:t>
      </w:r>
    </w:p>
  </w:footnote>
  <w:footnote w:id="141">
    <w:p>
      <w:pPr>
        <w:pStyle w:val="Notedebasdepage"/>
      </w:pPr>
      <w:r>
        <w:rPr>
          <w:rStyle w:val="Appelnotedebasdep"/>
        </w:rPr>
        <w:footnoteRef/>
      </w:r>
      <w:r>
        <w:t xml:space="preserve"> </w:t>
      </w:r>
      <!---->
      <w:r>
        <w:rPr/>
        <w:t xml:space="preserve">Jacques I, 25.</w:t>
      </w:r>
    </w:p>
  </w:footnote>
  <w:footnote w:id="142">
    <w:p>
      <w:pPr>
        <w:pStyle w:val="Notedebasdepage"/>
      </w:pPr>
      <w:r>
        <w:rPr>
          <w:rStyle w:val="Appelnotedebasdep"/>
        </w:rPr>
        <w:footnoteRef/>
      </w:r>
      <w:r>
        <w:t xml:space="preserve"> </w:t>
      </w:r>
      <!---->
      <w:r>
        <w:rPr/>
        <w:t xml:space="preserve">Romains VII, 12.</w:t>
      </w:r>
    </w:p>
  </w:footnote>
  <w:footnote w:id="143">
    <w:p>
      <w:pPr>
        <w:pStyle w:val="Notedebasdepage"/>
      </w:pPr>
      <w:r>
        <w:rPr>
          <w:rStyle w:val="Appelnotedebasdep"/>
        </w:rPr>
        <w:footnoteRef/>
      </w:r>
      <w:r>
        <w:t xml:space="preserve"> </w:t>
      </w:r>
      <!---->
      <w:r>
        <w:rPr/>
        <w:t xml:space="preserve">Romains V, 20.</w:t>
      </w:r>
    </w:p>
  </w:footnote>
  <w:footnote w:id="144">
    <w:p>
      <w:pPr>
        <w:pStyle w:val="Notedebasdepage"/>
      </w:pPr>
      <w:r>
        <w:rPr>
          <w:rStyle w:val="Appelnotedebasdep"/>
        </w:rPr>
        <w:footnoteRef/>
      </w:r>
      <w:r>
        <w:t xml:space="preserve"> </w:t>
      </w:r>
      <!---->
      <w:r>
        <w:rPr/>
        <w:t xml:space="preserve">Galates III, 16, 17.</w:t>
      </w:r>
    </w:p>
  </w:footnote>
  <w:footnote w:id="145">
    <w:p>
      <w:pPr>
        <w:pStyle w:val="Notedebasdepage"/>
      </w:pPr>
      <w:r>
        <w:rPr>
          <w:rStyle w:val="Appelnotedebasdep"/>
        </w:rPr>
        <w:footnoteRef/>
      </w:r>
      <w:r>
        <w:t xml:space="preserve"> </w:t>
      </w:r>
      <!---->
      <w:r>
        <w:rPr/>
        <w:t xml:space="preserve">Galates III, 24.</w:t>
      </w:r>
    </w:p>
  </w:footnote>
  <w:footnote w:id="146">
    <w:p>
      <w:pPr>
        <w:pStyle w:val="Notedebasdepage"/>
      </w:pPr>
      <w:r>
        <w:rPr>
          <w:rStyle w:val="Appelnotedebasdep"/>
        </w:rPr>
        <w:footnoteRef/>
      </w:r>
      <w:r>
        <w:t xml:space="preserve"> </w:t>
      </w:r>
      <!---->
      <w:r>
        <w:rPr/>
        <w:t xml:space="preserve">Jean I, 17.</w:t>
      </w:r>
    </w:p>
  </w:footnote>
  <w:footnote w:id="147">
    <w:p>
      <w:pPr>
        <w:pStyle w:val="Notedebasdepage"/>
      </w:pPr>
      <w:r>
        <w:rPr>
          <w:rStyle w:val="Appelnotedebasdep"/>
        </w:rPr>
        <w:footnoteRef/>
      </w:r>
      <w:r>
        <w:t xml:space="preserve"> </w:t>
      </w:r>
      <!---->
      <w:r>
        <w:rPr/>
        <w:t xml:space="preserve">Jacques I, </w:t>
      </w:r>
      <!--hi-->
      <w:r>
        <w:rPr/>
        <w:t xml:space="preserve">18</w:t>
      </w:r>
      <!---->
      <w:r>
        <w:rPr/>
        <w:t xml:space="preserve">.</w:t>
      </w:r>
    </w:p>
  </w:footnote>
  <w:footnote w:id="148">
    <w:p>
      <w:pPr>
        <w:pStyle w:val="Notedebasdepage"/>
      </w:pPr>
      <w:r>
        <w:rPr>
          <w:rStyle w:val="Appelnotedebasdep"/>
        </w:rPr>
        <w:footnoteRef/>
      </w:r>
      <w:r>
        <w:t xml:space="preserve"> </w:t>
      </w:r>
      <!---->
      <w:r>
        <w:rPr/>
        <w:t xml:space="preserve">Galates V, 18.</w:t>
      </w:r>
    </w:p>
  </w:footnote>
  <w:footnote w:id="149">
    <w:p>
      <w:pPr>
        <w:pStyle w:val="Notedebasdepage"/>
      </w:pPr>
      <w:r>
        <w:rPr>
          <w:rStyle w:val="Appelnotedebasdep"/>
        </w:rPr>
        <w:footnoteRef/>
      </w:r>
      <w:r>
        <w:t xml:space="preserve"> </w:t>
      </w:r>
      <!---->
      <w:r>
        <w:rPr/>
        <w:t xml:space="preserve">II Corinthiens III, 6.</w:t>
      </w:r>
    </w:p>
  </w:footnote>
  <w:footnote w:id="150">
    <w:p>
      <w:pPr>
        <w:pStyle w:val="Notedebasdepage"/>
      </w:pPr>
      <w:r>
        <w:rPr>
          <w:rStyle w:val="Appelnotedebasdep"/>
        </w:rPr>
        <w:footnoteRef/>
      </w:r>
      <w:r>
        <w:t xml:space="preserve"> </w:t>
      </w:r>
      <!---->
      <w:r>
        <w:rPr/>
        <w:t xml:space="preserve">Actes XV, 10.</w:t>
      </w:r>
    </w:p>
  </w:footnote>
  <w:footnote w:id="151">
    <w:p>
      <w:pPr>
        <w:pStyle w:val="Notedebasdepage"/>
      </w:pPr>
      <w:r>
        <w:rPr>
          <w:rStyle w:val="Appelnotedebasdep"/>
        </w:rPr>
        <w:footnoteRef/>
      </w:r>
      <w:r>
        <w:t xml:space="preserve"> </w:t>
      </w:r>
      <!---->
      <w:r>
        <w:rPr/>
        <w:t xml:space="preserve">Hébreux VII, 19.</w:t>
      </w:r>
    </w:p>
  </w:footnote>
  <w:footnote w:id="152">
    <w:p>
      <w:pPr>
        <w:pStyle w:val="Notedebasdepage"/>
      </w:pPr>
      <w:r>
        <w:rPr>
          <w:rStyle w:val="Appelnotedebasdep"/>
        </w:rPr>
        <w:footnoteRef/>
      </w:r>
      <w:r>
        <w:t xml:space="preserve"> </w:t>
      </w:r>
      <!---->
      <w:r>
        <w:rPr/>
        <w:t xml:space="preserve">Romains IV, 11-13.</w:t>
      </w:r>
    </w:p>
  </w:footnote>
  <w:footnote w:id="153">
    <w:p>
      <w:pPr>
        <w:pStyle w:val="Notedebasdepage"/>
      </w:pPr>
      <w:r>
        <w:rPr>
          <w:rStyle w:val="Appelnotedebasdep"/>
        </w:rPr>
        <w:footnoteRef/>
      </w:r>
      <w:r>
        <w:t xml:space="preserve"> </w:t>
      </w:r>
      <!---->
      <w:r>
        <w:rPr/>
        <w:t xml:space="preserve">Exode IV, 26.</w:t>
      </w:r>
    </w:p>
  </w:footnote>
  <w:footnote w:id="154">
    <w:p>
      <w:pPr>
        <w:pStyle w:val="Notedebasdepage"/>
      </w:pPr>
      <w:r>
        <w:rPr>
          <w:rStyle w:val="Appelnotedebasdep"/>
        </w:rPr>
        <w:footnoteRef/>
      </w:r>
      <w:r>
        <w:t xml:space="preserve"> </w:t>
      </w:r>
      <!---->
      <w:r>
        <w:rPr/>
        <w:t xml:space="preserve">Galates III, 19.</w:t>
      </w:r>
    </w:p>
  </w:footnote>
  <w:footnote w:id="155">
    <w:p>
      <w:pPr>
        <w:pStyle w:val="Notedebasdepage"/>
      </w:pPr>
      <w:r>
        <w:rPr>
          <w:rStyle w:val="Appelnotedebasdep"/>
        </w:rPr>
        <w:footnoteRef/>
      </w:r>
      <w:r>
        <w:t xml:space="preserve"> </w:t>
      </w:r>
      <!--hi-->
      <w:r>
        <w:rPr>
          <w:i/>
        </w:rPr>
        <w:t xml:space="preserve">Œuvres complètes de Michel de l’Hospital</w:t>
      </w:r>
      <!---->
      <w:r>
        <w:rPr/>
        <w:t xml:space="preserve">. Tome I, page 396.</w:t>
      </w:r>
    </w:p>
  </w:footnote>
  <w:footnote w:id="156">
    <w:p>
      <w:pPr>
        <w:pStyle w:val="Notedebasdepage"/>
      </w:pPr>
      <w:r>
        <w:rPr>
          <w:rStyle w:val="Appelnotedebasdep"/>
        </w:rPr>
        <w:footnoteRef/>
      </w:r>
      <w:r>
        <w:t xml:space="preserve"> </w:t>
      </w:r>
      <!--hi-->
      <w:r>
        <w:rPr>
          <w:i/>
        </w:rPr>
        <w:t xml:space="preserve">Œuvres complètes de Michel de l’Hospital</w:t>
      </w:r>
      <!---->
      <w:r>
        <w:rPr/>
        <w:t xml:space="preserve">. Tome I, page 460.</w:t>
      </w:r>
    </w:p>
  </w:footnote>
  <w:footnote w:id="157">
    <w:p>
      <w:pPr>
        <w:pStyle w:val="Notedebasdepage"/>
      </w:pPr>
      <w:r>
        <w:rPr>
          <w:rStyle w:val="Appelnotedebasdep"/>
        </w:rPr>
        <w:footnoteRef/>
      </w:r>
      <w:r>
        <w:t xml:space="preserve"> </w:t>
      </w:r>
      <!--hi-->
      <w:r>
        <w:rPr>
          <w:i/>
        </w:rPr>
        <w:t xml:space="preserve">Œuvres complètes de Michel de l’Hospital</w:t>
      </w:r>
      <!---->
      <w:r>
        <w:rPr/>
        <w:t xml:space="preserve">. Tome I, pages 471-477.</w:t>
      </w:r>
    </w:p>
  </w:footnote>
  <w:footnote w:id="158">
    <w:p>
      <w:pPr>
        <w:pStyle w:val="Notedebasdepage"/>
      </w:pPr>
      <w:r>
        <w:rPr>
          <w:rStyle w:val="Appelnotedebasdep"/>
        </w:rPr>
        <w:footnoteRef/>
      </w:r>
      <w:r>
        <w:t xml:space="preserve"> </w:t>
      </w:r>
      <!---->
      <w:r>
        <w:rPr/>
        <w:t xml:space="preserve">Charron, Bodin, l’Hôpital.</w:t>
      </w:r>
    </w:p>
  </w:footnote>
  <w:footnote w:id="159">
    <w:p>
      <w:pPr>
        <w:pStyle w:val="Notedebasdepage"/>
      </w:pPr>
      <w:r>
        <w:rPr>
          <w:rStyle w:val="Appelnotedebasdep"/>
        </w:rPr>
        <w:footnoteRef/>
      </w:r>
      <w:r>
        <w:t xml:space="preserve"> </w:t>
      </w:r>
      <!--hi-->
      <w:r>
        <w:rPr>
          <w:i/>
        </w:rPr>
        <w:t xml:space="preserve">Œuvres complètes de Michel de l’Hospital</w:t>
      </w:r>
      <!---->
      <w:r>
        <w:rPr/>
        <w:t xml:space="preserve">. Tome II, pages 69-74.</w:t>
      </w:r>
    </w:p>
  </w:footnote>
  <w:footnote w:id="160">
    <w:p>
      <w:pPr>
        <w:pStyle w:val="Notedebasdepage"/>
      </w:pPr>
      <w:r>
        <w:rPr>
          <w:rStyle w:val="Appelnotedebasdep"/>
        </w:rPr>
        <w:footnoteRef/>
      </w:r>
      <w:r>
        <w:t xml:space="preserve"> </w:t>
      </w:r>
      <!---->
      <w:r>
        <w:rPr/>
        <w:t xml:space="preserve">Ad Annam Estensem. (</w:t>
      </w:r>
      <!--hi-->
      <w:r>
        <w:rPr>
          <w:i/>
        </w:rPr>
        <w:t xml:space="preserve">Œuvres complètes de Michel de l’Hospital</w:t>
      </w:r>
      <!---->
      <w:r>
        <w:rPr/>
        <w:t xml:space="preserve">. Tome III, page 491.)</w:t>
      </w:r>
    </w:p>
  </w:footnote>
  <w:footnote w:id="161">
    <w:p>
      <w:pPr>
        <w:pStyle w:val="Notedebasdepage"/>
      </w:pPr>
      <w:r>
        <w:rPr>
          <w:rStyle w:val="Appelnotedebasdep"/>
        </w:rPr>
        <w:footnoteRef/>
      </w:r>
      <w:r>
        <w:t xml:space="preserve"> </w:t>
      </w:r>
      <!---->
      <w:r>
        <w:rPr/>
        <w:t xml:space="preserve">Jean IV, 42.</w:t>
      </w:r>
    </w:p>
  </w:footnote>
  <w:footnote w:id="162">
    <w:p>
      <w:pPr>
        <w:pStyle w:val="Notedebasdepage"/>
      </w:pPr>
      <w:r>
        <w:rPr>
          <w:rStyle w:val="Appelnotedebasdep"/>
        </w:rPr>
        <w:footnoteRef/>
      </w:r>
      <w:r>
        <w:t xml:space="preserve"> </w:t>
      </w:r>
      <!---->
      <w:r>
        <w:rPr/>
        <w:t xml:space="preserve">Ici serait la place de Pascal ; mais tout ce que M. Vinet a écrit sur lui ayant été réuni en un même volume, sous le titre d’</w:t>
      </w:r>
      <!--hi-->
      <w:r>
        <w:rPr>
          <w:i/>
        </w:rPr>
        <w:t xml:space="preserve">Études sur Blaise Pascal</w:t>
      </w:r>
      <!---->
      <w:r>
        <w:rPr/>
        <w:t xml:space="preserve">, on y renvoie le lecteur. (</w:t>
      </w:r>
      <!--hi-->
      <w:r>
        <w:rPr>
          <w:i/>
        </w:rPr>
        <w:t xml:space="preserve">Éditeurs</w:t>
      </w:r>
      <!---->
      <w:r>
        <w:rPr/>
        <w:t xml:space="preserve">.)</w:t>
      </w:r>
    </w:p>
  </w:footnote>
  <w:footnote w:id="163">
    <w:p>
      <w:pPr>
        <w:pStyle w:val="Notedebasdepage"/>
      </w:pPr>
      <w:r>
        <w:rPr>
          <w:rStyle w:val="Appelnotedebasdep"/>
        </w:rPr>
        <w:footnoteRef/>
      </w:r>
      <w:r>
        <w:t xml:space="preserve"> </w:t>
      </w:r>
      <!--hi-->
      <w:r>
        <w:rPr>
          <w:i/>
        </w:rPr>
        <w:t xml:space="preserve">Mémoires de La Rochefoucauld</w:t>
      </w:r>
      <!---->
      <w:r>
        <w:rPr/>
        <w:t xml:space="preserve">. I</w:t>
      </w:r>
      <!--hi-->
      <w:r>
        <w:rPr>
          <w:vertAlign w:val="superscript"/>
        </w:rPr>
        <w:t>re</w:t>
      </w:r>
      <!---->
      <w:r>
        <w:rPr/>
        <w:t xml:space="preserve"> Partie, d’après le texte découvert en 1817. (Nouvelle collection des </w:t>
      </w:r>
      <!--hi-->
      <w:r>
        <w:rPr>
          <w:i/>
        </w:rPr>
        <w:t xml:space="preserve">Mémoires pour servir à l’histoire de France</w:t>
      </w:r>
      <!---->
      <w:r>
        <w:rPr/>
        <w:t xml:space="preserve">, publiée par MM. Michaud et Poujoulat. III</w:t>
      </w:r>
      <!--hi-->
      <w:r>
        <w:rPr>
          <w:vertAlign w:val="superscript"/>
        </w:rPr>
        <w:t>e</w:t>
      </w:r>
      <!---->
      <w:r>
        <w:rPr/>
        <w:t xml:space="preserve"> série, tome V, page 383.)</w:t>
      </w:r>
    </w:p>
  </w:footnote>
  <w:footnote w:id="164">
    <w:p>
      <w:pPr>
        <w:pStyle w:val="Notedebasdepage"/>
      </w:pPr>
      <w:r>
        <w:rPr>
          <w:rStyle w:val="Appelnotedebasdep"/>
        </w:rPr>
        <w:footnoteRef/>
      </w:r>
      <w:r>
        <w:t xml:space="preserve"> </w:t>
      </w:r>
      <!--hi-->
      <w:r>
        <w:rPr>
          <w:i/>
        </w:rPr>
        <w:t xml:space="preserve">Ibid.</w:t>
      </w:r>
      <!---->
      <w:r>
        <w:rPr/>
        <w:t xml:space="preserve">, page 384.</w:t>
      </w:r>
    </w:p>
  </w:footnote>
  <w:footnote w:id="165">
    <w:p>
      <w:pPr>
        <w:pStyle w:val="Notedebasdepage"/>
      </w:pPr>
      <w:r>
        <w:rPr>
          <w:rStyle w:val="Appelnotedebasdep"/>
        </w:rPr>
        <w:footnoteRef/>
      </w:r>
      <w:r>
        <w:t xml:space="preserve"> </w:t>
      </w:r>
      <!--hi-->
      <w:r>
        <w:rPr>
          <w:i/>
        </w:rPr>
        <w:t xml:space="preserve">Ibid.</w:t>
      </w:r>
      <!---->
      <w:r>
        <w:rPr/>
        <w:t xml:space="preserve">, page 386.</w:t>
      </w:r>
    </w:p>
  </w:footnote>
  <w:footnote w:id="166">
    <w:p>
      <w:pPr>
        <w:pStyle w:val="Notedebasdepage"/>
      </w:pPr>
      <w:r>
        <w:rPr>
          <w:rStyle w:val="Appelnotedebasdep"/>
        </w:rPr>
        <w:footnoteRef/>
      </w:r>
      <w:r>
        <w:t xml:space="preserve"> </w:t>
      </w:r>
      <!--hi-->
      <w:r>
        <w:rPr>
          <w:i/>
        </w:rPr>
        <w:t xml:space="preserve">Ibid.</w:t>
      </w:r>
      <!---->
      <w:r>
        <w:rPr/>
        <w:t xml:space="preserve">, page 388.</w:t>
      </w:r>
    </w:p>
  </w:footnote>
  <w:footnote w:id="167">
    <w:p>
      <w:pPr>
        <w:pStyle w:val="Notedebasdepage"/>
      </w:pPr>
      <w:r>
        <w:rPr>
          <w:rStyle w:val="Appelnotedebasdep"/>
        </w:rPr>
        <w:footnoteRef/>
      </w:r>
      <w:r>
        <w:t xml:space="preserve"> </w:t>
      </w:r>
      <!--hi-->
      <w:r>
        <w:rPr>
          <w:i/>
        </w:rPr>
        <w:t xml:space="preserve">Ibid.</w:t>
      </w:r>
      <!---->
      <w:r>
        <w:rPr/>
        <w:t xml:space="preserve">, page 388.</w:t>
      </w:r>
    </w:p>
  </w:footnote>
  <w:footnote w:id="168">
    <w:p>
      <w:pPr>
        <w:pStyle w:val="Notedebasdepage"/>
      </w:pPr>
      <w:r>
        <w:rPr>
          <w:rStyle w:val="Appelnotedebasdep"/>
        </w:rPr>
        <w:footnoteRef/>
      </w:r>
      <w:r>
        <w:t xml:space="preserve"> </w:t>
      </w:r>
      <!--hi-->
      <w:r>
        <w:rPr>
          <w:i/>
        </w:rPr>
        <w:t xml:space="preserve">Ibid.</w:t>
      </w:r>
      <!---->
      <w:r>
        <w:rPr/>
        <w:t xml:space="preserve">, page 393.</w:t>
      </w:r>
    </w:p>
  </w:footnote>
  <w:footnote w:id="169">
    <w:p>
      <w:pPr>
        <w:pStyle w:val="Notedebasdepage"/>
      </w:pPr>
      <w:r>
        <w:rPr>
          <w:rStyle w:val="Appelnotedebasdep"/>
        </w:rPr>
        <w:footnoteRef/>
      </w:r>
      <w:r>
        <w:t xml:space="preserve"> </w:t>
      </w:r>
      <!--hi-->
      <w:r>
        <w:rPr>
          <w:i/>
        </w:rPr>
        <w:t xml:space="preserve">Ibid.</w:t>
      </w:r>
      <!---->
      <w:r>
        <w:rPr/>
        <w:t xml:space="preserve">, I</w:t>
      </w:r>
      <!--hi-->
      <w:r>
        <w:rPr>
          <w:vertAlign w:val="superscript"/>
        </w:rPr>
        <w:t>re</w:t>
      </w:r>
      <!---->
      <w:r>
        <w:rPr/>
        <w:t xml:space="preserve"> Partie, d’après le premier texte imprimé. </w:t>
      </w:r>
      <!--hi-->
      <w:r>
        <w:rPr>
          <w:i/>
        </w:rPr>
        <w:t xml:space="preserve">(Ibid.</w:t>
      </w:r>
      <!---->
      <w:r>
        <w:rPr/>
        <w:t xml:space="preserve">, page 407.)</w:t>
      </w:r>
    </w:p>
  </w:footnote>
  <w:footnote w:id="170">
    <w:p>
      <w:pPr>
        <w:pStyle w:val="Notedebasdepage"/>
      </w:pPr>
      <w:r>
        <w:rPr>
          <w:rStyle w:val="Appelnotedebasdep"/>
        </w:rPr>
        <w:footnoteRef/>
      </w:r>
      <w:r>
        <w:t xml:space="preserve"> </w:t>
      </w:r>
      <!--hi-->
      <w:r>
        <w:rPr>
          <w:i/>
        </w:rPr>
        <w:t xml:space="preserve">Mémoires de La Rochefoucauld</w:t>
      </w:r>
      <!---->
      <w:r>
        <w:rPr/>
        <w:t xml:space="preserve">, Ire Partie, d’après le texte découvert en 1817. (</w:t>
      </w:r>
      <!--hi-->
      <w:r>
        <w:rPr>
          <w:i/>
        </w:rPr>
        <w:t xml:space="preserve">Ibid.</w:t>
      </w:r>
      <!---->
      <w:r>
        <w:rPr/>
        <w:t xml:space="preserve">, page 398.)</w:t>
      </w:r>
    </w:p>
  </w:footnote>
  <w:footnote w:id="171">
    <w:p>
      <w:pPr>
        <w:pStyle w:val="Notedebasdepage"/>
      </w:pPr>
      <w:r>
        <w:rPr>
          <w:rStyle w:val="Appelnotedebasdep"/>
        </w:rPr>
        <w:footnoteRef/>
      </w:r>
      <w:r>
        <w:t xml:space="preserve"> </w:t>
      </w:r>
      <!--hi-->
      <w:r>
        <w:rPr>
          <w:i/>
        </w:rPr>
        <w:t xml:space="preserve">Ibid.</w:t>
      </w:r>
      <!---->
      <w:r>
        <w:rPr/>
        <w:t xml:space="preserve">, page 399.</w:t>
      </w:r>
    </w:p>
  </w:footnote>
  <w:footnote w:id="172">
    <w:p>
      <w:pPr>
        <w:pStyle w:val="Notedebasdepage"/>
      </w:pPr>
      <w:r>
        <w:rPr>
          <w:rStyle w:val="Appelnotedebasdep"/>
        </w:rPr>
        <w:footnoteRef/>
      </w:r>
      <w:r>
        <w:t xml:space="preserve"> </w:t>
      </w:r>
      <!--hi-->
      <w:r>
        <w:rPr>
          <w:i/>
        </w:rPr>
        <w:t xml:space="preserve">Ibid.</w:t>
      </w:r>
      <!---->
      <w:r>
        <w:rPr/>
        <w:t xml:space="preserve">, page 491.</w:t>
      </w:r>
    </w:p>
  </w:footnote>
  <w:footnote w:id="173">
    <w:p>
      <w:pPr>
        <w:pStyle w:val="Notedebasdepage"/>
      </w:pPr>
      <w:r>
        <w:rPr>
          <w:rStyle w:val="Appelnotedebasdep"/>
        </w:rPr>
        <w:footnoteRef/>
      </w:r>
      <w:r>
        <w:t xml:space="preserve"> </w:t>
      </w:r>
      <!--hi-->
      <w:r>
        <w:rPr>
          <w:i/>
        </w:rPr>
        <w:t xml:space="preserve">Mémoires de La Rochefoucauld</w:t>
      </w:r>
      <!---->
      <w:r>
        <w:rPr/>
        <w:t xml:space="preserve">. Ire Partie, d’après le premier texte imprimé. </w:t>
      </w:r>
      <!--hi-->
      <w:r>
        <w:rPr>
          <w:i/>
        </w:rPr>
        <w:t xml:space="preserve">(Ibid.</w:t>
      </w:r>
      <!---->
      <w:r>
        <w:rPr/>
        <w:t xml:space="preserve">, page 409.)</w:t>
      </w:r>
    </w:p>
  </w:footnote>
  <w:footnote w:id="174">
    <w:p>
      <w:pPr>
        <w:pStyle w:val="Notedebasdepage"/>
      </w:pPr>
      <w:r>
        <w:rPr>
          <w:rStyle w:val="Appelnotedebasdep"/>
        </w:rPr>
        <w:footnoteRef/>
      </w:r>
      <w:r>
        <w:t xml:space="preserve"> </w:t>
      </w:r>
      <!--hi-->
      <w:r>
        <w:rPr>
          <w:i/>
        </w:rPr>
        <w:t xml:space="preserve">Ibid.</w:t>
      </w:r>
      <!---->
      <w:r>
        <w:rPr/>
        <w:t xml:space="preserve">, II</w:t>
      </w:r>
      <!--hi-->
      <w:r>
        <w:rPr>
          <w:vertAlign w:val="superscript"/>
        </w:rPr>
        <w:t>e</w:t>
      </w:r>
      <!---->
      <w:r>
        <w:rPr/>
        <w:t xml:space="preserve"> Partie. </w:t>
      </w:r>
      <!--hi-->
      <w:r>
        <w:rPr>
          <w:i/>
        </w:rPr>
        <w:t xml:space="preserve">(Ibid.</w:t>
      </w:r>
      <!---->
      <w:r>
        <w:rPr/>
        <w:t xml:space="preserve">, page 454.)</w:t>
      </w:r>
    </w:p>
  </w:footnote>
  <w:footnote w:id="175">
    <w:p>
      <w:pPr>
        <w:pStyle w:val="Notedebasdepage"/>
      </w:pPr>
      <w:r>
        <w:rPr>
          <w:rStyle w:val="Appelnotedebasdep"/>
        </w:rPr>
        <w:footnoteRef/>
      </w:r>
      <w:r>
        <w:t xml:space="preserve"> </w:t>
      </w:r>
      <!--hi-->
      <w:r>
        <w:rPr>
          <w:i/>
        </w:rPr>
        <w:t xml:space="preserve">Lettres de Madame de Sévigné</w:t>
      </w:r>
      <!---->
      <w:r>
        <w:rPr/>
        <w:t xml:space="preserve">, Lettre à Madame de Grignan, du 15 janvier 1672.</w:t>
      </w:r>
    </w:p>
  </w:footnote>
  <w:footnote w:id="176">
    <w:p>
      <w:pPr>
        <w:pStyle w:val="Notedebasdepage"/>
      </w:pPr>
      <w:r>
        <w:rPr>
          <w:rStyle w:val="Appelnotedebasdep"/>
        </w:rPr>
        <w:footnoteRef/>
      </w:r>
      <w:r>
        <w:t xml:space="preserve"> </w:t>
      </w:r>
      <!--hi-->
      <w:r>
        <w:rPr>
          <w:i/>
        </w:rPr>
        <w:t xml:space="preserve">Ibid.</w:t>
      </w:r>
      <!---->
      <w:r>
        <w:rPr/>
        <w:t xml:space="preserve"> À la même, du 4 mai 1672.</w:t>
      </w:r>
    </w:p>
  </w:footnote>
  <w:footnote w:id="177">
    <w:p>
      <w:pPr>
        <w:pStyle w:val="Notedebasdepage"/>
      </w:pPr>
      <w:r>
        <w:rPr>
          <w:rStyle w:val="Appelnotedebasdep"/>
        </w:rPr>
        <w:footnoteRef/>
      </w:r>
      <w:r>
        <w:t xml:space="preserve"> </w:t>
      </w:r>
      <!--hi-->
      <w:r>
        <w:rPr>
          <w:i/>
        </w:rPr>
        <w:t xml:space="preserve">Lettres de Madame de Sévigné</w:t>
      </w:r>
      <!---->
      <w:r>
        <w:rPr/>
        <w:t xml:space="preserve">. Lettre à Madame de Grignan, 20 juin 1680.</w:t>
      </w:r>
    </w:p>
  </w:footnote>
  <w:footnote w:id="178">
    <w:p>
      <w:pPr>
        <w:pStyle w:val="Notedebasdepage"/>
      </w:pPr>
      <w:r>
        <w:rPr>
          <w:rStyle w:val="Appelnotedebasdep"/>
        </w:rPr>
        <w:footnoteRef/>
      </w:r>
      <w:r>
        <w:t xml:space="preserve"> </w:t>
      </w:r>
      <!--hi-->
      <w:r>
        <w:rPr>
          <w:i/>
        </w:rPr>
        <w:t xml:space="preserve">Ibid.</w:t>
      </w:r>
      <!---->
      <w:r>
        <w:rPr/>
        <w:t xml:space="preserve"> À la même, 12 juillet 1671.</w:t>
      </w:r>
    </w:p>
  </w:footnote>
  <w:footnote w:id="179">
    <w:p>
      <w:pPr>
        <w:pStyle w:val="Notedebasdepage"/>
      </w:pPr>
      <w:r>
        <w:rPr>
          <w:rStyle w:val="Appelnotedebasdep"/>
        </w:rPr>
        <w:footnoteRef/>
      </w:r>
      <w:r>
        <w:t xml:space="preserve"> </w:t>
      </w:r>
      <!--hi-->
      <w:r>
        <w:rPr>
          <w:i/>
        </w:rPr>
        <w:t xml:space="preserve">Ibid.</w:t>
      </w:r>
      <!---->
      <w:r>
        <w:rPr/>
        <w:t xml:space="preserve"> À la même, 22 mars 1680.</w:t>
      </w:r>
    </w:p>
  </w:footnote>
  <w:footnote w:id="180">
    <w:p>
      <w:pPr>
        <w:pStyle w:val="Notedebasdepage"/>
      </w:pPr>
      <w:r>
        <w:rPr>
          <w:rStyle w:val="Appelnotedebasdep"/>
        </w:rPr>
        <w:footnoteRef/>
      </w:r>
      <w:r>
        <w:t xml:space="preserve"> </w:t>
      </w:r>
      <!--hi-->
      <w:r>
        <w:rPr>
          <w:i/>
        </w:rPr>
        <w:t xml:space="preserve">Ibid.</w:t>
      </w:r>
      <!---->
      <w:r>
        <w:rPr/>
        <w:t xml:space="preserve"> À la même, 26 mars 1680.</w:t>
      </w:r>
    </w:p>
  </w:footnote>
  <w:footnote w:id="181">
    <w:p>
      <w:pPr>
        <w:pStyle w:val="Notedebasdepage"/>
      </w:pPr>
      <w:r>
        <w:rPr>
          <w:rStyle w:val="Appelnotedebasdep"/>
        </w:rPr>
        <w:footnoteRef/>
      </w:r>
      <w:r>
        <w:t xml:space="preserve"> </w:t>
      </w:r>
      <!--hi-->
      <w:r>
        <w:rPr>
          <w:i/>
        </w:rPr>
        <w:t xml:space="preserve">Ibid.</w:t>
      </w:r>
      <!---->
      <w:r>
        <w:rPr/>
        <w:t xml:space="preserve"> À la même, 5 avril 1680.</w:t>
      </w:r>
    </w:p>
  </w:footnote>
  <w:footnote w:id="182">
    <w:p>
      <w:pPr>
        <w:pStyle w:val="Notedebasdepage"/>
      </w:pPr>
      <w:r>
        <w:rPr>
          <w:rStyle w:val="Appelnotedebasdep"/>
        </w:rPr>
        <w:footnoteRef/>
      </w:r>
      <w:r>
        <w:t xml:space="preserve"> </w:t>
      </w:r>
      <!---->
      <w:r>
        <w:rPr/>
        <w:t xml:space="preserve">Portrait du duc de La Rochefoucauld, fait par lui-même.</w:t>
      </w:r>
    </w:p>
  </w:footnote>
  <w:footnote w:id="183">
    <w:p>
      <w:pPr>
        <w:pStyle w:val="Notedebasdepage"/>
      </w:pPr>
      <w:r>
        <w:rPr>
          <w:rStyle w:val="Appelnotedebasdep"/>
        </w:rPr>
        <w:footnoteRef/>
      </w:r>
      <w:r>
        <w:t xml:space="preserve"> </w:t>
      </w:r>
      <!--hi-->
      <w:r>
        <w:rPr>
          <w:i/>
        </w:rPr>
        <w:t xml:space="preserve">Lettres de Madame de Sévigné</w:t>
      </w:r>
      <!---->
      <w:r>
        <w:rPr/>
        <w:t xml:space="preserve">. À Madame de Grignan, le 20 janvier 1672. — L’édition dont il s’agit dans la citation est probablement la troisième, publié en 1671. </w:t>
      </w:r>
      <!--hi-->
      <w:r>
        <w:rPr>
          <w:i/>
        </w:rPr>
        <w:t xml:space="preserve">(Éditeurs.)</w:t>
      </w:r>
    </w:p>
  </w:footnote>
  <w:footnote w:id="184">
    <w:p>
      <w:pPr>
        <w:pStyle w:val="Notedebasdepage"/>
      </w:pPr>
      <w:r>
        <w:rPr>
          <w:rStyle w:val="Appelnotedebasdep"/>
        </w:rPr>
        <w:footnoteRef/>
      </w:r>
      <w:r>
        <w:t xml:space="preserve"> </w:t>
      </w:r>
      <!---->
      <w:r>
        <w:rPr/>
        <w:t xml:space="preserve">Maxime 42.</w:t>
      </w:r>
    </w:p>
  </w:footnote>
  <w:footnote w:id="185">
    <w:p>
      <w:pPr>
        <w:pStyle w:val="Notedebasdepage"/>
      </w:pPr>
      <w:r>
        <w:rPr>
          <w:rStyle w:val="Appelnotedebasdep"/>
        </w:rPr>
        <w:footnoteRef/>
      </w:r>
      <w:r>
        <w:t xml:space="preserve"> </w:t>
      </w:r>
      <!--hi-->
      <w:r>
        <w:rPr>
          <w:i/>
        </w:rPr>
        <w:t xml:space="preserve">Lettres de Madame de Sévigné</w:t>
      </w:r>
      <!---->
      <w:r>
        <w:rPr/>
        <w:t xml:space="preserve">. À Madame de Grignan, 14 juillet 1680.</w:t>
      </w:r>
    </w:p>
  </w:footnote>
  <w:footnote w:id="186">
    <w:p>
      <w:pPr>
        <w:pStyle w:val="Notedebasdepage"/>
      </w:pPr>
      <w:r>
        <w:rPr>
          <w:rStyle w:val="Appelnotedebasdep"/>
        </w:rPr>
        <w:footnoteRef/>
      </w:r>
      <w:r>
        <w:t xml:space="preserve"> </w:t>
      </w:r>
      <!---->
      <w:r>
        <w:rPr/>
        <w:t xml:space="preserve">Voltaire. </w:t>
      </w:r>
      <!--hi-->
      <w:r>
        <w:rPr>
          <w:i/>
        </w:rPr>
        <w:t xml:space="preserve">Siècle de Louis XIV</w:t>
      </w:r>
      <!---->
      <w:r>
        <w:rPr/>
        <w:t xml:space="preserve">. Chapitre XXXII.</w:t>
      </w:r>
    </w:p>
    <w:p>
      <w:pPr>
        <w:pStyle w:val="Notedebasdepage"/>
      </w:pPr>
      <!---->
      <w:r>
        <w:rPr/>
        <w:t xml:space="preserve">Ce qui précède est tiré des notes de M. Vinet et des cahiers de quelques-uns de ses auditeurs. Ce qui va suivre a été écrit par M. Vinet lui-même pour le </w:t>
      </w:r>
      <!--hi-->
      <w:r>
        <w:rPr>
          <w:i/>
        </w:rPr>
        <w:t xml:space="preserve">Semeur</w:t>
      </w:r>
      <!---->
      <w:r>
        <w:rP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hi-->
      <w:r>
        <w:rPr>
          <w:i/>
        </w:rPr>
        <w:t xml:space="preserve">Éditeurs</w:t>
      </w:r>
      <!---->
      <w:r>
        <w:rPr/>
        <w:t xml:space="preserve">.)</w:t>
      </w:r>
    </w:p>
  </w:footnote>
  <w:footnote w:id="187">
    <w:p>
      <w:pPr>
        <w:pStyle w:val="Notedebasdepage"/>
      </w:pPr>
      <w:r>
        <w:rPr>
          <w:rStyle w:val="Appelnotedebasdep"/>
        </w:rPr>
        <w:footnoteRef/>
      </w:r>
      <w:r>
        <w:t xml:space="preserve"> </w:t>
      </w:r>
      <!---->
      <w:r>
        <w:rPr/>
        <w:t xml:space="preserve">Que les grands seigneurs de notre époque, si toutefois il y a encore des grands seigneurs nous pardonnent cette observation ; nous faisons la part des exceptions. On peut être grand seigneur, et faire un traité admirable sur l’</w:t>
      </w:r>
      <!--hi-->
      <w:r>
        <w:rPr>
          <w:i/>
        </w:rPr>
        <w:t xml:space="preserve">Existence de l’Âme</w:t>
      </w:r>
      <!---->
      <w:r>
        <w:rPr/>
        <w:t xml:space="preserve">, qui vaut tout un livre, qui est un livre.</w:t>
      </w:r>
    </w:p>
  </w:footnote>
  <w:footnote w:id="188">
    <w:p>
      <w:pPr>
        <w:pStyle w:val="Notedebasdepage"/>
      </w:pPr>
      <w:r>
        <w:rPr>
          <w:rStyle w:val="Appelnotedebasdep"/>
        </w:rPr>
        <w:footnoteRef/>
      </w:r>
      <w:r>
        <w:t xml:space="preserve"> </w:t>
      </w:r>
      <!---->
      <w:r>
        <w:rPr/>
        <w:t xml:space="preserve">Portrait du duc de La Rochefoucauld, fait par lui-même.</w:t>
      </w:r>
    </w:p>
  </w:footnote>
  <w:footnote w:id="189">
    <w:p>
      <w:pPr>
        <w:pStyle w:val="Notedebasdepage"/>
      </w:pPr>
      <w:r>
        <w:rPr>
          <w:rStyle w:val="Appelnotedebasdep"/>
        </w:rPr>
        <w:footnoteRef/>
      </w:r>
      <w:r>
        <w:t xml:space="preserve"> </w:t>
      </w:r>
      <!---->
      <w:r>
        <w:rPr/>
        <w:t xml:space="preserve">Maxime 64.</w:t>
      </w:r>
    </w:p>
  </w:footnote>
  <w:footnote w:id="190">
    <w:p>
      <w:pPr>
        <w:pStyle w:val="Notedebasdepage"/>
      </w:pPr>
      <w:r>
        <w:rPr>
          <w:rStyle w:val="Appelnotedebasdep"/>
        </w:rPr>
        <w:footnoteRef/>
      </w:r>
      <w:r>
        <w:t xml:space="preserve"> </w:t>
      </w:r>
      <!--hi-->
      <w:r>
        <w:rPr>
          <w:i/>
        </w:rPr>
        <w:t xml:space="preserve">Lettres de Madame de Sévigné</w:t>
      </w:r>
      <!---->
      <w:r>
        <w:rPr/>
        <w:t xml:space="preserve">. À Madame de Grignan, 15 mars 1680.</w:t>
      </w:r>
    </w:p>
  </w:footnote>
  <w:footnote w:id="191">
    <w:p>
      <w:pPr>
        <w:pStyle w:val="Notedebasdepage"/>
      </w:pPr>
      <w:r>
        <w:rPr>
          <w:rStyle w:val="Appelnotedebasdep"/>
        </w:rPr>
        <w:footnoteRef/>
      </w:r>
      <w:r>
        <w:t xml:space="preserve"> </w:t>
      </w:r>
      <!---->
      <w:r>
        <w:rPr/>
        <w:t xml:space="preserve">Maxime 1.</w:t>
      </w:r>
    </w:p>
  </w:footnote>
  <w:footnote w:id="192">
    <w:p>
      <w:pPr>
        <w:pStyle w:val="Notedebasdepage"/>
      </w:pPr>
      <w:r>
        <w:rPr>
          <w:rStyle w:val="Appelnotedebasdep"/>
        </w:rPr>
        <w:footnoteRef/>
      </w:r>
      <w:r>
        <w:t xml:space="preserve"> </w:t>
      </w:r>
      <!---->
      <w:r>
        <w:rPr/>
        <w:t xml:space="preserve">Maxime 182.</w:t>
      </w:r>
    </w:p>
  </w:footnote>
  <w:footnote w:id="193">
    <w:p>
      <w:pPr>
        <w:pStyle w:val="Notedebasdepage"/>
      </w:pPr>
      <w:r>
        <w:rPr>
          <w:rStyle w:val="Appelnotedebasdep"/>
        </w:rPr>
        <w:footnoteRef/>
      </w:r>
      <w:r>
        <w:t xml:space="preserve"> </w:t>
      </w:r>
      <!---->
      <w:r>
        <w:rPr/>
        <w:t xml:space="preserve">Maxime 200.</w:t>
      </w:r>
    </w:p>
  </w:footnote>
  <w:footnote w:id="194">
    <w:p>
      <w:pPr>
        <w:pStyle w:val="Notedebasdepage"/>
      </w:pPr>
      <w:r>
        <w:rPr>
          <w:rStyle w:val="Appelnotedebasdep"/>
        </w:rPr>
        <w:footnoteRef/>
      </w:r>
      <w:r>
        <w:t xml:space="preserve"> </w:t>
      </w:r>
      <!---->
      <w:r>
        <w:rPr/>
        <w:t xml:space="preserve">Maxime 171.</w:t>
      </w:r>
    </w:p>
  </w:footnote>
  <w:footnote w:id="195">
    <w:p>
      <w:pPr>
        <w:pStyle w:val="Notedebasdepage"/>
      </w:pPr>
      <w:r>
        <w:rPr>
          <w:rStyle w:val="Appelnotedebasdep"/>
        </w:rPr>
        <w:footnoteRef/>
      </w:r>
      <w:r>
        <w:t xml:space="preserve"> </w:t>
      </w:r>
      <!---->
      <w:r>
        <w:rPr/>
        <w:t xml:space="preserve">Pensée I.</w:t>
      </w:r>
    </w:p>
  </w:footnote>
  <w:footnote w:id="196">
    <w:p>
      <w:pPr>
        <w:pStyle w:val="Notedebasdepage"/>
      </w:pPr>
      <w:r>
        <w:rPr>
          <w:rStyle w:val="Appelnotedebasdep"/>
        </w:rPr>
        <w:footnoteRef/>
      </w:r>
      <w:r>
        <w:t xml:space="preserve"> </w:t>
      </w:r>
      <!---->
      <w:r>
        <w:rPr/>
        <w:t xml:space="preserve">Maxime 3.</w:t>
      </w:r>
    </w:p>
  </w:footnote>
  <w:footnote w:id="197">
    <w:p>
      <w:pPr>
        <w:pStyle w:val="Notedebasdepage"/>
      </w:pPr>
      <w:r>
        <w:rPr>
          <w:rStyle w:val="Appelnotedebasdep"/>
        </w:rPr>
        <w:footnoteRef/>
      </w:r>
      <w:r>
        <w:t xml:space="preserve"> </w:t>
      </w:r>
      <!---->
      <w:r>
        <w:rPr/>
        <w:t xml:space="preserve">Maxime 87.</w:t>
      </w:r>
    </w:p>
  </w:footnote>
  <w:footnote w:id="198">
    <w:p>
      <w:pPr>
        <w:pStyle w:val="Notedebasdepage"/>
      </w:pPr>
      <w:r>
        <w:rPr>
          <w:rStyle w:val="Appelnotedebasdep"/>
        </w:rPr>
        <w:footnoteRef/>
      </w:r>
      <w:r>
        <w:t xml:space="preserve"> </w:t>
      </w:r>
      <!---->
      <w:r>
        <w:rPr/>
        <w:t xml:space="preserve">Pascal. </w:t>
      </w:r>
      <!--hi-->
      <w:r>
        <w:rPr>
          <w:i/>
        </w:rPr>
        <w:t xml:space="preserve">Pensées</w:t>
      </w:r>
      <!---->
      <w:r>
        <w:rPr/>
        <w:t xml:space="preserve">. Partie I, Art. V, § 8.</w:t>
      </w:r>
    </w:p>
  </w:footnote>
  <w:footnote w:id="199">
    <w:p>
      <w:pPr>
        <w:pStyle w:val="Notedebasdepage"/>
      </w:pPr>
      <w:r>
        <w:rPr>
          <w:rStyle w:val="Appelnotedebasdep"/>
        </w:rPr>
        <w:footnoteRef/>
      </w:r>
      <w:r>
        <w:t xml:space="preserve"> </w:t>
      </w:r>
      <!---->
      <w:r>
        <w:rPr/>
        <w:t xml:space="preserve">Maxime 119.</w:t>
      </w:r>
    </w:p>
  </w:footnote>
  <w:footnote w:id="200">
    <w:p>
      <w:pPr>
        <w:pStyle w:val="Notedebasdepage"/>
      </w:pPr>
      <w:r>
        <w:rPr>
          <w:rStyle w:val="Appelnotedebasdep"/>
        </w:rPr>
        <w:footnoteRef/>
      </w:r>
      <w:r>
        <w:t xml:space="preserve"> </w:t>
      </w:r>
      <!---->
      <w:r>
        <w:rPr/>
        <w:t xml:space="preserve">Maxime 214.</w:t>
      </w:r>
    </w:p>
  </w:footnote>
  <w:footnote w:id="201">
    <w:p>
      <w:pPr>
        <w:pStyle w:val="Notedebasdepage"/>
      </w:pPr>
      <w:r>
        <w:rPr>
          <w:rStyle w:val="Appelnotedebasdep"/>
        </w:rPr>
        <w:footnoteRef/>
      </w:r>
      <w:r>
        <w:t xml:space="preserve"> </w:t>
      </w:r>
      <!---->
      <w:r>
        <w:rPr/>
        <w:t xml:space="preserve">Maxime 213.</w:t>
      </w:r>
    </w:p>
  </w:footnote>
  <w:footnote w:id="202">
    <w:p>
      <w:pPr>
        <w:pStyle w:val="Notedebasdepage"/>
      </w:pPr>
      <w:r>
        <w:rPr>
          <w:rStyle w:val="Appelnotedebasdep"/>
        </w:rPr>
        <w:footnoteRef/>
      </w:r>
      <w:r>
        <w:t xml:space="preserve"> </w:t>
      </w:r>
      <!---->
      <w:r>
        <w:rPr/>
        <w:t xml:space="preserve">Maxime 216.</w:t>
      </w:r>
    </w:p>
  </w:footnote>
  <w:footnote w:id="203">
    <w:p>
      <w:pPr>
        <w:pStyle w:val="Notedebasdepage"/>
      </w:pPr>
      <w:r>
        <w:rPr>
          <w:rStyle w:val="Appelnotedebasdep"/>
        </w:rPr>
        <w:footnoteRef/>
      </w:r>
      <w:r>
        <w:t xml:space="preserve"> </w:t>
      </w:r>
      <!---->
      <w:r>
        <w:rPr/>
        <w:t xml:space="preserve">Maxime 219.</w:t>
      </w:r>
    </w:p>
  </w:footnote>
  <w:footnote w:id="204">
    <w:p>
      <w:pPr>
        <w:pStyle w:val="Notedebasdepage"/>
      </w:pPr>
      <w:r>
        <w:rPr>
          <w:rStyle w:val="Appelnotedebasdep"/>
        </w:rPr>
        <w:footnoteRef/>
      </w:r>
      <w:r>
        <w:t xml:space="preserve"> </w:t>
      </w:r>
      <!---->
      <w:r>
        <w:rPr/>
        <w:t xml:space="preserve">Maxime 20.</w:t>
      </w:r>
    </w:p>
  </w:footnote>
  <w:footnote w:id="205">
    <w:p>
      <w:pPr>
        <w:pStyle w:val="Notedebasdepage"/>
      </w:pPr>
      <w:r>
        <w:rPr>
          <w:rStyle w:val="Appelnotedebasdep"/>
        </w:rPr>
        <w:footnoteRef/>
      </w:r>
      <w:r>
        <w:t xml:space="preserve"> </w:t>
      </w:r>
      <!---->
      <w:r>
        <w:rPr/>
        <w:t xml:space="preserve">Maxime 24.</w:t>
      </w:r>
    </w:p>
  </w:footnote>
  <w:footnote w:id="206">
    <w:p>
      <w:pPr>
        <w:pStyle w:val="Notedebasdepage"/>
      </w:pPr>
      <w:r>
        <w:rPr>
          <w:rStyle w:val="Appelnotedebasdep"/>
        </w:rPr>
        <w:footnoteRef/>
      </w:r>
      <w:r>
        <w:t xml:space="preserve"> </w:t>
      </w:r>
      <!---->
      <w:r>
        <w:rPr/>
        <w:t xml:space="preserve">Maxime 15.</w:t>
      </w:r>
    </w:p>
  </w:footnote>
  <w:footnote w:id="207">
    <w:p>
      <w:pPr>
        <w:pStyle w:val="Notedebasdepage"/>
      </w:pPr>
      <w:r>
        <w:rPr>
          <w:rStyle w:val="Appelnotedebasdep"/>
        </w:rPr>
        <w:footnoteRef/>
      </w:r>
      <w:r>
        <w:t xml:space="preserve"> </w:t>
      </w:r>
      <!---->
      <w:r>
        <w:rPr/>
        <w:t xml:space="preserve">Maxime 16.</w:t>
      </w:r>
    </w:p>
  </w:footnote>
  <w:footnote w:id="208">
    <w:p>
      <w:pPr>
        <w:pStyle w:val="Notedebasdepage"/>
      </w:pPr>
      <w:r>
        <w:rPr>
          <w:rStyle w:val="Appelnotedebasdep"/>
        </w:rPr>
        <w:footnoteRef/>
      </w:r>
      <w:r>
        <w:t xml:space="preserve"> </w:t>
      </w:r>
      <!---->
      <w:r>
        <w:rPr/>
        <w:t xml:space="preserve">Maxime 308.</w:t>
      </w:r>
    </w:p>
  </w:footnote>
  <w:footnote w:id="209">
    <w:p>
      <w:pPr>
        <w:pStyle w:val="Notedebasdepage"/>
      </w:pPr>
      <w:r>
        <w:rPr>
          <w:rStyle w:val="Appelnotedebasdep"/>
        </w:rPr>
        <w:footnoteRef/>
      </w:r>
      <w:r>
        <w:t xml:space="preserve"> </w:t>
      </w:r>
      <!---->
      <w:r>
        <w:rPr/>
        <w:t xml:space="preserve">Maxime 293.</w:t>
      </w:r>
    </w:p>
  </w:footnote>
  <w:footnote w:id="210">
    <w:p>
      <w:pPr>
        <w:pStyle w:val="Notedebasdepage"/>
      </w:pPr>
      <w:r>
        <w:rPr>
          <w:rStyle w:val="Appelnotedebasdep"/>
        </w:rPr>
        <w:footnoteRef/>
      </w:r>
      <w:r>
        <w:t xml:space="preserve"> </w:t>
      </w:r>
      <!---->
      <w:r>
        <w:rPr/>
        <w:t xml:space="preserve">Maxime 18.</w:t>
      </w:r>
    </w:p>
  </w:footnote>
  <w:footnote w:id="211">
    <w:p>
      <w:pPr>
        <w:pStyle w:val="Notedebasdepage"/>
      </w:pPr>
      <w:r>
        <w:rPr>
          <w:rStyle w:val="Appelnotedebasdep"/>
        </w:rPr>
        <w:footnoteRef/>
      </w:r>
      <w:r>
        <w:t xml:space="preserve"> </w:t>
      </w:r>
      <!---->
      <w:r>
        <w:rPr/>
        <w:t xml:space="preserve">Maxime 445.</w:t>
      </w:r>
    </w:p>
  </w:footnote>
  <w:footnote w:id="212">
    <w:p>
      <w:pPr>
        <w:pStyle w:val="Notedebasdepage"/>
      </w:pPr>
      <w:r>
        <w:rPr>
          <w:rStyle w:val="Appelnotedebasdep"/>
        </w:rPr>
        <w:footnoteRef/>
      </w:r>
      <w:r>
        <w:t xml:space="preserve"> </w:t>
      </w:r>
      <!---->
      <w:r>
        <w:rPr/>
        <w:t xml:space="preserve">Maxime 169.</w:t>
      </w:r>
    </w:p>
  </w:footnote>
  <w:footnote w:id="213">
    <w:p>
      <w:pPr>
        <w:pStyle w:val="Notedebasdepage"/>
      </w:pPr>
      <w:r>
        <w:rPr>
          <w:rStyle w:val="Appelnotedebasdep"/>
        </w:rPr>
        <w:footnoteRef/>
      </w:r>
      <w:r>
        <w:t xml:space="preserve"> </w:t>
      </w:r>
      <!---->
      <w:r>
        <w:rPr/>
        <w:t xml:space="preserve">Maxime 10.</w:t>
      </w:r>
    </w:p>
  </w:footnote>
  <w:footnote w:id="214">
    <w:p>
      <w:pPr>
        <w:pStyle w:val="Notedebasdepage"/>
      </w:pPr>
      <w:r>
        <w:rPr>
          <w:rStyle w:val="Appelnotedebasdep"/>
        </w:rPr>
        <w:footnoteRef/>
      </w:r>
      <w:r>
        <w:t xml:space="preserve"> </w:t>
      </w:r>
      <!---->
      <w:r>
        <w:rPr/>
        <w:t xml:space="preserve">Maxime 11.</w:t>
      </w:r>
    </w:p>
  </w:footnote>
  <w:footnote w:id="215">
    <w:p>
      <w:pPr>
        <w:pStyle w:val="Notedebasdepage"/>
      </w:pPr>
      <w:r>
        <w:rPr>
          <w:rStyle w:val="Appelnotedebasdep"/>
        </w:rPr>
        <w:footnoteRef/>
      </w:r>
      <w:r>
        <w:t xml:space="preserve"> </w:t>
      </w:r>
      <!---->
      <w:r>
        <w:rPr/>
        <w:t xml:space="preserve">Maxime 266.</w:t>
      </w:r>
    </w:p>
  </w:footnote>
  <w:footnote w:id="216">
    <w:p>
      <w:pPr>
        <w:pStyle w:val="Notedebasdepage"/>
      </w:pPr>
      <w:r>
        <w:rPr>
          <w:rStyle w:val="Appelnotedebasdep"/>
        </w:rPr>
        <w:footnoteRef/>
      </w:r>
      <w:r>
        <w:t xml:space="preserve"> </w:t>
      </w:r>
      <!---->
      <w:r>
        <w:rPr/>
        <w:t xml:space="preserve">Maxime 192. Voyez aussi la maxime 122.</w:t>
      </w:r>
    </w:p>
  </w:footnote>
  <w:footnote w:id="217">
    <w:p>
      <w:pPr>
        <w:pStyle w:val="Notedebasdepage"/>
      </w:pPr>
      <w:r>
        <w:rPr>
          <w:rStyle w:val="Appelnotedebasdep"/>
        </w:rPr>
        <w:footnoteRef/>
      </w:r>
      <w:r>
        <w:t xml:space="preserve"> </w:t>
      </w:r>
      <!---->
      <w:r>
        <w:rPr/>
        <w:t xml:space="preserve">Maxime 180.</w:t>
      </w:r>
    </w:p>
  </w:footnote>
  <w:footnote w:id="218">
    <w:p>
      <w:pPr>
        <w:pStyle w:val="Notedebasdepage"/>
      </w:pPr>
      <w:r>
        <w:rPr>
          <w:rStyle w:val="Appelnotedebasdep"/>
        </w:rPr>
        <w:footnoteRef/>
      </w:r>
      <w:r>
        <w:t xml:space="preserve"> </w:t>
      </w:r>
      <!---->
      <w:r>
        <w:rPr/>
        <w:t xml:space="preserve">Maxime 196.</w:t>
      </w:r>
    </w:p>
  </w:footnote>
  <w:footnote w:id="219">
    <w:p>
      <w:pPr>
        <w:pStyle w:val="Notedebasdepage"/>
      </w:pPr>
      <w:r>
        <w:rPr>
          <w:rStyle w:val="Appelnotedebasdep"/>
        </w:rPr>
        <w:footnoteRef/>
      </w:r>
      <w:r>
        <w:t xml:space="preserve"> </w:t>
      </w:r>
      <!---->
      <w:r>
        <w:rPr/>
        <w:t xml:space="preserve">Maxime 195.</w:t>
      </w:r>
    </w:p>
  </w:footnote>
  <w:footnote w:id="220">
    <w:p>
      <w:pPr>
        <w:pStyle w:val="Notedebasdepage"/>
      </w:pPr>
      <w:r>
        <w:rPr>
          <w:rStyle w:val="Appelnotedebasdep"/>
        </w:rPr>
        <w:footnoteRef/>
      </w:r>
      <w:r>
        <w:t xml:space="preserve"> </w:t>
      </w:r>
      <!---->
      <w:r>
        <w:rPr/>
        <w:t xml:space="preserve">Maxime 54.</w:t>
      </w:r>
    </w:p>
  </w:footnote>
  <w:footnote w:id="221">
    <w:p>
      <w:pPr>
        <w:pStyle w:val="Notedebasdepage"/>
      </w:pPr>
      <w:r>
        <w:rPr>
          <w:rStyle w:val="Appelnotedebasdep"/>
        </w:rPr>
        <w:footnoteRef/>
      </w:r>
      <w:r>
        <w:t xml:space="preserve"> </w:t>
      </w:r>
      <!---->
      <w:r>
        <w:rPr/>
        <w:t xml:space="preserve">Maxime 39.</w:t>
      </w:r>
    </w:p>
  </w:footnote>
  <w:footnote w:id="222">
    <w:p>
      <w:pPr>
        <w:pStyle w:val="Notedebasdepage"/>
      </w:pPr>
      <w:r>
        <w:rPr>
          <w:rStyle w:val="Appelnotedebasdep"/>
        </w:rPr>
        <w:footnoteRef/>
      </w:r>
      <w:r>
        <w:t xml:space="preserve"> </w:t>
      </w:r>
      <!---->
      <w:r>
        <w:rPr/>
        <w:t xml:space="preserve">Maxime 177.</w:t>
      </w:r>
    </w:p>
  </w:footnote>
  <w:footnote w:id="223">
    <w:p>
      <w:pPr>
        <w:pStyle w:val="Notedebasdepage"/>
      </w:pPr>
      <w:r>
        <w:rPr>
          <w:rStyle w:val="Appelnotedebasdep"/>
        </w:rPr>
        <w:footnoteRef/>
      </w:r>
      <w:r>
        <w:t xml:space="preserve"> </w:t>
      </w:r>
      <!---->
      <w:r>
        <w:rPr/>
        <w:t xml:space="preserve">Maxime 246.</w:t>
      </w:r>
    </w:p>
  </w:footnote>
  <w:footnote w:id="224">
    <w:p>
      <w:pPr>
        <w:pStyle w:val="Notedebasdepage"/>
      </w:pPr>
      <w:r>
        <w:rPr>
          <w:rStyle w:val="Appelnotedebasdep"/>
        </w:rPr>
        <w:footnoteRef/>
      </w:r>
      <w:r>
        <w:t xml:space="preserve"> </w:t>
      </w:r>
      <!---->
      <w:r>
        <w:rPr/>
        <w:t xml:space="preserve">Maxime 248.</w:t>
      </w:r>
    </w:p>
  </w:footnote>
  <w:footnote w:id="225">
    <w:p>
      <w:pPr>
        <w:pStyle w:val="Notedebasdepage"/>
      </w:pPr>
      <w:r>
        <w:rPr>
          <w:rStyle w:val="Appelnotedebasdep"/>
        </w:rPr>
        <w:footnoteRef/>
      </w:r>
      <w:r>
        <w:t xml:space="preserve"> </w:t>
      </w:r>
      <!---->
      <w:r>
        <w:rPr/>
        <w:t xml:space="preserve">Maxime 285.</w:t>
      </w:r>
    </w:p>
  </w:footnote>
  <w:footnote w:id="226">
    <w:p>
      <w:pPr>
        <w:pStyle w:val="Notedebasdepage"/>
      </w:pPr>
      <w:r>
        <w:rPr>
          <w:rStyle w:val="Appelnotedebasdep"/>
        </w:rPr>
        <w:footnoteRef/>
      </w:r>
      <w:r>
        <w:t xml:space="preserve"> </w:t>
      </w:r>
      <!---->
      <w:r>
        <w:rPr/>
        <w:t xml:space="preserve">Maxime 203.</w:t>
      </w:r>
    </w:p>
  </w:footnote>
  <w:footnote w:id="227">
    <w:p>
      <w:pPr>
        <w:pStyle w:val="Notedebasdepage"/>
      </w:pPr>
      <w:r>
        <w:rPr>
          <w:rStyle w:val="Appelnotedebasdep"/>
        </w:rPr>
        <w:footnoteRef/>
      </w:r>
      <w:r>
        <w:t xml:space="preserve"> </w:t>
      </w:r>
      <!---->
      <w:r>
        <w:rPr/>
        <w:t xml:space="preserve">Maxime 149.</w:t>
      </w:r>
    </w:p>
  </w:footnote>
  <w:footnote w:id="228">
    <w:p>
      <w:pPr>
        <w:pStyle w:val="Notedebasdepage"/>
      </w:pPr>
      <w:r>
        <w:rPr>
          <w:rStyle w:val="Appelnotedebasdep"/>
        </w:rPr>
        <w:footnoteRef/>
      </w:r>
      <w:r>
        <w:t xml:space="preserve"> </w:t>
      </w:r>
      <!---->
      <w:r>
        <w:rPr/>
        <w:t xml:space="preserve">Maxime 329.</w:t>
      </w:r>
    </w:p>
  </w:footnote>
  <w:footnote w:id="229">
    <w:p>
      <w:pPr>
        <w:pStyle w:val="Notedebasdepage"/>
      </w:pPr>
      <w:r>
        <w:rPr>
          <w:rStyle w:val="Appelnotedebasdep"/>
        </w:rPr>
        <w:footnoteRef/>
      </w:r>
      <w:r>
        <w:t xml:space="preserve"> </w:t>
      </w:r>
      <!---->
      <w:r>
        <w:rPr/>
        <w:t xml:space="preserve">Maxime 23.</w:t>
      </w:r>
    </w:p>
  </w:footnote>
  <w:footnote w:id="230">
    <w:p>
      <w:pPr>
        <w:pStyle w:val="Notedebasdepage"/>
      </w:pPr>
      <w:r>
        <w:rPr>
          <w:rStyle w:val="Appelnotedebasdep"/>
        </w:rPr>
        <w:footnoteRef/>
      </w:r>
      <w:r>
        <w:t xml:space="preserve"> </w:t>
      </w:r>
      <!---->
      <w:r>
        <w:rPr/>
        <w:t xml:space="preserve">Maxime 26.</w:t>
      </w:r>
    </w:p>
  </w:footnote>
  <w:footnote w:id="231">
    <w:p>
      <w:pPr>
        <w:pStyle w:val="Notedebasdepage"/>
      </w:pPr>
      <w:r>
        <w:rPr>
          <w:rStyle w:val="Appelnotedebasdep"/>
        </w:rPr>
        <w:footnoteRef/>
      </w:r>
      <w:r>
        <w:t xml:space="preserve"> </w:t>
      </w:r>
      <!---->
      <w:r>
        <w:rPr/>
        <w:t xml:space="preserve">Maxime 504.</w:t>
      </w:r>
    </w:p>
  </w:footnote>
  <w:footnote w:id="232">
    <w:p>
      <w:pPr>
        <w:pStyle w:val="Notedebasdepage"/>
      </w:pPr>
      <w:r>
        <w:rPr>
          <w:rStyle w:val="Appelnotedebasdep"/>
        </w:rPr>
        <w:footnoteRef/>
      </w:r>
      <w:r>
        <w:t xml:space="preserve"> </w:t>
      </w:r>
      <!---->
      <w:r>
        <w:rPr/>
        <w:t xml:space="preserve">Maxime 78.</w:t>
      </w:r>
    </w:p>
  </w:footnote>
  <w:footnote w:id="233">
    <w:p>
      <w:pPr>
        <w:pStyle w:val="Notedebasdepage"/>
      </w:pPr>
      <w:r>
        <w:rPr>
          <w:rStyle w:val="Appelnotedebasdep"/>
        </w:rPr>
        <w:footnoteRef/>
      </w:r>
      <w:r>
        <w:t xml:space="preserve"> </w:t>
      </w:r>
      <!---->
      <w:r>
        <w:rPr/>
        <w:t xml:space="preserve">Maxime 170.</w:t>
      </w:r>
    </w:p>
  </w:footnote>
  <w:footnote w:id="234">
    <w:p>
      <w:pPr>
        <w:pStyle w:val="Notedebasdepage"/>
      </w:pPr>
      <w:r>
        <w:rPr>
          <w:rStyle w:val="Appelnotedebasdep"/>
        </w:rPr>
        <w:footnoteRef/>
      </w:r>
      <w:r>
        <w:t xml:space="preserve"> </w:t>
      </w:r>
      <!---->
      <w:r>
        <w:rPr/>
        <w:t xml:space="preserve">Maxime 62.</w:t>
      </w:r>
    </w:p>
  </w:footnote>
  <w:footnote w:id="235">
    <w:p>
      <w:pPr>
        <w:pStyle w:val="Notedebasdepage"/>
      </w:pPr>
      <w:r>
        <w:rPr>
          <w:rStyle w:val="Appelnotedebasdep"/>
        </w:rPr>
        <w:footnoteRef/>
      </w:r>
      <w:r>
        <w:t xml:space="preserve"> </w:t>
      </w:r>
      <!---->
      <w:r>
        <w:rPr/>
        <w:t xml:space="preserve">Maxime 383</w:t>
      </w:r>
    </w:p>
  </w:footnote>
  <w:footnote w:id="236">
    <w:p>
      <w:pPr>
        <w:pStyle w:val="Notedebasdepage"/>
      </w:pPr>
      <w:r>
        <w:rPr>
          <w:rStyle w:val="Appelnotedebasdep"/>
        </w:rPr>
        <w:footnoteRef/>
      </w:r>
      <w:r>
        <w:t xml:space="preserve"> </w:t>
      </w:r>
      <!---->
      <w:r>
        <w:rPr/>
        <w:t xml:space="preserve">Maxime 184.</w:t>
      </w:r>
    </w:p>
  </w:footnote>
  <w:footnote w:id="237">
    <w:p>
      <w:pPr>
        <w:pStyle w:val="Notedebasdepage"/>
      </w:pPr>
      <w:r>
        <w:rPr>
          <w:rStyle w:val="Appelnotedebasdep"/>
        </w:rPr>
        <w:footnoteRef/>
      </w:r>
      <w:r>
        <w:t xml:space="preserve"> </w:t>
      </w:r>
      <!---->
      <w:r>
        <w:rPr/>
        <w:t xml:space="preserve">Maxime 327.</w:t>
      </w:r>
    </w:p>
  </w:footnote>
  <w:footnote w:id="238">
    <w:p>
      <w:pPr>
        <w:pStyle w:val="Notedebasdepage"/>
      </w:pPr>
      <w:r>
        <w:rPr>
          <w:rStyle w:val="Appelnotedebasdep"/>
        </w:rPr>
        <w:footnoteRef/>
      </w:r>
      <w:r>
        <w:t xml:space="preserve"> </w:t>
      </w:r>
      <!---->
      <w:r>
        <w:rPr/>
        <w:t xml:space="preserve">Maxime 224.</w:t>
      </w:r>
    </w:p>
  </w:footnote>
  <w:footnote w:id="239">
    <w:p>
      <w:pPr>
        <w:pStyle w:val="Notedebasdepage"/>
      </w:pPr>
      <w:r>
        <w:rPr>
          <w:rStyle w:val="Appelnotedebasdep"/>
        </w:rPr>
        <w:footnoteRef/>
      </w:r>
      <w:r>
        <w:t xml:space="preserve"> </w:t>
      </w:r>
      <!---->
      <w:r>
        <w:rPr/>
        <w:t xml:space="preserve">Maxime 223.</w:t>
      </w:r>
    </w:p>
  </w:footnote>
  <w:footnote w:id="240">
    <w:p>
      <w:pPr>
        <w:pStyle w:val="Notedebasdepage"/>
      </w:pPr>
      <w:r>
        <w:rPr>
          <w:rStyle w:val="Appelnotedebasdep"/>
        </w:rPr>
        <w:footnoteRef/>
      </w:r>
      <w:r>
        <w:t xml:space="preserve"> </w:t>
      </w:r>
      <!---->
      <w:r>
        <w:rPr/>
        <w:t xml:space="preserve">Maxime 298.</w:t>
      </w:r>
    </w:p>
  </w:footnote>
  <w:footnote w:id="241">
    <w:p>
      <w:pPr>
        <w:pStyle w:val="Notedebasdepage"/>
      </w:pPr>
      <w:r>
        <w:rPr>
          <w:rStyle w:val="Appelnotedebasdep"/>
        </w:rPr>
        <w:footnoteRef/>
      </w:r>
      <w:r>
        <w:t xml:space="preserve"> </w:t>
      </w:r>
      <!---->
      <w:r>
        <w:rPr/>
        <w:t xml:space="preserve">Maxime 306.</w:t>
      </w:r>
    </w:p>
  </w:footnote>
  <w:footnote w:id="242">
    <w:p>
      <w:pPr>
        <w:pStyle w:val="Notedebasdepage"/>
      </w:pPr>
      <w:r>
        <w:rPr>
          <w:rStyle w:val="Appelnotedebasdep"/>
        </w:rPr>
        <w:footnoteRef/>
      </w:r>
      <w:r>
        <w:t xml:space="preserve"> </w:t>
      </w:r>
      <!---->
      <w:r>
        <w:rPr/>
        <w:t xml:space="preserve">Maxime 96.</w:t>
      </w:r>
    </w:p>
  </w:footnote>
  <w:footnote w:id="243">
    <w:p>
      <w:pPr>
        <w:pStyle w:val="Notedebasdepage"/>
      </w:pPr>
      <w:r>
        <w:rPr>
          <w:rStyle w:val="Appelnotedebasdep"/>
        </w:rPr>
        <w:footnoteRef/>
      </w:r>
      <w:r>
        <w:t xml:space="preserve"> </w:t>
      </w:r>
      <!---->
      <w:r>
        <w:rPr/>
        <w:t xml:space="preserve">Maxime 110.</w:t>
      </w:r>
    </w:p>
  </w:footnote>
  <w:footnote w:id="244">
    <w:p>
      <w:pPr>
        <w:pStyle w:val="Notedebasdepage"/>
      </w:pPr>
      <w:r>
        <w:rPr>
          <w:rStyle w:val="Appelnotedebasdep"/>
        </w:rPr>
        <w:footnoteRef/>
      </w:r>
      <w:r>
        <w:t xml:space="preserve"> </w:t>
      </w:r>
      <!---->
      <w:r>
        <w:rPr/>
        <w:t xml:space="preserve">Maxime 132.</w:t>
      </w:r>
    </w:p>
  </w:footnote>
  <w:footnote w:id="245">
    <w:p>
      <w:pPr>
        <w:pStyle w:val="Notedebasdepage"/>
      </w:pPr>
      <w:r>
        <w:rPr>
          <w:rStyle w:val="Appelnotedebasdep"/>
        </w:rPr>
        <w:footnoteRef/>
      </w:r>
      <w:r>
        <w:t xml:space="preserve"> </w:t>
      </w:r>
      <!---->
      <w:r>
        <w:rPr/>
        <w:t xml:space="preserve">Maxime 116.</w:t>
      </w:r>
    </w:p>
  </w:footnote>
  <w:footnote w:id="246">
    <w:p>
      <w:pPr>
        <w:pStyle w:val="Notedebasdepage"/>
      </w:pPr>
      <w:r>
        <w:rPr>
          <w:rStyle w:val="Appelnotedebasdep"/>
        </w:rPr>
        <w:footnoteRef/>
      </w:r>
      <w:r>
        <w:t xml:space="preserve"> </w:t>
      </w:r>
      <!---->
      <w:r>
        <w:rPr/>
        <w:t xml:space="preserve">Maxime 37.</w:t>
      </w:r>
    </w:p>
  </w:footnote>
  <w:footnote w:id="247">
    <w:p>
      <w:pPr>
        <w:pStyle w:val="Notedebasdepage"/>
      </w:pPr>
      <w:r>
        <w:rPr>
          <w:rStyle w:val="Appelnotedebasdep"/>
        </w:rPr>
        <w:footnoteRef/>
      </w:r>
      <w:r>
        <w:t xml:space="preserve"> </w:t>
      </w:r>
      <!---->
      <w:r>
        <w:rPr/>
        <w:t xml:space="preserve">Maxime 93.</w:t>
      </w:r>
    </w:p>
  </w:footnote>
  <w:footnote w:id="248">
    <w:p>
      <w:pPr>
        <w:pStyle w:val="Notedebasdepage"/>
      </w:pPr>
      <w:r>
        <w:rPr>
          <w:rStyle w:val="Appelnotedebasdep"/>
        </w:rPr>
        <w:footnoteRef/>
      </w:r>
      <w:r>
        <w:t xml:space="preserve"> </w:t>
      </w:r>
      <!---->
      <w:r>
        <w:rPr/>
        <w:t xml:space="preserve">Maxime 236.</w:t>
      </w:r>
    </w:p>
  </w:footnote>
  <w:footnote w:id="249">
    <w:p>
      <w:pPr>
        <w:pStyle w:val="Notedebasdepage"/>
      </w:pPr>
      <w:r>
        <w:rPr>
          <w:rStyle w:val="Appelnotedebasdep"/>
        </w:rPr>
        <w:footnoteRef/>
      </w:r>
      <w:r>
        <w:t xml:space="preserve"> </w:t>
      </w:r>
      <!---->
      <w:r>
        <w:rPr/>
        <w:t xml:space="preserve">Maxime 237. — Voir aussi la maxime 481.</w:t>
      </w:r>
    </w:p>
  </w:footnote>
  <w:footnote w:id="250">
    <w:p>
      <w:pPr>
        <w:pStyle w:val="Notedebasdepage"/>
      </w:pPr>
      <w:r>
        <w:rPr>
          <w:rStyle w:val="Appelnotedebasdep"/>
        </w:rPr>
        <w:footnoteRef/>
      </w:r>
      <w:r>
        <w:t xml:space="preserve"> </w:t>
      </w:r>
      <!---->
      <w:r>
        <w:rPr/>
        <w:t xml:space="preserve">Maxime 387.</w:t>
      </w:r>
    </w:p>
  </w:footnote>
  <w:footnote w:id="251">
    <w:p>
      <w:pPr>
        <w:pStyle w:val="Notedebasdepage"/>
      </w:pPr>
      <w:r>
        <w:rPr>
          <w:rStyle w:val="Appelnotedebasdep"/>
        </w:rPr>
        <w:footnoteRef/>
      </w:r>
      <w:r>
        <w:t xml:space="preserve"> </w:t>
      </w:r>
      <!---->
      <w:r>
        <w:rPr/>
        <w:t xml:space="preserve">Maxime 263.</w:t>
      </w:r>
    </w:p>
  </w:footnote>
  <w:footnote w:id="252">
    <w:p>
      <w:pPr>
        <w:pStyle w:val="Notedebasdepage"/>
      </w:pPr>
      <w:r>
        <w:rPr>
          <w:rStyle w:val="Appelnotedebasdep"/>
        </w:rPr>
        <w:footnoteRef/>
      </w:r>
      <w:r>
        <w:t xml:space="preserve"> </w:t>
      </w:r>
      <!---->
      <w:r>
        <w:rPr/>
        <w:t xml:space="preserve">Maxime 264.</w:t>
      </w:r>
    </w:p>
  </w:footnote>
  <w:footnote w:id="253">
    <w:p>
      <w:pPr>
        <w:pStyle w:val="Notedebasdepage"/>
      </w:pPr>
      <w:r>
        <w:rPr>
          <w:rStyle w:val="Appelnotedebasdep"/>
        </w:rPr>
        <w:footnoteRef/>
      </w:r>
      <w:r>
        <w:t xml:space="preserve"> </w:t>
      </w:r>
      <!---->
      <w:r>
        <w:rPr/>
        <w:t xml:space="preserve">Maxime 260.</w:t>
      </w:r>
    </w:p>
  </w:footnote>
  <w:footnote w:id="254">
    <w:p>
      <w:pPr>
        <w:pStyle w:val="Notedebasdepage"/>
      </w:pPr>
      <w:r>
        <w:rPr>
          <w:rStyle w:val="Appelnotedebasdep"/>
        </w:rPr>
        <w:footnoteRef/>
      </w:r>
      <w:r>
        <w:t xml:space="preserve"> </w:t>
      </w:r>
      <!---->
      <w:r>
        <w:rPr/>
        <w:t xml:space="preserve">Maxime 144.</w:t>
      </w:r>
    </w:p>
  </w:footnote>
  <w:footnote w:id="255">
    <w:p>
      <w:pPr>
        <w:pStyle w:val="Notedebasdepage"/>
      </w:pPr>
      <w:r>
        <w:rPr>
          <w:rStyle w:val="Appelnotedebasdep"/>
        </w:rPr>
        <w:footnoteRef/>
      </w:r>
      <w:r>
        <w:t xml:space="preserve"> </w:t>
      </w:r>
      <!---->
      <w:r>
        <w:rPr/>
        <w:t xml:space="preserve">Maxime 146.</w:t>
      </w:r>
    </w:p>
  </w:footnote>
  <w:footnote w:id="256">
    <w:p>
      <w:pPr>
        <w:pStyle w:val="Notedebasdepage"/>
      </w:pPr>
      <w:r>
        <w:rPr>
          <w:rStyle w:val="Appelnotedebasdep"/>
        </w:rPr>
        <w:footnoteRef/>
      </w:r>
      <w:r>
        <w:t xml:space="preserve"> </w:t>
      </w:r>
      <!---->
      <w:r>
        <w:rPr/>
        <w:t xml:space="preserve">Maxime 144.</w:t>
      </w:r>
    </w:p>
  </w:footnote>
  <w:footnote w:id="257">
    <w:p>
      <w:pPr>
        <w:pStyle w:val="Notedebasdepage"/>
      </w:pPr>
      <w:r>
        <w:rPr>
          <w:rStyle w:val="Appelnotedebasdep"/>
        </w:rPr>
        <w:footnoteRef/>
      </w:r>
      <w:r>
        <w:t xml:space="preserve"> </w:t>
      </w:r>
      <!---->
      <w:r>
        <w:rPr/>
        <w:t xml:space="preserve">Maxime 145.</w:t>
      </w:r>
    </w:p>
  </w:footnote>
  <w:footnote w:id="258">
    <w:p>
      <w:pPr>
        <w:pStyle w:val="Notedebasdepage"/>
      </w:pPr>
      <w:r>
        <w:rPr>
          <w:rStyle w:val="Appelnotedebasdep"/>
        </w:rPr>
        <w:footnoteRef/>
      </w:r>
      <w:r>
        <w:t xml:space="preserve"> </w:t>
      </w:r>
      <!---->
      <w:r>
        <w:rPr/>
        <w:t xml:space="preserve">Maxime 147.</w:t>
      </w:r>
    </w:p>
  </w:footnote>
  <w:footnote w:id="259">
    <w:p>
      <w:pPr>
        <w:pStyle w:val="Notedebasdepage"/>
      </w:pPr>
      <w:r>
        <w:rPr>
          <w:rStyle w:val="Appelnotedebasdep"/>
        </w:rPr>
        <w:footnoteRef/>
      </w:r>
      <w:r>
        <w:t xml:space="preserve"> </w:t>
      </w:r>
      <!---->
      <w:r>
        <w:rPr/>
        <w:t xml:space="preserve">Maxime 82.</w:t>
      </w:r>
    </w:p>
  </w:footnote>
  <w:footnote w:id="260">
    <w:p>
      <w:pPr>
        <w:pStyle w:val="Notedebasdepage"/>
      </w:pPr>
      <w:r>
        <w:rPr>
          <w:rStyle w:val="Appelnotedebasdep"/>
        </w:rPr>
        <w:footnoteRef/>
      </w:r>
      <w:r>
        <w:t xml:space="preserve"> </w:t>
      </w:r>
      <!---->
      <w:r>
        <w:rPr/>
        <w:t xml:space="preserve">Maxime 83.</w:t>
      </w:r>
    </w:p>
  </w:footnote>
  <w:footnote w:id="261">
    <w:p>
      <w:pPr>
        <w:pStyle w:val="Notedebasdepage"/>
      </w:pPr>
      <w:r>
        <w:rPr>
          <w:rStyle w:val="Appelnotedebasdep"/>
        </w:rPr>
        <w:footnoteRef/>
      </w:r>
      <w:r>
        <w:t xml:space="preserve"> </w:t>
      </w:r>
      <!---->
      <w:r>
        <w:rPr/>
        <w:t xml:space="preserve">Maxime 88.</w:t>
      </w:r>
    </w:p>
  </w:footnote>
  <w:footnote w:id="262">
    <w:p>
      <w:pPr>
        <w:pStyle w:val="Notedebasdepage"/>
      </w:pPr>
      <w:r>
        <w:rPr>
          <w:rStyle w:val="Appelnotedebasdep"/>
        </w:rPr>
        <w:footnoteRef/>
      </w:r>
      <w:r>
        <w:t xml:space="preserve"> </w:t>
      </w:r>
      <!---->
      <w:r>
        <w:rPr/>
        <w:t xml:space="preserve">Pensée 15.</w:t>
      </w:r>
    </w:p>
  </w:footnote>
  <w:footnote w:id="263">
    <w:p>
      <w:pPr>
        <w:pStyle w:val="Notedebasdepage"/>
      </w:pPr>
      <w:r>
        <w:rPr>
          <w:rStyle w:val="Appelnotedebasdep"/>
        </w:rPr>
        <w:footnoteRef/>
      </w:r>
      <w:r>
        <w:t xml:space="preserve"> </w:t>
      </w:r>
      <!---->
      <w:r>
        <w:rPr/>
        <w:t xml:space="preserve">Maxime 235.</w:t>
      </w:r>
    </w:p>
  </w:footnote>
  <w:footnote w:id="264">
    <w:p>
      <w:pPr>
        <w:pStyle w:val="Notedebasdepage"/>
      </w:pPr>
      <w:r>
        <w:rPr>
          <w:rStyle w:val="Appelnotedebasdep"/>
        </w:rPr>
        <w:footnoteRef/>
      </w:r>
      <w:r>
        <w:t xml:space="preserve"> </w:t>
      </w:r>
      <!---->
      <w:r>
        <w:rPr/>
        <w:t xml:space="preserve">Maxime 123.</w:t>
      </w:r>
    </w:p>
  </w:footnote>
  <w:footnote w:id="265">
    <w:p>
      <w:pPr>
        <w:pStyle w:val="Notedebasdepage"/>
      </w:pPr>
      <w:r>
        <w:rPr>
          <w:rStyle w:val="Appelnotedebasdep"/>
        </w:rPr>
        <w:footnoteRef/>
      </w:r>
      <w:r>
        <w:t xml:space="preserve"> </w:t>
      </w:r>
      <!---->
      <w:r>
        <w:rPr/>
        <w:t xml:space="preserve">Maxime 273.</w:t>
      </w:r>
    </w:p>
  </w:footnote>
  <w:footnote w:id="266">
    <w:p>
      <w:pPr>
        <w:pStyle w:val="Notedebasdepage"/>
      </w:pPr>
      <w:r>
        <w:rPr>
          <w:rStyle w:val="Appelnotedebasdep"/>
        </w:rPr>
        <w:footnoteRef/>
      </w:r>
      <w:r>
        <w:t xml:space="preserve"> </w:t>
      </w:r>
      <!---->
      <w:r>
        <w:rPr/>
        <w:t xml:space="preserve">Maxime 382.</w:t>
      </w:r>
    </w:p>
  </w:footnote>
  <w:footnote w:id="267">
    <w:p>
      <w:pPr>
        <w:pStyle w:val="Notedebasdepage"/>
      </w:pPr>
      <w:r>
        <w:rPr>
          <w:rStyle w:val="Appelnotedebasdep"/>
        </w:rPr>
        <w:footnoteRef/>
      </w:r>
      <w:r>
        <w:t xml:space="preserve"> </w:t>
      </w:r>
      <!---->
      <w:r>
        <w:rPr/>
        <w:t xml:space="preserve">Maxime 261.</w:t>
      </w:r>
    </w:p>
  </w:footnote>
  <w:footnote w:id="268">
    <w:p>
      <w:pPr>
        <w:pStyle w:val="Notedebasdepage"/>
      </w:pPr>
      <w:r>
        <w:rPr>
          <w:rStyle w:val="Appelnotedebasdep"/>
        </w:rPr>
        <w:footnoteRef/>
      </w:r>
      <w:r>
        <w:t xml:space="preserve"> </w:t>
      </w:r>
      <!---->
      <w:r>
        <w:rPr/>
        <w:t xml:space="preserve">Maxime 330.</w:t>
      </w:r>
    </w:p>
  </w:footnote>
  <w:footnote w:id="269">
    <w:p>
      <w:pPr>
        <w:pStyle w:val="Notedebasdepage"/>
      </w:pPr>
      <w:r>
        <w:rPr>
          <w:rStyle w:val="Appelnotedebasdep"/>
        </w:rPr>
        <w:footnoteRef/>
      </w:r>
      <w:r>
        <w:t xml:space="preserve"> </w:t>
      </w:r>
      <!---->
      <w:r>
        <w:rPr/>
        <w:t xml:space="preserve">Maxime 84.</w:t>
      </w:r>
    </w:p>
  </w:footnote>
  <w:footnote w:id="270">
    <w:p>
      <w:pPr>
        <w:pStyle w:val="Notedebasdepage"/>
      </w:pPr>
      <w:r>
        <w:rPr>
          <w:rStyle w:val="Appelnotedebasdep"/>
        </w:rPr>
        <w:footnoteRef/>
      </w:r>
      <w:r>
        <w:t xml:space="preserve"> </w:t>
      </w:r>
      <!---->
      <w:r>
        <w:rPr/>
        <w:t xml:space="preserve">Maxime 183.</w:t>
      </w:r>
    </w:p>
  </w:footnote>
  <w:footnote w:id="271">
    <w:p>
      <w:pPr>
        <w:pStyle w:val="Notedebasdepage"/>
      </w:pPr>
      <w:r>
        <w:rPr>
          <w:rStyle w:val="Appelnotedebasdep"/>
        </w:rPr>
        <w:footnoteRef/>
      </w:r>
      <w:r>
        <w:t xml:space="preserve"> </w:t>
      </w:r>
      <!---->
      <w:r>
        <w:rPr/>
        <w:t xml:space="preserve">Maxime 438.</w:t>
      </w:r>
    </w:p>
  </w:footnote>
  <w:footnote w:id="272">
    <w:p>
      <w:pPr>
        <w:pStyle w:val="Notedebasdepage"/>
      </w:pPr>
      <w:r>
        <w:rPr>
          <w:rStyle w:val="Appelnotedebasdep"/>
        </w:rPr>
        <w:footnoteRef/>
      </w:r>
      <w:r>
        <w:t xml:space="preserve"> </w:t>
      </w:r>
      <!---->
      <w:r>
        <w:rPr/>
        <w:t xml:space="preserve">Maxime 489.</w:t>
      </w:r>
    </w:p>
  </w:footnote>
  <w:footnote w:id="273">
    <w:p>
      <w:pPr>
        <w:pStyle w:val="Notedebasdepage"/>
      </w:pPr>
      <w:r>
        <w:rPr>
          <w:rStyle w:val="Appelnotedebasdep"/>
        </w:rPr>
        <w:footnoteRef/>
      </w:r>
      <w:r>
        <w:t xml:space="preserve"> </w:t>
      </w:r>
      <!---->
      <w:r>
        <w:rPr/>
        <w:t xml:space="preserve">Maxime 218.</w:t>
      </w:r>
    </w:p>
  </w:footnote>
  <w:footnote w:id="274">
    <w:p>
      <w:pPr>
        <w:pStyle w:val="Notedebasdepage"/>
      </w:pPr>
      <w:r>
        <w:rPr>
          <w:rStyle w:val="Appelnotedebasdep"/>
        </w:rPr>
        <w:footnoteRef/>
      </w:r>
      <w:r>
        <w:t xml:space="preserve"> </w:t>
      </w:r>
      <!---->
      <w:r>
        <w:rPr/>
        <w:t xml:space="preserve">I Jean V, 19.</w:t>
      </w:r>
    </w:p>
  </w:footnote>
  <w:footnote w:id="275">
    <w:p>
      <w:pPr>
        <w:pStyle w:val="Notedebasdepage"/>
      </w:pPr>
      <w:r>
        <w:rPr>
          <w:rStyle w:val="Appelnotedebasdep"/>
        </w:rPr>
        <w:footnoteRef/>
      </w:r>
      <w:r>
        <w:t xml:space="preserve"> </w:t>
      </w:r>
      <!---->
      <w:r>
        <w:rPr/>
        <w:t xml:space="preserve">« Il a été livré pour nos offenses et est ressuscité pour notre justification. (Romains IV, 25.)</w:t>
      </w:r>
    </w:p>
  </w:footnote>
  <w:footnote w:id="276">
    <w:p>
      <w:pPr>
        <w:pStyle w:val="Notedebasdepage"/>
      </w:pPr>
      <w:r>
        <w:rPr>
          <w:rStyle w:val="Appelnotedebasdep"/>
        </w:rPr>
        <w:footnoteRef/>
      </w:r>
      <w:r>
        <w:t xml:space="preserve"> </w:t>
      </w:r>
      <!---->
      <w:r>
        <w:rPr/>
        <w:t xml:space="preserve">Romains VIII, 32.</w:t>
      </w:r>
    </w:p>
  </w:footnote>
  <w:footnote w:id="277">
    <w:p>
      <w:pPr>
        <w:pStyle w:val="Notedebasdepage"/>
      </w:pPr>
      <w:r>
        <w:rPr>
          <w:rStyle w:val="Appelnotedebasdep"/>
        </w:rPr>
        <w:footnoteRef/>
      </w:r>
      <w:r>
        <w:t xml:space="preserve"> </w:t>
      </w:r>
      <!---->
      <w:r>
        <w:rPr/>
        <w:t xml:space="preserve">Romains VIII, 28.</w:t>
      </w:r>
    </w:p>
  </w:footnote>
  <w:footnote w:id="278">
    <w:p>
      <w:pPr>
        <w:pStyle w:val="Notedebasdepage"/>
      </w:pPr>
      <w:r>
        <w:rPr>
          <w:rStyle w:val="Appelnotedebasdep"/>
        </w:rPr>
        <w:footnoteRef/>
      </w:r>
      <w:r>
        <w:t xml:space="preserve"> </w:t>
      </w:r>
      <!---->
      <w:r>
        <w:rPr/>
        <w:t xml:space="preserve">Maxime 98.</w:t>
      </w:r>
    </w:p>
  </w:footnote>
  <w:footnote w:id="279">
    <w:p>
      <w:pPr>
        <w:pStyle w:val="Notedebasdepage"/>
      </w:pPr>
      <w:r>
        <w:rPr>
          <w:rStyle w:val="Appelnotedebasdep"/>
        </w:rPr>
        <w:footnoteRef/>
      </w:r>
      <w:r>
        <w:t xml:space="preserve"> </w:t>
      </w:r>
      <!---->
      <w:r>
        <w:rPr/>
        <w:t xml:space="preserve">Maxime 114.</w:t>
      </w:r>
    </w:p>
  </w:footnote>
  <w:footnote w:id="280">
    <w:p>
      <w:pPr>
        <w:pStyle w:val="Notedebasdepage"/>
      </w:pPr>
      <w:r>
        <w:rPr>
          <w:rStyle w:val="Appelnotedebasdep"/>
        </w:rPr>
        <w:footnoteRef/>
      </w:r>
      <w:r>
        <w:t xml:space="preserve"> </w:t>
      </w:r>
      <!---->
      <w:r>
        <w:rPr/>
        <w:t xml:space="preserve">Maxime 301.</w:t>
      </w:r>
    </w:p>
  </w:footnote>
  <w:footnote w:id="281">
    <w:p>
      <w:pPr>
        <w:pStyle w:val="Notedebasdepage"/>
      </w:pPr>
      <w:r>
        <w:rPr>
          <w:rStyle w:val="Appelnotedebasdep"/>
        </w:rPr>
        <w:footnoteRef/>
      </w:r>
      <w:r>
        <w:t xml:space="preserve"> </w:t>
      </w:r>
      <!---->
      <w:r>
        <w:rPr/>
        <w:t xml:space="preserve">Maxime 316.</w:t>
      </w:r>
    </w:p>
  </w:footnote>
  <w:footnote w:id="282">
    <w:p>
      <w:pPr>
        <w:pStyle w:val="Notedebasdepage"/>
      </w:pPr>
      <w:r>
        <w:rPr>
          <w:rStyle w:val="Appelnotedebasdep"/>
        </w:rPr>
        <w:footnoteRef/>
      </w:r>
      <w:r>
        <w:t xml:space="preserve"> </w:t>
      </w:r>
      <!---->
      <w:r>
        <w:rPr/>
        <w:t xml:space="preserve">Maxime 378.</w:t>
      </w:r>
    </w:p>
  </w:footnote>
  <w:footnote w:id="283">
    <w:p>
      <w:pPr>
        <w:pStyle w:val="Notedebasdepage"/>
      </w:pPr>
      <w:r>
        <w:rPr>
          <w:rStyle w:val="Appelnotedebasdep"/>
        </w:rPr>
        <w:footnoteRef/>
      </w:r>
      <w:r>
        <w:t xml:space="preserve"> </w:t>
      </w:r>
      <!---->
      <w:r>
        <w:rPr/>
        <w:t xml:space="preserve">Maxime 400.</w:t>
      </w:r>
    </w:p>
  </w:footnote>
  <w:footnote w:id="284">
    <w:p>
      <w:pPr>
        <w:pStyle w:val="Notedebasdepage"/>
      </w:pPr>
      <w:r>
        <w:rPr>
          <w:rStyle w:val="Appelnotedebasdep"/>
        </w:rPr>
        <w:footnoteRef/>
      </w:r>
      <w:r>
        <w:t xml:space="preserve"> </w:t>
      </w:r>
      <!---->
      <w:r>
        <w:rPr/>
        <w:t xml:space="preserve">Maxime 405.</w:t>
      </w:r>
    </w:p>
  </w:footnote>
  <w:footnote w:id="285">
    <w:p>
      <w:pPr>
        <w:pStyle w:val="Notedebasdepage"/>
      </w:pPr>
      <w:r>
        <w:rPr>
          <w:rStyle w:val="Appelnotedebasdep"/>
        </w:rPr>
        <w:footnoteRef/>
      </w:r>
      <w:r>
        <w:t xml:space="preserve"> </w:t>
      </w:r>
      <!---->
      <w:r>
        <w:rPr/>
        <w:t xml:space="preserve">Maxime 433.</w:t>
      </w:r>
    </w:p>
  </w:footnote>
  <w:footnote w:id="286">
    <w:p>
      <w:pPr>
        <w:pStyle w:val="Notedebasdepage"/>
      </w:pPr>
      <w:r>
        <w:rPr>
          <w:rStyle w:val="Appelnotedebasdep"/>
        </w:rPr>
        <w:footnoteRef/>
      </w:r>
      <w:r>
        <w:t xml:space="preserve"> </w:t>
      </w:r>
      <!--hi-->
      <w:r>
        <w:rPr>
          <w:i/>
        </w:rPr>
        <w:t xml:space="preserve">Les Caractères</w:t>
      </w:r>
      <!---->
      <w:r>
        <w:rPr/>
        <w:t xml:space="preserve">. Chapitre XIV : </w:t>
      </w:r>
      <!--hi-->
      <w:r>
        <w:rPr>
          <w:i/>
        </w:rPr>
        <w:t xml:space="preserve">De quelques usages</w:t>
      </w:r>
      <!---->
      <w:r>
        <w:rPr/>
        <w:t xml:space="preserve">.</w:t>
      </w:r>
    </w:p>
  </w:footnote>
  <w:footnote w:id="287">
    <w:p>
      <w:pPr>
        <w:pStyle w:val="Notedebasdepage"/>
      </w:pPr>
      <w:r>
        <w:rPr>
          <w:rStyle w:val="Appelnotedebasdep"/>
        </w:rPr>
        <w:footnoteRef/>
      </w:r>
      <w:r>
        <w:t xml:space="preserve"> </w:t>
      </w:r>
      <!--hi-->
      <w:r>
        <w:rPr>
          <w:i/>
        </w:rPr>
        <w:t xml:space="preserve">Préface du Discours de réception de La Bruyère à l’Académie Française</w:t>
      </w:r>
      <!---->
      <w:r>
        <w:rPr/>
        <w:t xml:space="preserve">, le 15 juin 1693.</w:t>
      </w:r>
    </w:p>
  </w:footnote>
  <w:footnote w:id="288">
    <w:p>
      <w:pPr>
        <w:pStyle w:val="Notedebasdepage"/>
      </w:pPr>
      <w:r>
        <w:rPr>
          <w:rStyle w:val="Appelnotedebasdep"/>
        </w:rPr>
        <w:footnoteRef/>
      </w:r>
      <w:r>
        <w:t xml:space="preserve"> </w:t>
      </w:r>
      <!--hi-->
      <w:r>
        <w:rPr>
          <w:i/>
        </w:rPr>
        <w:t xml:space="preserve">Les Caractères</w:t>
      </w:r>
      <!---->
      <w:r>
        <w:rPr/>
        <w:t xml:space="preserve">. Chapitre XII : </w:t>
      </w:r>
      <!--hi-->
      <w:r>
        <w:rPr>
          <w:i/>
        </w:rPr>
        <w:t xml:space="preserve">Des Jugements</w:t>
      </w:r>
      <!---->
      <w:r>
        <w:rPr/>
        <w:t xml:space="preserve">.</w:t>
      </w:r>
    </w:p>
  </w:footnote>
  <w:footnote w:id="289">
    <w:p>
      <w:pPr>
        <w:pStyle w:val="Notedebasdepage"/>
      </w:pPr>
      <w:r>
        <w:rPr>
          <w:rStyle w:val="Appelnotedebasdep"/>
        </w:rPr>
        <w:footnoteRef/>
      </w:r>
      <w:r>
        <w:t xml:space="preserve"> </w:t>
      </w:r>
      <!---->
      <w:r>
        <w:rPr/>
        <w:t xml:space="preserve">Chapitre VIII : </w:t>
      </w:r>
      <!--hi-->
      <w:r>
        <w:rPr>
          <w:i/>
        </w:rPr>
        <w:t xml:space="preserve">De la Cour</w:t>
      </w:r>
      <!---->
      <w:r>
        <w:rPr/>
        <w:t xml:space="preserve">.</w:t>
      </w:r>
    </w:p>
  </w:footnote>
  <w:footnote w:id="290">
    <w:p>
      <w:pPr>
        <w:pStyle w:val="Notedebasdepage"/>
      </w:pPr>
      <w:r>
        <w:rPr>
          <w:rStyle w:val="Appelnotedebasdep"/>
        </w:rPr>
        <w:footnoteRef/>
      </w:r>
      <w:r>
        <w:t xml:space="preserve"> </w:t>
      </w:r>
      <!---->
      <w:r>
        <w:rPr/>
        <w:t xml:space="preserve">Chapitre XII : </w:t>
      </w:r>
      <!--hi-->
      <w:r>
        <w:rPr>
          <w:i/>
        </w:rPr>
        <w:t xml:space="preserve">Des Jugements</w:t>
      </w:r>
      <!---->
      <w:r>
        <w:rPr/>
        <w:t xml:space="preserve">.</w:t>
      </w:r>
    </w:p>
  </w:footnote>
  <w:footnote w:id="291">
    <w:p>
      <w:pPr>
        <w:pStyle w:val="Notedebasdepage"/>
      </w:pPr>
      <w:r>
        <w:rPr>
          <w:rStyle w:val="Appelnotedebasdep"/>
        </w:rPr>
        <w:footnoteRef/>
      </w:r>
      <w:r>
        <w:t xml:space="preserve"> </w:t>
      </w:r>
      <!---->
      <w:r>
        <w:rPr/>
        <w:t xml:space="preserve">Chapitre VII : </w:t>
      </w:r>
      <!--hi-->
      <w:r>
        <w:rPr>
          <w:i/>
        </w:rPr>
        <w:t xml:space="preserve">De la Ville</w:t>
      </w:r>
      <!---->
      <w:r>
        <w:rPr/>
        <w:t xml:space="preserve">.</w:t>
      </w:r>
    </w:p>
  </w:footnote>
  <w:footnote w:id="292">
    <w:p>
      <w:pPr>
        <w:pStyle w:val="Notedebasdepage"/>
      </w:pPr>
      <w:r>
        <w:rPr>
          <w:rStyle w:val="Appelnotedebasdep"/>
        </w:rPr>
        <w:footnoteRef/>
      </w:r>
      <w:r>
        <w:t xml:space="preserve"> </w:t>
      </w:r>
      <!---->
      <w:r>
        <w:rPr/>
        <w:t xml:space="preserve">Chapitre VI : </w:t>
      </w:r>
      <!--hi-->
      <w:r>
        <w:rPr>
          <w:i/>
        </w:rPr>
        <w:t xml:space="preserve">Des Biens de fortune</w:t>
      </w:r>
      <!---->
      <w:r>
        <w:rPr/>
        <w:t xml:space="preserve">.</w:t>
      </w:r>
    </w:p>
  </w:footnote>
  <w:footnote w:id="293">
    <w:p>
      <w:pPr>
        <w:pStyle w:val="Notedebasdepage"/>
      </w:pPr>
      <w:r>
        <w:rPr>
          <w:rStyle w:val="Appelnotedebasdep"/>
        </w:rPr>
        <w:footnoteRef/>
      </w:r>
      <w:r>
        <w:t xml:space="preserve"> </w:t>
      </w:r>
      <!---->
      <w:r>
        <w:rPr/>
        <w:t xml:space="preserve">Chapitre VII : </w:t>
      </w:r>
      <!--hi-->
      <w:r>
        <w:rPr>
          <w:i/>
        </w:rPr>
        <w:t xml:space="preserve">De la Ville</w:t>
      </w:r>
      <!---->
      <w:r>
        <w:rPr/>
        <w:t xml:space="preserve">.</w:t>
      </w:r>
    </w:p>
  </w:footnote>
  <w:footnote w:id="294">
    <w:p>
      <w:pPr>
        <w:pStyle w:val="Notedebasdepage"/>
      </w:pPr>
      <w:r>
        <w:rPr>
          <w:rStyle w:val="Appelnotedebasdep"/>
        </w:rPr>
        <w:footnoteRef/>
      </w:r>
      <w:r>
        <w:t xml:space="preserve"> </w:t>
      </w:r>
      <!---->
      <w:r>
        <w:rPr/>
        <w:t xml:space="preserve">Chapitre XIII : </w:t>
      </w:r>
      <!--hi-->
      <w:r>
        <w:rPr>
          <w:i/>
        </w:rPr>
        <w:t xml:space="preserve">De la Mode</w:t>
      </w:r>
      <!---->
      <w:r>
        <w:rPr/>
        <w:t xml:space="preserve">.</w:t>
      </w:r>
    </w:p>
  </w:footnote>
  <w:footnote w:id="295">
    <w:p>
      <w:pPr>
        <w:pStyle w:val="Notedebasdepage"/>
      </w:pPr>
      <w:r>
        <w:rPr>
          <w:rStyle w:val="Appelnotedebasdep"/>
        </w:rPr>
        <w:footnoteRef/>
      </w:r>
      <w:r>
        <w:t xml:space="preserve"> </w:t>
      </w:r>
      <!---->
      <w:r>
        <w:rPr/>
        <w:t xml:space="preserve">Chapitre XVI : </w:t>
      </w:r>
      <!--hi-->
      <w:r>
        <w:rPr>
          <w:i/>
        </w:rPr>
        <w:t xml:space="preserve">Des Esprits forts</w:t>
      </w:r>
      <!---->
      <w:r>
        <w:rPr/>
        <w:t xml:space="preserve">.</w:t>
      </w:r>
    </w:p>
  </w:footnote>
  <w:footnote w:id="296">
    <w:p>
      <w:pPr>
        <w:pStyle w:val="Notedebasdepage"/>
      </w:pPr>
      <w:r>
        <w:rPr>
          <w:rStyle w:val="Appelnotedebasdep"/>
        </w:rPr>
        <w:footnoteRef/>
      </w:r>
      <w:r>
        <w:t xml:space="preserve"> </w:t>
      </w:r>
      <!---->
      <w:r>
        <w:rPr/>
        <w:t xml:space="preserve">Chapitre XIII ; </w:t>
      </w:r>
      <!--hi-->
      <w:r>
        <w:rPr>
          <w:i/>
        </w:rPr>
        <w:t xml:space="preserve">De la Mode</w:t>
      </w:r>
      <!---->
      <w:r>
        <w:rPr/>
        <w:t xml:space="preserve">.</w:t>
      </w:r>
    </w:p>
  </w:footnote>
  <w:footnote w:id="297">
    <w:p>
      <w:pPr>
        <w:pStyle w:val="Notedebasdepage"/>
      </w:pPr>
      <w:r>
        <w:rPr>
          <w:rStyle w:val="Appelnotedebasdep"/>
        </w:rPr>
        <w:footnoteRef/>
      </w:r>
      <w:r>
        <w:t xml:space="preserve"> </w:t>
      </w:r>
      <!---->
      <w:r>
        <w:rPr/>
        <w:t xml:space="preserve">Chapitre III : </w:t>
      </w:r>
      <!--hi-->
      <w:r>
        <w:rPr>
          <w:i/>
        </w:rPr>
        <w:t xml:space="preserve">Des Femmes</w:t>
      </w:r>
      <!---->
      <w:r>
        <w:rPr/>
        <w:t xml:space="preserve">.</w:t>
      </w:r>
    </w:p>
  </w:footnote>
  <w:footnote w:id="298">
    <w:p>
      <w:pPr>
        <w:pStyle w:val="Notedebasdepage"/>
      </w:pPr>
      <w:r>
        <w:rPr>
          <w:rStyle w:val="Appelnotedebasdep"/>
        </w:rPr>
        <w:footnoteRef/>
      </w:r>
      <w:r>
        <w:t xml:space="preserve"> </w:t>
      </w:r>
      <!---->
      <w:r>
        <w:rPr/>
        <w:t xml:space="preserve">Chapitre XV : </w:t>
      </w:r>
      <!--hi-->
      <w:r>
        <w:rPr>
          <w:i/>
        </w:rPr>
        <w:t xml:space="preserve">De la Chaire</w:t>
      </w:r>
      <!---->
      <w:r>
        <w:rPr/>
        <w:t xml:space="preserve">.</w:t>
      </w:r>
    </w:p>
  </w:footnote>
  <w:footnote w:id="299">
    <w:p>
      <w:pPr>
        <w:pStyle w:val="Notedebasdepage"/>
      </w:pPr>
      <w:r>
        <w:rPr>
          <w:rStyle w:val="Appelnotedebasdep"/>
        </w:rPr>
        <w:footnoteRef/>
      </w:r>
      <w:r>
        <w:t xml:space="preserve"> </w:t>
      </w:r>
      <!---->
      <w:r>
        <w:rPr/>
        <w:t xml:space="preserve">Chapitre XV : </w:t>
      </w:r>
      <!--hi-->
      <w:r>
        <w:rPr>
          <w:i/>
        </w:rPr>
        <w:t xml:space="preserve">De la Chaire</w:t>
      </w:r>
      <!---->
      <w:r>
        <w:rPr/>
        <w:t xml:space="preserve">.</w:t>
      </w:r>
    </w:p>
  </w:footnote>
  <w:footnote w:id="300">
    <w:p>
      <w:pPr>
        <w:pStyle w:val="Notedebasdepage"/>
      </w:pPr>
      <w:r>
        <w:rPr>
          <w:rStyle w:val="Appelnotedebasdep"/>
        </w:rPr>
        <w:footnoteRef/>
      </w:r>
      <w:r>
        <w:t xml:space="preserve"> </w:t>
      </w:r>
      <!---->
      <w:r>
        <w:rPr/>
        <w:t xml:space="preserve">Chapitre XVI </w:t>
      </w:r>
      <!--hi-->
      <w:r>
        <w:rPr>
          <w:i/>
        </w:rPr>
        <w:t xml:space="preserve"> : Des Esprits forts</w:t>
      </w:r>
      <!---->
      <w:r>
        <w:rPr/>
        <w:t xml:space="preserve">.</w:t>
      </w:r>
    </w:p>
  </w:footnote>
  <w:footnote w:id="301">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02">
    <w:p>
      <w:pPr>
        <w:pStyle w:val="Notedebasdepage"/>
      </w:pPr>
      <w:r>
        <w:rPr>
          <w:rStyle w:val="Appelnotedebasdep"/>
        </w:rPr>
        <w:footnoteRef/>
      </w:r>
      <w:r>
        <w:t xml:space="preserve"> </w:t>
      </w:r>
      <!---->
      <w:r>
        <w:rPr/>
        <w:t xml:space="preserve">Chapitre IV : </w:t>
      </w:r>
      <!--hi-->
      <w:r>
        <w:rPr>
          <w:i/>
        </w:rPr>
        <w:t xml:space="preserve">Du Cœur</w:t>
      </w:r>
      <!---->
      <w:r>
        <w:rPr/>
        <w:t xml:space="preserve">.</w:t>
      </w:r>
    </w:p>
  </w:footnote>
  <w:footnote w:id="303">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04">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05">
    <w:p>
      <w:pPr>
        <w:pStyle w:val="Notedebasdepage"/>
      </w:pPr>
      <w:r>
        <w:rPr>
          <w:rStyle w:val="Appelnotedebasdep"/>
        </w:rPr>
        <w:footnoteRef/>
      </w:r>
      <w:r>
        <w:t xml:space="preserve"> </w:t>
      </w:r>
      <!---->
      <w:r>
        <w:rPr/>
        <w:t xml:space="preserve">Chapitre XIII : </w:t>
      </w:r>
      <!--hi-->
      <w:r>
        <w:rPr>
          <w:i/>
        </w:rPr>
        <w:t xml:space="preserve">De la Mode</w:t>
      </w:r>
      <!---->
      <w:r>
        <w:rPr/>
        <w:t xml:space="preserve">.</w:t>
      </w:r>
    </w:p>
  </w:footnote>
  <w:footnote w:id="306">
    <w:p>
      <w:pPr>
        <w:pStyle w:val="Notedebasdepage"/>
      </w:pPr>
      <w:r>
        <w:rPr>
          <w:rStyle w:val="Appelnotedebasdep"/>
        </w:rPr>
        <w:footnoteRef/>
      </w:r>
      <w:r>
        <w:t xml:space="preserve"> </w:t>
      </w:r>
      <!---->
      <w:r>
        <w:rPr/>
        <w:t xml:space="preserve">Chapitre XVI : </w:t>
      </w:r>
      <!--hi-->
      <w:r>
        <w:rPr>
          <w:i/>
        </w:rPr>
        <w:t xml:space="preserve">Des Esprits forts</w:t>
      </w:r>
      <!---->
      <w:r>
        <w:rPr/>
        <w:t xml:space="preserve">.</w:t>
      </w:r>
    </w:p>
  </w:footnote>
  <w:footnote w:id="307">
    <w:p>
      <w:pPr>
        <w:pStyle w:val="Notedebasdepage"/>
      </w:pPr>
      <w:r>
        <w:rPr>
          <w:rStyle w:val="Appelnotedebasdep"/>
        </w:rPr>
        <w:footnoteRef/>
      </w:r>
      <w:r>
        <w:t xml:space="preserve"> </w:t>
      </w:r>
      <!---->
      <w:r>
        <w:rPr/>
        <w:t xml:space="preserve">Chapitre IV : </w:t>
      </w:r>
      <!--hi-->
      <w:r>
        <w:rPr>
          <w:i/>
        </w:rPr>
        <w:t xml:space="preserve">Du Cœur</w:t>
      </w:r>
      <!---->
      <w:r>
        <w:rPr/>
        <w:t xml:space="preserve">.</w:t>
      </w:r>
    </w:p>
  </w:footnote>
  <w:footnote w:id="308">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09">
    <w:p>
      <w:pPr>
        <w:pStyle w:val="Notedebasdepage"/>
      </w:pPr>
      <w:r>
        <w:rPr>
          <w:rStyle w:val="Appelnotedebasdep"/>
        </w:rPr>
        <w:footnoteRef/>
      </w:r>
      <w:r>
        <w:t xml:space="preserve"> </w:t>
      </w:r>
      <!---->
      <w:r>
        <w:rPr/>
        <w:t xml:space="preserve">Chapitre IV : </w:t>
      </w:r>
      <!--hi-->
      <w:r>
        <w:rPr>
          <w:i/>
        </w:rPr>
        <w:t xml:space="preserve">Du Cœur</w:t>
      </w:r>
      <!---->
      <w:r>
        <w:rPr/>
        <w:t xml:space="preserve">.</w:t>
      </w:r>
    </w:p>
  </w:footnote>
  <w:footnote w:id="310">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11">
    <w:p>
      <w:pPr>
        <w:pStyle w:val="Notedebasdepage"/>
      </w:pPr>
      <w:r>
        <w:rPr>
          <w:rStyle w:val="Appelnotedebasdep"/>
        </w:rPr>
        <w:footnoteRef/>
      </w:r>
      <w:r>
        <w:t xml:space="preserve"> </w:t>
      </w:r>
      <!---->
      <w:r>
        <w:rPr/>
        <w:t xml:space="preserve">Chapitre VII : </w:t>
      </w:r>
      <!--hi-->
      <w:r>
        <w:rPr>
          <w:i/>
        </w:rPr>
        <w:t xml:space="preserve">De la Ville</w:t>
      </w:r>
      <!---->
      <w:r>
        <w:rPr/>
        <w:t xml:space="preserve">.</w:t>
      </w:r>
    </w:p>
  </w:footnote>
  <w:footnote w:id="312">
    <w:p>
      <w:pPr>
        <w:pStyle w:val="Notedebasdepage"/>
      </w:pPr>
      <w:r>
        <w:rPr>
          <w:rStyle w:val="Appelnotedebasdep"/>
        </w:rPr>
        <w:footnoteRef/>
      </w:r>
      <w:r>
        <w:t xml:space="preserve"> </w:t>
      </w:r>
      <!---->
      <w:r>
        <w:rPr/>
        <w:t xml:space="preserve">Chapitre XII : </w:t>
      </w:r>
      <!--hi-->
      <w:r>
        <w:rPr>
          <w:i/>
        </w:rPr>
        <w:t xml:space="preserve">Des Jugements</w:t>
      </w:r>
      <!---->
      <w:r>
        <w:rPr/>
        <w:t xml:space="preserve">.</w:t>
      </w:r>
    </w:p>
  </w:footnote>
  <w:footnote w:id="313">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14">
    <w:p>
      <w:pPr>
        <w:pStyle w:val="Notedebasdepage"/>
      </w:pPr>
      <w:r>
        <w:rPr>
          <w:rStyle w:val="Appelnotedebasdep"/>
        </w:rPr>
        <w:footnoteRef/>
      </w:r>
      <w:r>
        <w:t xml:space="preserve"> </w:t>
      </w:r>
      <!---->
      <w:r>
        <w:rPr/>
        <w:t xml:space="preserve">Chapitre XIV : </w:t>
      </w:r>
      <!--hi-->
      <w:r>
        <w:rPr>
          <w:i/>
        </w:rPr>
        <w:t xml:space="preserve">De quelques Usages</w:t>
      </w:r>
      <!---->
      <w:r>
        <w:rPr/>
        <w:t xml:space="preserve">.</w:t>
      </w:r>
    </w:p>
  </w:footnote>
  <w:footnote w:id="315">
    <w:p>
      <w:pPr>
        <w:pStyle w:val="Notedebasdepage"/>
      </w:pPr>
      <w:r>
        <w:rPr>
          <w:rStyle w:val="Appelnotedebasdep"/>
        </w:rPr>
        <w:footnoteRef/>
      </w:r>
      <w:r>
        <w:t xml:space="preserve"> </w:t>
      </w:r>
      <!---->
      <w:r>
        <w:rPr/>
        <w:t xml:space="preserve">Chapitre VIII : </w:t>
      </w:r>
      <!--hi-->
      <w:r>
        <w:rPr>
          <w:i/>
        </w:rPr>
        <w:t xml:space="preserve">De la Cour</w:t>
      </w:r>
      <!---->
      <w:r>
        <w:rPr/>
        <w:t xml:space="preserve">.</w:t>
      </w:r>
    </w:p>
  </w:footnote>
  <w:footnote w:id="316">
    <w:p>
      <w:pPr>
        <w:pStyle w:val="Notedebasdepage"/>
      </w:pPr>
      <w:r>
        <w:rPr>
          <w:rStyle w:val="Appelnotedebasdep"/>
        </w:rPr>
        <w:footnoteRef/>
      </w:r>
      <w:r>
        <w:t xml:space="preserve"> </w:t>
      </w:r>
      <!---->
      <w:r>
        <w:rPr/>
        <w:t xml:space="preserve">Chapitre XIV : </w:t>
      </w:r>
      <!--hi-->
      <w:r>
        <w:rPr>
          <w:i/>
        </w:rPr>
        <w:t xml:space="preserve">De quelques Usages</w:t>
      </w:r>
      <!---->
      <w:r>
        <w:rPr/>
        <w:t xml:space="preserve">.</w:t>
      </w:r>
    </w:p>
  </w:footnote>
  <w:footnote w:id="317">
    <w:p>
      <w:pPr>
        <w:pStyle w:val="Notedebasdepage"/>
      </w:pPr>
      <w:r>
        <w:rPr>
          <w:rStyle w:val="Appelnotedebasdep"/>
        </w:rPr>
        <w:footnoteRef/>
      </w:r>
      <w:r>
        <w:t xml:space="preserve"> </w:t>
      </w:r>
      <!---->
      <w:r>
        <w:rPr/>
        <w:t xml:space="preserve">Chapitre VIII : </w:t>
      </w:r>
      <!--hi-->
      <w:r>
        <w:rPr>
          <w:i/>
        </w:rPr>
        <w:t xml:space="preserve">De la Cour</w:t>
      </w:r>
      <!---->
      <w:r>
        <w:rPr/>
        <w:t xml:space="preserve">.</w:t>
      </w:r>
    </w:p>
  </w:footnote>
  <w:footnote w:id="318">
    <w:p>
      <w:pPr>
        <w:pStyle w:val="Notedebasdepage"/>
      </w:pPr>
      <w:r>
        <w:rPr>
          <w:rStyle w:val="Appelnotedebasdep"/>
        </w:rPr>
        <w:footnoteRef/>
      </w:r>
      <w:r>
        <w:t xml:space="preserve"> </w:t>
      </w:r>
      <!---->
      <w:r>
        <w:rPr/>
        <w:t xml:space="preserve">Chapitre VI : </w:t>
      </w:r>
      <!--hi-->
      <w:r>
        <w:rPr>
          <w:i/>
        </w:rPr>
        <w:t xml:space="preserve">Des Biens de fortune</w:t>
      </w:r>
      <!---->
      <w:r>
        <w:rPr/>
        <w:t xml:space="preserve">.</w:t>
      </w:r>
    </w:p>
  </w:footnote>
  <w:footnote w:id="319">
    <w:p>
      <w:pPr>
        <w:pStyle w:val="Notedebasdepage"/>
      </w:pPr>
      <w:r>
        <w:rPr>
          <w:rStyle w:val="Appelnotedebasdep"/>
        </w:rPr>
        <w:footnoteRef/>
      </w:r>
      <w:r>
        <w:t xml:space="preserve"> </w:t>
      </w:r>
      <!---->
      <w:r>
        <w:rPr/>
        <w:t xml:space="preserve">Chapitre XII : </w:t>
      </w:r>
      <!--hi-->
      <w:r>
        <w:rPr>
          <w:i/>
        </w:rPr>
        <w:t xml:space="preserve">Des Jugements</w:t>
      </w:r>
      <!---->
      <w:r>
        <w:rPr/>
        <w:t xml:space="preserve">.</w:t>
      </w:r>
    </w:p>
  </w:footnote>
  <w:footnote w:id="320">
    <w:p>
      <w:pPr>
        <w:pStyle w:val="Notedebasdepage"/>
      </w:pPr>
      <w:r>
        <w:rPr>
          <w:rStyle w:val="Appelnotedebasdep"/>
        </w:rPr>
        <w:footnoteRef/>
      </w:r>
      <w:r>
        <w:t xml:space="preserve"> </w:t>
      </w:r>
      <!---->
      <w:r>
        <w:rPr/>
        <w:t xml:space="preserve">Chapitre XV : </w:t>
      </w:r>
      <!--hi-->
      <w:r>
        <w:rPr>
          <w:i/>
        </w:rPr>
        <w:t xml:space="preserve">De la Chaire</w:t>
      </w:r>
      <!---->
      <w:r>
        <w:rPr/>
        <w:t xml:space="preserve">.</w:t>
      </w:r>
    </w:p>
  </w:footnote>
  <w:footnote w:id="321">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22">
    <w:p>
      <w:pPr>
        <w:pStyle w:val="Notedebasdepage"/>
      </w:pPr>
      <w:r>
        <w:rPr>
          <w:rStyle w:val="Appelnotedebasdep"/>
        </w:rPr>
        <w:footnoteRef/>
      </w:r>
      <w:r>
        <w:t xml:space="preserve"> </w:t>
      </w:r>
      <!---->
      <w:r>
        <w:rPr/>
        <w:t xml:space="preserve">Maxime 38.</w:t>
      </w:r>
    </w:p>
  </w:footnote>
  <w:footnote w:id="323">
    <w:p>
      <w:pPr>
        <w:pStyle w:val="Notedebasdepage"/>
      </w:pPr>
      <w:r>
        <w:rPr>
          <w:rStyle w:val="Appelnotedebasdep"/>
        </w:rPr>
        <w:footnoteRef/>
      </w:r>
      <w:r>
        <w:t xml:space="preserve"> </w:t>
      </w:r>
      <!---->
      <w:r>
        <w:rPr/>
        <w:t xml:space="preserve">Chapitre II : </w:t>
      </w:r>
      <!--hi-->
      <w:r>
        <w:rPr>
          <w:i/>
        </w:rPr>
        <w:t xml:space="preserve">Du Mérite personnel</w:t>
      </w:r>
      <!---->
      <w:r>
        <w:rPr/>
        <w:t xml:space="preserve">.</w:t>
      </w:r>
    </w:p>
  </w:footnote>
  <w:footnote w:id="324">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25">
    <w:p>
      <w:pPr>
        <w:pStyle w:val="Notedebasdepage"/>
      </w:pPr>
      <w:r>
        <w:rPr>
          <w:rStyle w:val="Appelnotedebasdep"/>
        </w:rPr>
        <w:footnoteRef/>
      </w:r>
      <w:r>
        <w:t xml:space="preserve"> </w:t>
      </w:r>
      <!---->
      <w:r>
        <w:rPr/>
        <w:t xml:space="preserve">Chapitre VI : </w:t>
      </w:r>
      <!--hi-->
      <w:r>
        <w:rPr>
          <w:i/>
        </w:rPr>
        <w:t xml:space="preserve">Des Biens de fortune</w:t>
      </w:r>
      <!---->
      <w:r>
        <w:rPr/>
        <w:t xml:space="preserve">.</w:t>
      </w:r>
    </w:p>
  </w:footnote>
  <w:footnote w:id="326">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27">
    <w:p>
      <w:pPr>
        <w:pStyle w:val="Notedebasdepage"/>
      </w:pPr>
      <w:r>
        <w:rPr>
          <w:rStyle w:val="Appelnotedebasdep"/>
        </w:rPr>
        <w:footnoteRef/>
      </w:r>
      <w:r>
        <w:t xml:space="preserve"> </w:t>
      </w:r>
      <!---->
      <w:r>
        <w:rPr/>
        <w:t xml:space="preserve">En rapprochant ce portrait de </w:t>
      </w:r>
      <!--hi-->
      <w:r>
        <w:rPr>
          <w:i/>
        </w:rPr>
        <w:t xml:space="preserve">Narcisse</w:t>
      </w:r>
      <!---->
      <w:r>
        <w:rPr/>
        <w:t xml:space="preserve"> de celui du </w:t>
      </w:r>
      <!--hi-->
      <w:r>
        <w:rPr>
          <w:i/>
        </w:rPr>
        <w:t xml:space="preserve">Gnathon</w:t>
      </w:r>
      <!---->
      <w:r>
        <w:rPr/>
        <w:t xml:space="preserve"> de La Bruyère, on remarquera comment M. Vinet a adouci tous les traits qu’il a conservés : il a ôté l’impertinence à l’égoïste, et moins l’égoïsme qu’il nous montre est grossier au dehors, plus nous comprenons combien il doit être profond au-dedans. </w:t>
      </w:r>
      <!--hi-->
      <w:r>
        <w:rPr>
          <w:i/>
        </w:rPr>
        <w:t xml:space="preserve">(Éditeurs.)</w:t>
      </w:r>
    </w:p>
  </w:footnote>
  <w:footnote w:id="328">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29">
    <w:p>
      <w:pPr>
        <w:pStyle w:val="Notedebasdepage"/>
      </w:pPr>
      <w:r>
        <w:rPr>
          <w:rStyle w:val="Appelnotedebasdep"/>
        </w:rPr>
        <w:footnoteRef/>
      </w:r>
      <w:r>
        <w:t xml:space="preserve"> </w:t>
      </w:r>
      <!---->
      <w:r>
        <w:rPr/>
        <w:t xml:space="preserve">Chapitre V ; </w:t>
      </w:r>
      <!--hi-->
      <w:r>
        <w:rPr>
          <w:i/>
        </w:rPr>
        <w:t xml:space="preserve">De la Société et de la Conversation</w:t>
      </w:r>
      <!---->
      <w:r>
        <w:rPr/>
        <w:t xml:space="preserve">.</w:t>
      </w:r>
    </w:p>
  </w:footnote>
  <w:footnote w:id="330">
    <w:p>
      <w:pPr>
        <w:pStyle w:val="Notedebasdepage"/>
      </w:pPr>
      <w:r>
        <w:rPr>
          <w:rStyle w:val="Appelnotedebasdep"/>
        </w:rPr>
        <w:footnoteRef/>
      </w:r>
      <w:r>
        <w:t xml:space="preserve"> </w:t>
      </w:r>
      <!---->
      <w:r>
        <w:rPr/>
        <w:t xml:space="preserve">Chapitre V : </w:t>
      </w:r>
      <!--hi-->
      <w:r>
        <w:rPr>
          <w:i/>
        </w:rPr>
        <w:t xml:space="preserve">De la Société et de la Conversation</w:t>
      </w:r>
      <!---->
      <w:r>
        <w:rPr/>
        <w:t xml:space="preserve">.</w:t>
      </w:r>
    </w:p>
  </w:footnote>
  <w:footnote w:id="331">
    <w:p>
      <w:pPr>
        <w:pStyle w:val="Notedebasdepage"/>
      </w:pPr>
      <w:r>
        <w:rPr>
          <w:rStyle w:val="Appelnotedebasdep"/>
        </w:rPr>
        <w:footnoteRef/>
      </w:r>
      <w:r>
        <w:t xml:space="preserve"> </w:t>
      </w:r>
      <!---->
      <w:r>
        <w:rPr/>
        <w:t xml:space="preserve">Maxime 231.</w:t>
      </w:r>
    </w:p>
  </w:footnote>
  <w:footnote w:id="332">
    <w:p>
      <w:pPr>
        <w:pStyle w:val="Notedebasdepage"/>
      </w:pPr>
      <w:r>
        <w:rPr>
          <w:rStyle w:val="Appelnotedebasdep"/>
        </w:rPr>
        <w:footnoteRef/>
      </w:r>
      <w:r>
        <w:t xml:space="preserve"> </w:t>
      </w:r>
      <!---->
      <w:r>
        <w:rPr/>
        <w:t xml:space="preserve">Chapitre XII : </w:t>
      </w:r>
      <!--hi-->
      <w:r>
        <w:rPr>
          <w:i/>
        </w:rPr>
        <w:t xml:space="preserve">Des Jugements</w:t>
      </w:r>
      <!---->
      <w:r>
        <w:rPr/>
        <w:t xml:space="preserve">.</w:t>
      </w:r>
    </w:p>
  </w:footnote>
  <w:footnote w:id="333">
    <w:p>
      <w:pPr>
        <w:pStyle w:val="Notedebasdepage"/>
      </w:pPr>
      <w:r>
        <w:rPr>
          <w:rStyle w:val="Appelnotedebasdep"/>
        </w:rPr>
        <w:footnoteRef/>
      </w:r>
      <w:r>
        <w:t xml:space="preserve"> </w:t>
      </w:r>
      <!---->
      <w:r>
        <w:rPr/>
        <w:t xml:space="preserve">Chapitre V : </w:t>
      </w:r>
      <!--hi-->
      <w:r>
        <w:rPr>
          <w:i/>
        </w:rPr>
        <w:t xml:space="preserve">De la Société et de la Conversation</w:t>
      </w:r>
      <!---->
      <w:r>
        <w:rPr/>
        <w:t xml:space="preserve">.</w:t>
      </w:r>
    </w:p>
  </w:footnote>
  <w:footnote w:id="334">
    <w:p>
      <w:pPr>
        <w:pStyle w:val="Notedebasdepage"/>
      </w:pPr>
      <w:r>
        <w:rPr>
          <w:rStyle w:val="Appelnotedebasdep"/>
        </w:rPr>
        <w:footnoteRef/>
      </w:r>
      <w:r>
        <w:t xml:space="preserve"> </w:t>
      </w:r>
      <!--hi-->
      <w:r>
        <w:rPr>
          <w:i/>
        </w:rPr>
        <w:t xml:space="preserve">Ibid.</w:t>
      </w:r>
    </w:p>
  </w:footnote>
  <w:footnote w:id="335">
    <w:p>
      <w:pPr>
        <w:pStyle w:val="Notedebasdepage"/>
      </w:pPr>
      <w:r>
        <w:rPr>
          <w:rStyle w:val="Appelnotedebasdep"/>
        </w:rPr>
        <w:footnoteRef/>
      </w:r>
      <w:r>
        <w:t xml:space="preserve"> </w:t>
      </w:r>
      <!---->
      <w:r>
        <w:rPr/>
        <w:t xml:space="preserve">Chapitre XI : </w:t>
      </w:r>
      <!--hi-->
      <w:r>
        <w:rPr>
          <w:i/>
        </w:rPr>
        <w:t xml:space="preserve">De l’Homme</w:t>
      </w:r>
      <!---->
      <w:r>
        <w:rPr/>
        <w:t xml:space="preserve">.</w:t>
      </w:r>
    </w:p>
  </w:footnote>
  <w:footnote w:id="336">
    <w:p>
      <w:pPr>
        <w:pStyle w:val="Notedebasdepage"/>
      </w:pPr>
      <w:r>
        <w:rPr>
          <w:rStyle w:val="Appelnotedebasdep"/>
        </w:rPr>
        <w:footnoteRef/>
      </w:r>
      <w:r>
        <w:t xml:space="preserve"> </w:t>
      </w:r>
      <!---->
      <w:r>
        <w:rPr/>
        <w:t xml:space="preserve">On a déjà dit dans l’</w:t>
      </w:r>
      <!--hi-->
      <w:r>
        <w:rPr>
          <w:i/>
        </w:rPr>
        <w:t xml:space="preserve">Avertissement des Éditeurs</w:t>
      </w:r>
      <!---->
      <w:r>
        <w:rPr/>
        <w:t xml:space="preserve">, en tête de ce volume, que les leçons sur Saint-Évremond et Bayle qu’on y a insérées, comme complément de ce cours, ont fait partie du cours donné l’année suivante par M. Vinet ; mais il est à propos de le rappeler ici. (</w:t>
      </w:r>
      <!--hi-->
      <w:r>
        <w:rPr>
          <w:i/>
        </w:rPr>
        <w:t xml:space="preserve">Éditeurs</w:t>
      </w:r>
      <!---->
      <w:r>
        <w:rPr/>
        <w:t xml:space="preserve">.)</w:t>
      </w:r>
    </w:p>
  </w:footnote>
  <w:footnote w:id="337">
    <w:p>
      <w:pPr>
        <w:pStyle w:val="Notedebasdepage"/>
      </w:pPr>
      <w:r>
        <w:rPr>
          <w:rStyle w:val="Appelnotedebasdep"/>
        </w:rPr>
        <w:footnoteRef/>
      </w:r>
      <w:r>
        <w:t xml:space="preserve"> </w:t>
      </w:r>
      <!---->
      <w:r>
        <w:rPr/>
        <w:t xml:space="preserve">Matthieu XI, 19.</w:t>
      </w:r>
    </w:p>
  </w:footnote>
  <w:footnote w:id="338">
    <w:p>
      <w:pPr>
        <w:pStyle w:val="Notedebasdepage"/>
      </w:pPr>
      <w:r>
        <w:rPr>
          <w:rStyle w:val="Appelnotedebasdep"/>
        </w:rPr>
        <w:footnoteRef/>
      </w:r>
      <w:r>
        <w:t xml:space="preserve"> </w:t>
      </w:r>
      <!---->
      <w:r>
        <w:rPr/>
        <w:t xml:space="preserve">Les remarques de M. Vinet sur Fontenelle ont été insérées dans </w:t>
      </w:r>
      <!--hi-->
      <w:r>
        <w:rPr>
          <w:i/>
        </w:rPr>
        <w:t xml:space="preserve">l’Histoire de la Littérature française au dix-huitième siècle</w:t>
      </w:r>
      <!---->
      <w:r>
        <w:rPr/>
        <w:t xml:space="preserve"> ; celles sur Massillon trouveront place dans un autre volume. </w:t>
      </w:r>
      <!--hi-->
      <w:r>
        <w:rPr>
          <w:i/>
        </w:rPr>
        <w:t xml:space="preserve">(Éditeurs</w:t>
      </w:r>
      <!---->
      <w:r>
        <w:rPr/>
        <w:t xml:space="preserve">.)</w:t>
      </w:r>
    </w:p>
  </w:footnote>
  <w:footnote w:id="339">
    <w:p>
      <w:pPr>
        <w:pStyle w:val="Notedebasdepage"/>
      </w:pPr>
      <w:r>
        <w:rPr>
          <w:rStyle w:val="Appelnotedebasdep"/>
        </w:rPr>
        <w:footnoteRef/>
      </w:r>
      <w:r>
        <w:t xml:space="preserve"> </w:t>
      </w:r>
      <!---->
      <w:r>
        <w:rPr/>
        <w:t xml:space="preserve"> </w:t>
      </w:r>
      <!--quote-->
      <w:r>
        <w:rP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
      <w:r>
        <w:rPr/>
        <w:t xml:space="preserve"> (Voltaire, </w:t>
      </w:r>
      <!--hi-->
      <w:r>
        <w:rPr>
          <w:i/>
        </w:rPr>
        <w:t xml:space="preserve">Siècle de Louis XIV</w:t>
      </w:r>
      <!---->
      <w:r>
        <w:rPr/>
        <w:t xml:space="preserve">. Article </w:t>
      </w:r>
      <!--hi-->
      <w:r>
        <w:rPr>
          <w:i/>
        </w:rPr>
        <w:t xml:space="preserve">Charleval</w:t>
      </w:r>
      <!---->
      <w:r>
        <w:rPr/>
        <w:t xml:space="preserve"> dans le </w:t>
      </w:r>
      <!--hi-->
      <w:r>
        <w:rPr>
          <w:i/>
        </w:rPr>
        <w:t xml:space="preserve">Catalogue des écrivains.)</w:t>
      </w:r>
      <!---->
      <w:r>
        <w:rPr/>
        <w:t xml:space="preserve"> La Harpe affirme aussi que ce morceau est de Charleval. M. Hippeau a soutenu, au contraire, qu’il est de Saint-Évremond. (</w:t>
      </w:r>
      <!--hi-->
      <w:r>
        <w:rPr>
          <w:i/>
        </w:rPr>
        <w:t xml:space="preserve">Éditeurs</w:t>
      </w:r>
      <!---->
      <w:r>
        <w:rPr/>
        <w:t xml:space="preserve">.)</w:t>
      </w:r>
    </w:p>
  </w:footnote>
  <w:footnote w:id="340">
    <w:p>
      <w:pPr>
        <w:pStyle w:val="Notedebasdepage"/>
      </w:pPr>
      <w:r>
        <w:rPr>
          <w:rStyle w:val="Appelnotedebasdep"/>
        </w:rPr>
        <w:footnoteRef/>
      </w:r>
      <w:r>
        <w:t xml:space="preserve"> </w:t>
      </w:r>
      <!---->
      <w:r>
        <w:rPr/>
        <w:t xml:space="preserve">Chapitre VII.</w:t>
      </w:r>
    </w:p>
  </w:footnote>
  <w:footnote w:id="341">
    <w:p>
      <w:pPr>
        <w:pStyle w:val="Notedebasdepage"/>
      </w:pPr>
      <w:r>
        <w:rPr>
          <w:rStyle w:val="Appelnotedebasdep"/>
        </w:rPr>
        <w:footnoteRef/>
      </w:r>
      <w:r>
        <w:t xml:space="preserve"> </w:t>
      </w:r>
      <!---->
      <w:r>
        <w:rPr/>
        <w:t xml:space="preserve">Chapitre I.</w:t>
      </w:r>
    </w:p>
  </w:footnote>
  <w:footnote w:id="342">
    <w:p>
      <w:pPr>
        <w:pStyle w:val="Notedebasdepage"/>
      </w:pPr>
      <w:r>
        <w:rPr>
          <w:rStyle w:val="Appelnotedebasdep"/>
        </w:rPr>
        <w:footnoteRef/>
      </w:r>
      <w:r>
        <w:t xml:space="preserve"> </w:t>
      </w:r>
      <!---->
      <w:r>
        <w:rPr/>
        <w:t xml:space="preserve">Chapitre V.</w:t>
      </w:r>
    </w:p>
  </w:footnote>
  <w:footnote w:id="343">
    <w:p>
      <w:pPr>
        <w:pStyle w:val="Notedebasdepage"/>
      </w:pPr>
      <w:r>
        <w:rPr>
          <w:rStyle w:val="Appelnotedebasdep"/>
        </w:rPr>
        <w:footnoteRef/>
      </w:r>
      <w:r>
        <w:t xml:space="preserve"> </w:t>
      </w:r>
      <!---->
      <w:r>
        <w:rPr/>
        <w:t xml:space="preserve">Chapitre II.</w:t>
      </w:r>
    </w:p>
  </w:footnote>
  <w:footnote w:id="344">
    <w:p>
      <w:pPr>
        <w:pStyle w:val="Notedebasdepage"/>
      </w:pPr>
      <w:r>
        <w:rPr>
          <w:rStyle w:val="Appelnotedebasdep"/>
        </w:rPr>
        <w:footnoteRef/>
      </w:r>
      <w:r>
        <w:t xml:space="preserve"> </w:t>
      </w:r>
      <!---->
      <w:r>
        <w:rPr/>
        <w:t xml:space="preserve">Chapitre V.</w:t>
      </w:r>
    </w:p>
  </w:footnote>
  <w:footnote w:id="345">
    <w:p>
      <w:pPr>
        <w:pStyle w:val="Notedebasdepage"/>
      </w:pPr>
      <w:r>
        <w:rPr>
          <w:rStyle w:val="Appelnotedebasdep"/>
        </w:rPr>
        <w:footnoteRef/>
      </w:r>
      <w:r>
        <w:t xml:space="preserve"> </w:t>
      </w:r>
      <!---->
      <w:r>
        <w:rPr/>
        <w:t xml:space="preserve">Chapitre XVI.</w:t>
      </w:r>
    </w:p>
  </w:footnote>
  <w:footnote w:id="346">
    <w:p>
      <w:pPr>
        <w:pStyle w:val="Notedebasdepage"/>
      </w:pPr>
      <w:r>
        <w:rPr>
          <w:rStyle w:val="Appelnotedebasdep"/>
        </w:rPr>
        <w:footnoteRef/>
      </w:r>
      <w:r>
        <w:t xml:space="preserve"> </w:t>
      </w:r>
      <!--hi-->
      <w:r>
        <w:rPr>
          <w:i/>
        </w:rPr>
        <w:t xml:space="preserve">Ibid.</w:t>
      </w:r>
    </w:p>
  </w:footnote>
  <w:footnote w:id="347">
    <w:p>
      <w:pPr>
        <w:pStyle w:val="Notedebasdepage"/>
      </w:pPr>
      <w:r>
        <w:rPr>
          <w:rStyle w:val="Appelnotedebasdep"/>
        </w:rPr>
        <w:footnoteRef/>
      </w:r>
      <w:r>
        <w:t xml:space="preserve"> </w:t>
      </w:r>
      <!--hi-->
      <w:r>
        <w:rPr>
          <w:i/>
        </w:rPr>
        <w:t xml:space="preserve">Sur Plutarque</w:t>
      </w:r>
      <!---->
      <w:r>
        <w:rPr/>
        <w:t xml:space="preserve">.</w:t>
      </w:r>
    </w:p>
  </w:footnote>
  <w:footnote w:id="348">
    <w:p>
      <w:pPr>
        <w:pStyle w:val="Notedebasdepage"/>
      </w:pPr>
      <w:r>
        <w:rPr>
          <w:rStyle w:val="Appelnotedebasdep"/>
        </w:rPr>
        <w:footnoteRef/>
      </w:r>
      <w:r>
        <w:t xml:space="preserve"> </w:t>
      </w:r>
      <!--hi-->
      <w:r>
        <w:rPr>
          <w:i/>
        </w:rPr>
        <w:t xml:space="preserve">Sur Pétrone</w:t>
      </w:r>
      <!---->
      <w:r>
        <w:rPr/>
        <w:t xml:space="preserve">. II.</w:t>
      </w:r>
    </w:p>
  </w:footnote>
  <w:footnote w:id="349">
    <w:p>
      <w:pPr>
        <w:pStyle w:val="Notedebasdepage"/>
      </w:pPr>
      <w:r>
        <w:rPr>
          <w:rStyle w:val="Appelnotedebasdep"/>
        </w:rPr>
        <w:footnoteRef/>
      </w:r>
      <w:r>
        <w:t xml:space="preserve"> </w:t>
      </w:r>
      <!--hi-->
      <w:r>
        <w:rPr>
          <w:i/>
        </w:rPr>
        <w:t xml:space="preserve">Sur Sénèque</w:t>
      </w:r>
      <!---->
      <w:r>
        <w:rPr/>
        <w:t xml:space="preserve">.</w:t>
      </w:r>
    </w:p>
  </w:footnote>
  <w:footnote w:id="350">
    <w:p>
      <w:pPr>
        <w:pStyle w:val="Notedebasdepage"/>
      </w:pPr>
      <w:r>
        <w:rPr>
          <w:rStyle w:val="Appelnotedebasdep"/>
        </w:rPr>
        <w:footnoteRef/>
      </w:r>
      <w:r>
        <w:t xml:space="preserve"> </w:t>
      </w:r>
      <!--hi-->
      <w:r>
        <w:rPr>
          <w:i/>
        </w:rPr>
        <w:t xml:space="preserve">Sur Pétrone</w:t>
      </w:r>
      <!---->
      <w:r>
        <w:rPr/>
        <w:t xml:space="preserve">. I.</w:t>
      </w:r>
    </w:p>
  </w:footnote>
  <w:footnote w:id="351">
    <w:p>
      <w:pPr>
        <w:pStyle w:val="Notedebasdepage"/>
      </w:pPr>
      <w:r>
        <w:rPr>
          <w:rStyle w:val="Appelnotedebasdep"/>
        </w:rPr>
        <w:footnoteRef/>
      </w:r>
      <w:r>
        <w:t xml:space="preserve"> </w:t>
      </w:r>
      <!--hi-->
      <w:r>
        <w:rPr>
          <w:i/>
        </w:rPr>
        <w:t xml:space="preserve">Sur Pétrone</w:t>
      </w:r>
      <!---->
      <w:r>
        <w:rPr/>
        <w:t xml:space="preserve">. IV.</w:t>
      </w:r>
    </w:p>
  </w:footnote>
  <w:footnote w:id="352">
    <w:p>
      <w:pPr>
        <w:pStyle w:val="Notedebasdepage"/>
      </w:pPr>
      <w:r>
        <w:rPr>
          <w:rStyle w:val="Appelnotedebasdep"/>
        </w:rPr>
        <w:footnoteRef/>
      </w:r>
      <w:r>
        <w:t xml:space="preserve"> </w:t>
      </w:r>
      <!--hi-->
      <w:r>
        <w:rPr>
          <w:i/>
        </w:rPr>
        <w:t xml:space="preserve">Sur la morale d’Épicure. À la moderne Léontium</w:t>
      </w:r>
      <!---->
      <w:r>
        <w:rPr/>
        <w:t xml:space="preserve">.</w:t>
      </w:r>
    </w:p>
  </w:footnote>
  <w:footnote w:id="353">
    <w:p>
      <w:pPr>
        <w:pStyle w:val="Notedebasdepage"/>
      </w:pPr>
      <w:r>
        <w:rPr>
          <w:rStyle w:val="Appelnotedebasdep"/>
        </w:rPr>
        <w:footnoteRef/>
      </w:r>
      <w:r>
        <w:t xml:space="preserve"> </w:t>
      </w:r>
      <!--hi-->
      <w:r>
        <w:rPr>
          <w:i/>
        </w:rPr>
        <w:t xml:space="preserve">Ibid.</w:t>
      </w:r>
    </w:p>
  </w:footnote>
  <w:footnote w:id="354">
    <w:p>
      <w:pPr>
        <w:pStyle w:val="Notedebasdepage"/>
      </w:pPr>
      <w:r>
        <w:rPr>
          <w:rStyle w:val="Appelnotedebasdep"/>
        </w:rPr>
        <w:footnoteRef/>
      </w:r>
      <w:r>
        <w:t xml:space="preserve"> </w:t>
      </w:r>
      <!--hi-->
      <w:r>
        <w:rPr>
          <w:i/>
        </w:rPr>
        <w:t xml:space="preserve">Réflexions sur la doctrine d’Épicure</w:t>
      </w:r>
      <!---->
      <w:r>
        <w:rPr/>
        <w:t xml:space="preserve">.</w:t>
      </w:r>
    </w:p>
  </w:footnote>
  <w:footnote w:id="355">
    <w:p>
      <w:pPr>
        <w:pStyle w:val="Notedebasdepage"/>
      </w:pPr>
      <w:r>
        <w:rPr>
          <w:rStyle w:val="Appelnotedebasdep"/>
        </w:rPr>
        <w:footnoteRef/>
      </w:r>
      <w:r>
        <w:t xml:space="preserve"> </w:t>
      </w:r>
      <!--hi-->
      <w:r>
        <w:rPr>
          <w:i/>
        </w:rPr>
        <w:t xml:space="preserve">Lettre au duc de Buckingham, sur sa conversion</w:t>
      </w:r>
      <!---->
      <w:r>
        <w:rPr/>
        <w:t xml:space="preserve">.</w:t>
      </w:r>
    </w:p>
  </w:footnote>
  <w:footnote w:id="356">
    <w:p>
      <w:pPr>
        <w:pStyle w:val="Notedebasdepage"/>
      </w:pPr>
      <w:r>
        <w:rPr>
          <w:rStyle w:val="Appelnotedebasdep"/>
        </w:rPr>
        <w:footnoteRef/>
      </w:r>
      <w:r>
        <w:t xml:space="preserve"> </w:t>
      </w:r>
      <!--hi-->
      <w:r>
        <w:rPr>
          <w:i/>
        </w:rPr>
        <w:t xml:space="preserve">Réflexions sur la religion</w:t>
      </w:r>
      <!---->
      <w:r>
        <w:rPr/>
        <w:t xml:space="preserve">.</w:t>
      </w:r>
    </w:p>
  </w:footnote>
  <w:footnote w:id="357">
    <w:p>
      <w:pPr>
        <w:pStyle w:val="Notedebasdepage"/>
      </w:pPr>
      <w:r>
        <w:rPr>
          <w:rStyle w:val="Appelnotedebasdep"/>
        </w:rPr>
        <w:footnoteRef/>
      </w:r>
      <w:r>
        <w:t xml:space="preserve"> </w:t>
      </w:r>
      <!--hi-->
      <w:r>
        <w:rPr>
          <w:i/>
        </w:rPr>
        <w:t xml:space="preserve">Grandeur et Décadence des Romains</w:t>
      </w:r>
      <!---->
      <w:r>
        <w:rPr/>
        <w:t xml:space="preserve">, chapitre X.</w:t>
      </w:r>
    </w:p>
  </w:footnote>
  <w:footnote w:id="358">
    <w:p>
      <w:pPr>
        <w:pStyle w:val="Notedebasdepage"/>
      </w:pPr>
      <w:r>
        <w:rPr>
          <w:rStyle w:val="Appelnotedebasdep"/>
        </w:rPr>
        <w:footnoteRef/>
      </w:r>
      <w:r>
        <w:t xml:space="preserve"> </w:t>
      </w:r>
      <!--hi-->
      <w:r>
        <w:rPr>
          <w:i/>
        </w:rPr>
        <w:t xml:space="preserve">Réponse aux questions d’un Provincial</w:t>
      </w:r>
      <!---->
      <w:r>
        <w:rPr/>
        <w:t xml:space="preserve">. Chapitre XCII. C’est le dernier des dix-neuf chapitres consacrés par Bayle à l’examen du livre de King, évoque de Londonderry et depuis archevêque de Dublin, sur l’origine du mal. Bayle avait dit dès l’entrée de ce travail, au chapitre LXXIV : </w:t>
      </w:r>
      <!--quote-->
      <w:r>
        <w:rP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
      <w:r>
        <w:rPr/>
        <w:t xml:space="preserve"> Plus loin, au chapitre LXXXVII, il dit des disputes où de telles objections sont produites : </w:t>
      </w:r>
      <!--quote-->
      <w:r>
        <w:rPr/>
        <w:t xml:space="preserve">« Je crois que l’on doit d’abord demander aux opposants : Admettez-vous l’Écriture ? Et s’ils répondent que non, leur déclarer ce que l’on déclare à ceux qui nient les principes : Nous ne disputerons donc point avec vous. »</w:t>
      </w:r>
      <!---->
      <w:r>
        <w:rPr/>
        <w:t xml:space="preserve"> Ces deux passages préparent de loin et motivent peut-être les lignes qui terminent la citation à laquelle la note actuelle se rapporte. (</w:t>
      </w:r>
      <!--hi-->
      <w:r>
        <w:rPr>
          <w:i/>
        </w:rPr>
        <w:t xml:space="preserve">Éditeurs</w:t>
      </w:r>
      <!---->
      <w:r>
        <w:rPr/>
        <w:t xml:space="preserve">.)</w:t>
      </w:r>
    </w:p>
  </w:footnote>
  <w:footnote w:id="359">
    <w:p>
      <w:pPr>
        <w:pStyle w:val="Notedebasdepage"/>
      </w:pPr>
      <w:r>
        <w:rPr>
          <w:rStyle w:val="Appelnotedebasdep"/>
        </w:rPr>
        <w:footnoteRef/>
      </w:r>
      <w:r>
        <w:t xml:space="preserve"> </w:t>
      </w:r>
      <!--hi-->
      <w:r>
        <w:rPr>
          <w:i/>
        </w:rPr>
        <w:t xml:space="preserve">Pensées diverses à l’occasion de la Comète de 1680</w:t>
      </w:r>
      <!---->
      <w:r>
        <w:rPr/>
        <w:t xml:space="preserve">, § I.</w:t>
      </w:r>
    </w:p>
  </w:footnote>
  <w:footnote w:id="360">
    <w:p>
      <w:pPr>
        <w:pStyle w:val="Notedebasdepage"/>
      </w:pPr>
      <w:r>
        <w:rPr>
          <w:rStyle w:val="Appelnotedebasdep"/>
        </w:rPr>
        <w:footnoteRef/>
      </w:r>
      <w:r>
        <w:t xml:space="preserve"> </w:t>
      </w:r>
      <!--hi-->
      <w:r>
        <w:rPr>
          <w:i/>
        </w:rPr>
        <w:t xml:space="preserve">Pensées diverses à l’occasion de la Comète</w:t>
      </w:r>
      <!---->
      <w:r>
        <w:rPr/>
        <w:t xml:space="preserve">, § XX.</w:t>
      </w:r>
    </w:p>
  </w:footnote>
  <w:footnote w:id="361">
    <w:p>
      <w:pPr>
        <w:pStyle w:val="Notedebasdepage"/>
      </w:pPr>
      <w:r>
        <w:rPr>
          <w:rStyle w:val="Appelnotedebasdep"/>
        </w:rPr>
        <w:footnoteRef/>
      </w:r>
      <w:r>
        <w:t xml:space="preserve"> </w:t>
      </w:r>
      <!--hi-->
      <w:r>
        <w:rPr>
          <w:i/>
        </w:rPr>
        <w:t xml:space="preserve">Pensées diverses à l’occasion de la Comète</w:t>
      </w:r>
      <!---->
      <w:r>
        <w:rPr/>
        <w:t xml:space="preserve">, § XLVII.</w:t>
      </w:r>
    </w:p>
  </w:footnote>
  <w:footnote w:id="362">
    <w:p>
      <w:pPr>
        <w:pStyle w:val="Notedebasdepage"/>
      </w:pPr>
      <w:r>
        <w:rPr>
          <w:rStyle w:val="Appelnotedebasdep"/>
        </w:rPr>
        <w:footnoteRef/>
      </w:r>
      <w:r>
        <w:t xml:space="preserve"> </w:t>
      </w:r>
      <!--hi-->
      <w:r>
        <w:rPr>
          <w:i/>
        </w:rPr>
        <w:t xml:space="preserve">Pensées diverses à l’occasion de la Comète</w:t>
      </w:r>
      <!---->
      <w:r>
        <w:rPr/>
        <w:t xml:space="preserve">, § XLIX. — </w:t>
      </w:r>
      <!--hi-->
      <w:r>
        <w:rPr>
          <w:i/>
        </w:rPr>
        <w:t xml:space="preserve">Essais de Montaigne</w:t>
      </w:r>
      <!---->
      <w:r>
        <w:rPr/>
        <w:t xml:space="preserve">, livre III, chapitre XI.</w:t>
      </w:r>
    </w:p>
  </w:footnote>
  <w:footnote w:id="363">
    <w:p>
      <w:pPr>
        <w:pStyle w:val="Notedebasdepage"/>
      </w:pPr>
      <w:r>
        <w:rPr>
          <w:rStyle w:val="Appelnotedebasdep"/>
        </w:rPr>
        <w:footnoteRef/>
      </w:r>
      <w:r>
        <w:t xml:space="preserve"> </w:t>
      </w:r>
      <!--hi-->
      <w:r>
        <w:rPr>
          <w:i/>
        </w:rPr>
        <w:t xml:space="preserve">Pensées diverses à l’occasion de la Comète</w:t>
      </w:r>
      <!---->
      <w:r>
        <w:rPr/>
        <w:t xml:space="preserve">, §§ CIV et CV.</w:t>
      </w:r>
    </w:p>
  </w:footnote>
  <w:footnote w:id="364">
    <w:p>
      <w:pPr>
        <w:pStyle w:val="Notedebasdepage"/>
      </w:pPr>
      <w:r>
        <w:rPr>
          <w:rStyle w:val="Appelnotedebasdep"/>
        </w:rPr>
        <w:footnoteRef/>
      </w:r>
      <w:r>
        <w:t xml:space="preserve"> </w:t>
      </w:r>
      <!--hi-->
      <w:r>
        <w:rPr>
          <w:i/>
        </w:rPr>
        <w:t xml:space="preserve">Pensées diverses à l’occasion de la Comète</w:t>
      </w:r>
      <!---->
      <w:r>
        <w:rPr/>
        <w:t xml:space="preserve">, § CXXIII.</w:t>
      </w:r>
    </w:p>
  </w:footnote>
  <w:footnote w:id="365">
    <w:p>
      <w:pPr>
        <w:pStyle w:val="Notedebasdepage"/>
      </w:pPr>
      <w:r>
        <w:rPr>
          <w:rStyle w:val="Appelnotedebasdep"/>
        </w:rPr>
        <w:footnoteRef/>
      </w:r>
      <w:r>
        <w:t xml:space="preserve"> </w:t>
      </w:r>
      <!--hi-->
      <w:r>
        <w:rPr>
          <w:i/>
        </w:rPr>
        <w:t xml:space="preserve">Continuation des Pensées diverses à l’occasion de la Comète</w:t>
      </w:r>
      <!---->
      <w:r>
        <w:rPr/>
        <w:t xml:space="preserve">, § XX.</w:t>
      </w:r>
    </w:p>
  </w:footnote>
  <w:footnote w:id="366">
    <w:p>
      <w:pPr>
        <w:pStyle w:val="Notedebasdepage"/>
      </w:pPr>
      <w:r>
        <w:rPr>
          <w:rStyle w:val="Appelnotedebasdep"/>
        </w:rPr>
        <w:footnoteRef/>
      </w:r>
      <w:r>
        <w:t xml:space="preserve"> </w:t>
      </w:r>
      <!--hi-->
      <w:r>
        <w:rPr>
          <w:i/>
        </w:rPr>
        <w:t xml:space="preserve">Pensées diverses à l’occasion de la Comète</w:t>
      </w:r>
      <!---->
      <w:r>
        <w:rPr/>
        <w:t xml:space="preserve">, § CLXXVII.</w:t>
      </w:r>
    </w:p>
  </w:footnote>
  <w:footnote w:id="367">
    <w:p>
      <w:pPr>
        <w:pStyle w:val="Notedebasdepage"/>
      </w:pPr>
      <w:r>
        <w:rPr>
          <w:rStyle w:val="Appelnotedebasdep"/>
        </w:rPr>
        <w:footnoteRef/>
      </w:r>
      <w:r>
        <w:t xml:space="preserve"> </w:t>
      </w:r>
      <!--hi-->
      <w:r>
        <w:rPr>
          <w:i/>
        </w:rPr>
        <w:t xml:space="preserve">Pensées diverses à l’occasion de la Comète</w:t>
      </w:r>
      <!---->
      <w:r>
        <w:rPr/>
        <w:t xml:space="preserve">, § CXXIX.</w:t>
      </w:r>
    </w:p>
  </w:footnote>
  <w:footnote w:id="368">
    <w:p>
      <w:pPr>
        <w:pStyle w:val="Notedebasdepage"/>
      </w:pPr>
      <w:r>
        <w:rPr>
          <w:rStyle w:val="Appelnotedebasdep"/>
        </w:rPr>
        <w:footnoteRef/>
      </w:r>
      <w:r>
        <w:t xml:space="preserve"> </w:t>
      </w:r>
      <!--hi-->
      <w:r>
        <w:rPr>
          <w:i/>
        </w:rPr>
        <w:t xml:space="preserve">Pensées diverses à l’occasion de la Comète</w:t>
      </w:r>
      <!---->
      <w:r>
        <w:rPr/>
        <w:t xml:space="preserve">, § CXLVI.</w:t>
      </w:r>
    </w:p>
  </w:footnote>
  <w:footnote w:id="369">
    <w:p>
      <w:pPr>
        <w:pStyle w:val="Notedebasdepage"/>
      </w:pPr>
      <w:r>
        <w:rPr>
          <w:rStyle w:val="Appelnotedebasdep"/>
        </w:rPr>
        <w:footnoteRef/>
      </w:r>
      <w:r>
        <w:t xml:space="preserve"> </w:t>
      </w:r>
      <!--hi-->
      <w:r>
        <w:rPr>
          <w:i/>
        </w:rPr>
        <w:t xml:space="preserve">Ibid.</w:t>
      </w:r>
      <!---->
      <w:r>
        <w:rPr/>
        <w:t xml:space="preserve">, § CXXXIII.</w:t>
      </w:r>
    </w:p>
  </w:footnote>
  <w:footnote w:id="370">
    <w:p>
      <w:pPr>
        <w:pStyle w:val="Notedebasdepage"/>
      </w:pPr>
      <w:r>
        <w:rPr>
          <w:rStyle w:val="Appelnotedebasdep"/>
        </w:rPr>
        <w:footnoteRef/>
      </w:r>
      <w:r>
        <w:t xml:space="preserve"> </w:t>
      </w:r>
      <!--hi-->
      <w:r>
        <w:rPr>
          <w:i/>
        </w:rPr>
        <w:t xml:space="preserve">Ibid.</w:t>
      </w:r>
      <!---->
      <w:r>
        <w:rPr/>
        <w:t xml:space="preserve">, § XCII.</w:t>
      </w:r>
    </w:p>
  </w:footnote>
  <w:footnote w:id="371">
    <w:p>
      <w:pPr>
        <w:pStyle w:val="Notedebasdepage"/>
      </w:pPr>
      <w:r>
        <w:rPr>
          <w:rStyle w:val="Appelnotedebasdep"/>
        </w:rPr>
        <w:footnoteRef/>
      </w:r>
      <w:r>
        <w:t xml:space="preserve"> </w:t>
      </w:r>
      <!---->
      <w:r>
        <w:rPr/>
        <w:t xml:space="preserve">Éphésiens, II, 12.</w:t>
      </w:r>
    </w:p>
  </w:footnote>
  <w:footnote w:id="372">
    <w:p>
      <w:pPr>
        <w:pStyle w:val="Notedebasdepage"/>
      </w:pPr>
      <w:r>
        <w:rPr>
          <w:rStyle w:val="Appelnotedebasdep"/>
        </w:rPr>
        <w:footnoteRef/>
      </w:r>
      <w:r>
        <w:t xml:space="preserve"> </w:t>
      </w:r>
      <!--hi-->
      <w:r>
        <w:rPr>
          <w:i/>
        </w:rPr>
        <w:t xml:space="preserve">Pensées diverses à l’occasion de la Comète</w:t>
      </w:r>
      <!---->
      <w:r>
        <w:rPr/>
        <w:t xml:space="preserve">, § CXVII.</w:t>
      </w:r>
    </w:p>
  </w:footnote>
  <w:footnote w:id="373">
    <w:p>
      <w:pPr>
        <w:pStyle w:val="Notedebasdepage"/>
      </w:pPr>
      <w:r>
        <w:rPr>
          <w:rStyle w:val="Appelnotedebasdep"/>
        </w:rPr>
        <w:footnoteRef/>
      </w:r>
      <w:r>
        <w:t xml:space="preserve"> </w:t>
      </w:r>
      <!--hi-->
      <w:r>
        <w:rPr>
          <w:i/>
        </w:rPr>
        <w:t xml:space="preserve">Pensées diverses à l’occasion de la Comète</w:t>
      </w:r>
      <!---->
      <w:r>
        <w:rPr/>
        <w:t xml:space="preserve">, § CXXIII.</w:t>
      </w:r>
    </w:p>
  </w:footnote>
  <w:footnote w:id="374">
    <w:p>
      <w:pPr>
        <w:pStyle w:val="Notedebasdepage"/>
      </w:pPr>
      <w:r>
        <w:rPr>
          <w:rStyle w:val="Appelnotedebasdep"/>
        </w:rPr>
        <w:footnoteRef/>
      </w:r>
      <w:r>
        <w:t xml:space="preserve"> </w:t>
      </w:r>
      <!--hi-->
      <w:r>
        <w:rPr>
          <w:i/>
        </w:rPr>
        <w:t xml:space="preserve">Additions aux pensées diverses</w:t>
      </w:r>
      <!---->
      <w:r>
        <w:rPr/>
        <w:t xml:space="preserve">, chapitre IV.</w:t>
      </w:r>
    </w:p>
  </w:footnote>
  <w:footnote w:id="375">
    <w:p>
      <w:pPr>
        <w:pStyle w:val="Notedebasdepage"/>
      </w:pPr>
      <w:r>
        <w:rPr>
          <w:rStyle w:val="Appelnotedebasdep"/>
        </w:rPr>
        <w:footnoteRef/>
      </w:r>
      <w:r>
        <w:t xml:space="preserve"> </w:t>
      </w:r>
      <!---->
      <w:r>
        <w:rP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hi-->
      <w:r>
        <w:rPr>
          <w:i/>
        </w:rPr>
        <w:t xml:space="preserve">Lettres persanes</w:t>
      </w:r>
      <!---->
      <w:r>
        <w:rPr/>
        <w:t xml:space="preserve">. Lettre XLVI.)</w:t>
      </w:r>
    </w:p>
  </w:footnote>
  <w:footnote w:id="376">
    <w:p>
      <w:pPr>
        <w:pStyle w:val="Notedebasdepage"/>
      </w:pPr>
      <w:r>
        <w:rPr>
          <w:rStyle w:val="Appelnotedebasdep"/>
        </w:rPr>
        <w:footnoteRef/>
      </w:r>
      <w:r>
        <w:t xml:space="preserve"> </w:t>
      </w:r>
      <!--hi-->
      <w:r>
        <w:rPr>
          <w:i/>
        </w:rPr>
        <w:t xml:space="preserve">Paradoxe de Bayle</w:t>
      </w:r>
      <!---->
      <w:r>
        <w:rPr/>
        <w:t xml:space="preserve">. (Livre XXIV, chapitre II.)</w:t>
      </w:r>
    </w:p>
  </w:footnote>
  <w:footnote w:id="377">
    <w:p>
      <w:pPr>
        <w:pStyle w:val="Notedebasdepage"/>
      </w:pPr>
      <w:r>
        <w:rPr>
          <w:rStyle w:val="Appelnotedebasdep"/>
        </w:rPr>
        <w:footnoteRef/>
      </w:r>
      <w:r>
        <w:t xml:space="preserve"> </w:t>
      </w:r>
      <!--hi-->
      <w:r>
        <w:rPr>
          <w:i/>
        </w:rPr>
        <w:t xml:space="preserve">Pensées diverses à l’occasion de la Comète</w:t>
      </w:r>
      <!---->
      <w:r>
        <w:rPr/>
        <w:t xml:space="preserve">, § CXIII.</w:t>
      </w:r>
    </w:p>
  </w:footnote>
  <w:footnote w:id="378">
    <w:p>
      <w:pPr>
        <w:pStyle w:val="Notedebasdepage"/>
      </w:pPr>
      <w:r>
        <w:rPr>
          <w:rStyle w:val="Appelnotedebasdep"/>
        </w:rPr>
        <w:footnoteRef/>
      </w:r>
      <w:r>
        <w:t xml:space="preserve"> </w:t>
      </w:r>
      <!--hi-->
      <w:r>
        <w:rPr>
          <w:i/>
        </w:rPr>
        <w:t xml:space="preserve">Ibid.</w:t>
      </w:r>
      <!---->
      <w:r>
        <w:rPr/>
        <w:t xml:space="preserve">, § CXIX.</w:t>
      </w:r>
    </w:p>
  </w:footnote>
  <w:footnote w:id="379">
    <w:p>
      <w:pPr>
        <w:pStyle w:val="quote"/>
      </w:pPr>
      <w:r>
        <w:rPr>
          <w:rStyle w:val="Appelnotedebasdep"/>
        </w:rPr>
        <w:footnoteRef/>
      </w:r>
      <w:r>
        <w:t xml:space="preserve"> </w:t>
      </w:r>
      <!---->
      <w:r>
        <w:rP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
      <w:r>
        <w:rPr/>
        <w:t xml:space="preserve">« Il dira qu’Uranie est seuls aimable et belle.</w:t>
      </w:r>
    </w:p>
    <w:p>
      <w:pPr>
        <w:pStyle w:val="quote"/>
      </w:pPr>
      <!---->
      <w:r>
        <w:rPr/>
        <w:t xml:space="preserve">« Sa raison sera d’accord sur cela avec son cœur. C’est ainsi à peu près que l’on en use dans l’examen des religions. » (</w:t>
      </w:r>
      <!--hi-->
      <w:r>
        <w:rPr>
          <w:i/>
        </w:rPr>
        <w:t xml:space="preserve">Continuation des Pensées diverses à l’occasion de la Comète</w:t>
      </w:r>
      <!---->
      <w:r>
        <w:rPr/>
        <w:t xml:space="preserve">. Chapitre XX.)</w:t>
      </w:r>
    </w:p>
  </w:footnote>
  <w:footnote w:id="380">
    <w:p>
      <w:pPr>
        <w:pStyle w:val="Notedebasdepage"/>
      </w:pPr>
      <w:r>
        <w:rPr>
          <w:rStyle w:val="Appelnotedebasdep"/>
        </w:rPr>
        <w:footnoteRef/>
      </w:r>
      <w:r>
        <w:t xml:space="preserve"> </w:t>
      </w:r>
      <!---->
      <w:r>
        <w:rPr/>
        <w:t xml:space="preserve">« Par exemple, Monsieur, n’est-ce pas une chose qu’on a de la peine à croire, en la voyant de ses deux yeux, que celle que M. Varillas vient de publier dans sa dédicace au Roi, à la tête de son </w:t>
      </w:r>
      <!--hi-->
      <w:r>
        <w:rPr>
          <w:i/>
        </w:rPr>
        <w:t xml:space="preserve">Histoire des Hérésies</w:t>
      </w:r>
      <!---->
      <w:r>
        <w:rP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hi-->
      <w:r>
        <w:rPr>
          <w:i/>
        </w:rPr>
        <w:t xml:space="preserve">Commentaire philosophique, la France toute catholique</w:t>
      </w:r>
      <!---->
      <w:r>
        <w:rPr/>
        <w:t xml:space="preserve">, tome I, page 77.)</w:t>
      </w:r>
    </w:p>
  </w:footnote>
  <w:footnote w:id="381">
    <w:p>
      <w:pPr>
        <w:pStyle w:val="Notedebasdepage"/>
      </w:pPr>
      <w:r>
        <w:rPr>
          <w:rStyle w:val="Appelnotedebasdep"/>
        </w:rPr>
        <w:footnoteRef/>
      </w:r>
      <w:r>
        <w:t xml:space="preserve"> </w:t>
      </w:r>
      <!--hi-->
      <w:r>
        <w:rPr>
          <w:i/>
        </w:rPr>
        <w:t xml:space="preserve">Commentaire philosophique</w:t>
      </w:r>
      <!---->
      <w:r>
        <w:rPr/>
        <w:t xml:space="preserve">, tome I, pages 140-143.</w:t>
      </w:r>
    </w:p>
  </w:footnote>
  <w:footnote w:id="382">
    <w:p>
      <w:pPr>
        <w:pStyle w:val="Notedebasdepage"/>
      </w:pPr>
      <w:r>
        <w:rPr>
          <w:rStyle w:val="Appelnotedebasdep"/>
        </w:rPr>
        <w:footnoteRef/>
      </w:r>
      <w:r>
        <w:t xml:space="preserve"> </w:t>
      </w:r>
      <!--hi-->
      <w:r>
        <w:rPr>
          <w:i/>
        </w:rPr>
        <w:t xml:space="preserve">Commentaire philosophique</w:t>
      </w:r>
      <!---->
      <w:r>
        <w:rPr/>
        <w:t xml:space="preserve">, tome I, page 177.</w:t>
      </w:r>
    </w:p>
  </w:footnote>
  <w:footnote w:id="383">
    <w:p>
      <w:pPr>
        <w:pStyle w:val="Notedebasdepage"/>
      </w:pPr>
      <w:r>
        <w:rPr>
          <w:rStyle w:val="Appelnotedebasdep"/>
        </w:rPr>
        <w:footnoteRef/>
      </w:r>
      <w:r>
        <w:t xml:space="preserve"> </w:t>
      </w:r>
      <!--hi-->
      <w:r>
        <w:rPr>
          <w:i/>
        </w:rPr>
        <w:t xml:space="preserve">Ibid.</w:t>
      </w:r>
      <!---->
      <w:r>
        <w:rPr/>
        <w:t xml:space="preserve">, tome I, pages 194-197.</w:t>
      </w:r>
    </w:p>
  </w:footnote>
  <w:footnote w:id="384">
    <w:p>
      <w:pPr>
        <w:pStyle w:val="Notedebasdepage"/>
      </w:pPr>
      <w:r>
        <w:rPr>
          <w:rStyle w:val="Appelnotedebasdep"/>
        </w:rPr>
        <w:footnoteRef/>
      </w:r>
      <w:r>
        <w:t xml:space="preserve"> </w:t>
      </w:r>
      <!--hi-->
      <w:r>
        <w:rPr>
          <w:i/>
        </w:rPr>
        <w:t xml:space="preserve">La France toute catholique</w:t>
      </w:r>
      <!---->
      <w:r>
        <w:rPr/>
        <w:t xml:space="preserve">, page 11.</w:t>
      </w:r>
    </w:p>
  </w:footnote>
  <w:footnote w:id="385">
    <w:p>
      <w:pPr>
        <w:pStyle w:val="Notedebasdepage"/>
      </w:pPr>
      <w:r>
        <w:rPr>
          <w:rStyle w:val="Appelnotedebasdep"/>
        </w:rPr>
        <w:footnoteRef/>
      </w:r>
      <w:r>
        <w:t xml:space="preserve"> </w:t>
      </w:r>
      <!--hi-->
      <w:r>
        <w:rPr>
          <w:i/>
        </w:rPr>
        <w:t xml:space="preserve">Commentaire philosophique</w:t>
      </w:r>
      <!---->
      <w:r>
        <w:rPr/>
        <w:t xml:space="preserve">, tome I, page 215.</w:t>
      </w:r>
    </w:p>
  </w:footnote>
  <w:footnote w:id="386">
    <w:p>
      <w:pPr>
        <w:pStyle w:val="Notedebasdepage"/>
      </w:pPr>
      <w:r>
        <w:rPr>
          <w:rStyle w:val="Appelnotedebasdep"/>
        </w:rPr>
        <w:footnoteRef/>
      </w:r>
      <w:r>
        <w:t xml:space="preserve"> </w:t>
      </w:r>
      <!--hi-->
      <w:r>
        <w:rPr>
          <w:i/>
        </w:rPr>
        <w:t xml:space="preserve">Commentaire philosophique</w:t>
      </w:r>
      <!---->
      <w:r>
        <w:rPr/>
        <w:t xml:space="preserve">, tome I, page 403.</w:t>
      </w:r>
    </w:p>
  </w:footnote>
  <w:footnote w:id="387">
    <w:p>
      <w:pPr>
        <w:pStyle w:val="Notedebasdepage"/>
      </w:pPr>
      <w:r>
        <w:rPr>
          <w:rStyle w:val="Appelnotedebasdep"/>
        </w:rPr>
        <w:footnoteRef/>
      </w:r>
      <w:r>
        <w:t xml:space="preserve"> </w:t>
      </w:r>
      <!--hi-->
      <w:r>
        <w:rPr>
          <w:i/>
        </w:rPr>
        <w:t xml:space="preserve">Ibid.</w:t>
      </w:r>
      <!---->
      <w:r>
        <w:rPr/>
        <w:t xml:space="preserve">, tome I, page 467.</w:t>
      </w:r>
    </w:p>
  </w:footnote>
  <w:footnote w:id="388">
    <w:p>
      <w:pPr>
        <w:pStyle w:val="Notedebasdepage"/>
      </w:pPr>
      <w:r>
        <w:rPr>
          <w:rStyle w:val="Appelnotedebasdep"/>
        </w:rPr>
        <w:footnoteRef/>
      </w:r>
      <w:r>
        <w:t xml:space="preserve"> </w:t>
      </w:r>
      <!--hi-->
      <w:r>
        <w:rPr>
          <w:i/>
        </w:rPr>
        <w:t xml:space="preserve">Ibid.</w:t>
      </w:r>
      <!---->
      <w:r>
        <w:rPr/>
        <w:t xml:space="preserve">, tome I, page 401.</w:t>
      </w:r>
    </w:p>
  </w:footnote>
  <w:footnote w:id="389">
    <w:p>
      <w:pPr>
        <w:pStyle w:val="Notedebasdepage"/>
      </w:pPr>
      <w:r>
        <w:rPr>
          <w:rStyle w:val="Appelnotedebasdep"/>
        </w:rPr>
        <w:footnoteRef/>
      </w:r>
      <w:r>
        <w:t xml:space="preserve"> </w:t>
      </w:r>
      <!--hi-->
      <w:r>
        <w:rPr>
          <w:i/>
        </w:rPr>
        <w:t xml:space="preserve">Commentaire philosophique</w:t>
      </w:r>
      <!---->
      <w:r>
        <w:rPr/>
        <w:t xml:space="preserve">, tome I, pages 313-315.</w:t>
      </w:r>
    </w:p>
  </w:footnote>
  <w:footnote w:id="390">
    <w:p>
      <w:pPr>
        <w:pStyle w:val="Notedebasdepage"/>
      </w:pPr>
      <w:r>
        <w:rPr>
          <w:rStyle w:val="Appelnotedebasdep"/>
        </w:rPr>
        <w:footnoteRef/>
      </w:r>
      <w:r>
        <w:t xml:space="preserve"> </w:t>
      </w:r>
      <!--hi-->
      <w:r>
        <w:rPr>
          <w:i/>
        </w:rPr>
        <w:t xml:space="preserve">Ibid.</w:t>
      </w:r>
      <!---->
      <w:r>
        <w:rPr/>
        <w:t xml:space="preserve">, tome I, page 313.</w:t>
      </w:r>
    </w:p>
  </w:footnote>
  <w:footnote w:id="391">
    <w:p>
      <w:pPr>
        <w:pStyle w:val="Notedebasdepage"/>
      </w:pPr>
      <w:r>
        <w:rPr>
          <w:rStyle w:val="Appelnotedebasdep"/>
        </w:rPr>
        <w:footnoteRef/>
      </w:r>
      <w:r>
        <w:t xml:space="preserve"> </w:t>
      </w:r>
      <!--hi-->
      <w:r>
        <w:rPr>
          <w:i/>
        </w:rPr>
        <w:t xml:space="preserve">Commentaire philosophique</w:t>
      </w:r>
      <!---->
      <w:r>
        <w:rPr/>
        <w:t xml:space="preserve">, tome II, page 450.</w:t>
      </w:r>
    </w:p>
  </w:footnote>
  <w:footnote w:id="392">
    <w:p>
      <w:pPr>
        <w:pStyle w:val="Notedebasdepage"/>
      </w:pPr>
      <w:r>
        <w:rPr>
          <w:rStyle w:val="Appelnotedebasdep"/>
        </w:rPr>
        <w:footnoteRef/>
      </w:r>
      <w:r>
        <w:t xml:space="preserve"> </w:t>
      </w:r>
      <!--hi-->
      <w:r>
        <w:rPr>
          <w:i/>
        </w:rPr>
        <w:t xml:space="preserve">Ibid.</w:t>
      </w:r>
      <!---->
      <w:r>
        <w:rPr/>
        <w:t xml:space="preserve">, tome I, pages 461 et 463.</w:t>
      </w:r>
    </w:p>
  </w:footnote>
  <w:footnote w:id="393">
    <w:p>
      <w:pPr>
        <w:pStyle w:val="Notedebasdepage"/>
      </w:pPr>
      <w:r>
        <w:rPr>
          <w:rStyle w:val="Appelnotedebasdep"/>
        </w:rPr>
        <w:footnoteRef/>
      </w:r>
      <w:r>
        <w:t xml:space="preserve"> </w:t>
      </w:r>
      <!--hi-->
      <w:r>
        <w:rPr>
          <w:i/>
        </w:rPr>
        <w:t xml:space="preserve">Commentaire philosophique</w:t>
      </w:r>
      <!---->
      <w:r>
        <w:rPr/>
        <w:t xml:space="preserve">, tome II, page 388.</w:t>
      </w:r>
    </w:p>
  </w:footnote>
  <w:footnote w:id="394">
    <w:p>
      <w:pPr>
        <w:pStyle w:val="Notedebasdepage"/>
      </w:pPr>
      <w:r>
        <w:rPr>
          <w:rStyle w:val="Appelnotedebasdep"/>
        </w:rPr>
        <w:footnoteRef/>
      </w:r>
      <w:r>
        <w:t xml:space="preserve"> </w:t>
      </w:r>
      <!---->
      <w:r>
        <w:rPr/>
        <w:t xml:space="preserve">Voir l’</w:t>
      </w:r>
      <!--hi-->
      <w:r>
        <w:rPr>
          <w:i/>
        </w:rPr>
        <w:t xml:space="preserve">Introduction</w:t>
      </w:r>
      <!---->
      <w:r>
        <w:rPr/>
        <w:t xml:space="preserve">, page 14.</w:t>
      </w:r>
    </w:p>
  </w:footnote>
  <w:footnote w:id="395">
    <w:p>
      <w:pPr>
        <w:pStyle w:val="Notedebasdepage"/>
      </w:pPr>
      <w:r>
        <w:rPr>
          <w:rStyle w:val="Appelnotedebasdep"/>
        </w:rPr>
        <w:footnoteRef/>
      </w:r>
      <w:r>
        <w:t xml:space="preserve"> </w:t>
      </w:r>
      <!--hi-->
      <w:r>
        <w:rPr>
          <w:i/>
        </w:rPr>
        <w:t xml:space="preserve">Pensées diverses à l’occasion de la Comète</w:t>
      </w:r>
      <!---->
      <w:r>
        <w:rPr/>
        <w:t xml:space="preserve">, § CXXXV.</w:t>
      </w:r>
    </w:p>
  </w:footnote>
  <w:footnote w:id="396">
    <w:p>
      <w:pPr>
        <w:pStyle w:val="Notedebasdepage"/>
      </w:pPr>
      <w:r>
        <w:rPr>
          <w:rStyle w:val="Appelnotedebasdep"/>
        </w:rPr>
        <w:footnoteRef/>
      </w:r>
      <w:r>
        <w:t xml:space="preserve"> </w:t>
      </w:r>
      <!--hi-->
      <w:r>
        <w:rPr>
          <w:i/>
        </w:rPr>
        <w:t xml:space="preserve">Pensées diverses à l’occasion de la Comète</w:t>
      </w:r>
      <!---->
      <w:r>
        <w:rPr/>
        <w:t xml:space="preserve">, § CXXXVI.</w:t>
      </w:r>
    </w:p>
  </w:footnote>
  <w:footnote w:id="397">
    <w:p>
      <w:pPr>
        <w:pStyle w:val="Notedebasdepage"/>
      </w:pPr>
      <w:r>
        <w:rPr>
          <w:rStyle w:val="Appelnotedebasdep"/>
        </w:rPr>
        <w:footnoteRef/>
      </w:r>
      <w:r>
        <w:t xml:space="preserve"> </w:t>
      </w:r>
      <!--hi-->
      <w:r>
        <w:rPr>
          <w:i/>
        </w:rPr>
        <w:t xml:space="preserve">Ibid.</w:t>
      </w:r>
      <!---->
      <w:r>
        <w:rPr/>
        <w:t xml:space="preserve">, § CXLIII.</w:t>
      </w:r>
    </w:p>
  </w:footnote>
  <w:footnote w:id="398">
    <w:p>
      <w:pPr>
        <w:pStyle w:val="Notedebasdepage"/>
      </w:pPr>
      <w:r>
        <w:rPr>
          <w:rStyle w:val="Appelnotedebasdep"/>
        </w:rPr>
        <w:footnoteRef/>
      </w:r>
      <w:r>
        <w:t xml:space="preserve"> </w:t>
      </w:r>
      <!--hi-->
      <w:r>
        <w:rPr>
          <w:i/>
        </w:rPr>
        <w:t xml:space="preserve">Ibid.</w:t>
      </w:r>
      <!---->
      <w:r>
        <w:rPr/>
        <w:t xml:space="preserve">, § CLXXI. — Bayle ajoute dans une note rejetée au bas de la page : </w:t>
      </w:r>
      <!--quote-->
      <w:r>
        <w:rPr/>
        <w:t xml:space="preserve">« Sous-entendez ici, et partout ailleurs où il sera nécessaire, l’exception marquée ci-dessus. »</w:t>
      </w:r>
      <!---->
      <w:r>
        <w:rPr/>
        <w:t xml:space="preserve"> (Voir page 335, de quelle exception il veut parler.)</w:t>
      </w:r>
    </w:p>
  </w:footnote>
  <w:footnote w:id="399">
    <w:p>
      <w:pPr>
        <w:pStyle w:val="Notedebasdepage"/>
      </w:pPr>
      <w:r>
        <w:rPr>
          <w:rStyle w:val="Appelnotedebasdep"/>
        </w:rPr>
        <w:footnoteRef/>
      </w:r>
      <w:r>
        <w:t xml:space="preserve"> </w:t>
      </w:r>
      <!--hi-->
      <w:r>
        <w:rPr>
          <w:i/>
        </w:rPr>
        <w:t xml:space="preserve">Pensées diverses à l’occasion de la Comète</w:t>
      </w:r>
      <!---->
      <w:r>
        <w:rPr/>
        <w:t xml:space="preserve">, § CLVII.</w:t>
      </w:r>
    </w:p>
  </w:footnote>
  <w:footnote w:id="400">
    <w:p>
      <w:pPr>
        <w:pStyle w:val="Notedebasdepage"/>
      </w:pPr>
      <w:r>
        <w:rPr>
          <w:rStyle w:val="Appelnotedebasdep"/>
        </w:rPr>
        <w:footnoteRef/>
      </w:r>
      <w:r>
        <w:t xml:space="preserve"> </w:t>
      </w:r>
      <!--hi-->
      <w:r>
        <w:rPr>
          <w:i/>
        </w:rPr>
        <w:t xml:space="preserve">Pensées diverses à l’occasion de la Comète</w:t>
      </w:r>
      <!---->
      <w:r>
        <w:rPr/>
        <w:t xml:space="preserve">, § CLXXXIX.</w:t>
      </w:r>
    </w:p>
  </w:footnote>
  <w:footnote w:id="401">
    <w:p>
      <w:pPr>
        <w:pStyle w:val="Notedebasdepage"/>
      </w:pPr>
      <w:r>
        <w:rPr>
          <w:rStyle w:val="Appelnotedebasdep"/>
        </w:rPr>
        <w:footnoteRef/>
      </w:r>
      <w:r>
        <w:t xml:space="preserve"> </w:t>
      </w:r>
      <!--hi-->
      <w:r>
        <w:rPr>
          <w:i/>
        </w:rPr>
        <w:t xml:space="preserve">Pensées diverses à l’occasion de la Comète</w:t>
      </w:r>
      <!---->
      <w:r>
        <w:rPr/>
        <w:t xml:space="preserve">, § CXC.</w:t>
      </w:r>
    </w:p>
  </w:footnote>
  <w:footnote w:id="402">
    <w:p>
      <w:pPr>
        <w:pStyle w:val="Notedebasdepage"/>
      </w:pPr>
      <w:r>
        <w:rPr>
          <w:rStyle w:val="Appelnotedebasdep"/>
        </w:rPr>
        <w:footnoteRef/>
      </w:r>
      <w:r>
        <w:t xml:space="preserve"> </w:t>
      </w:r>
      <!--hi-->
      <w:r>
        <w:rPr>
          <w:i/>
        </w:rPr>
        <w:t xml:space="preserve">Pensées diverses à l’occasion de la Comète</w:t>
      </w:r>
      <!---->
      <w:r>
        <w:rPr/>
        <w:t xml:space="preserve">, § CLX.</w:t>
      </w:r>
    </w:p>
  </w:footnote>
  <w:footnote w:id="403">
    <w:p>
      <w:pPr>
        <w:pStyle w:val="Notedebasdepage"/>
      </w:pPr>
      <w:r>
        <w:rPr>
          <w:rStyle w:val="Appelnotedebasdep"/>
        </w:rPr>
        <w:footnoteRef/>
      </w:r>
      <w:r>
        <w:t xml:space="preserve"> </w:t>
      </w:r>
      <!--hi-->
      <w:r>
        <w:rPr>
          <w:i/>
        </w:rPr>
        <w:t xml:space="preserve">Pensées diverses à l’occasion de la Comète</w:t>
      </w:r>
      <!---->
      <w:r>
        <w:rPr/>
        <w:t xml:space="preserve">, § CLX.</w:t>
      </w:r>
    </w:p>
  </w:footnote>
  <w:footnote w:id="404">
    <w:p>
      <w:pPr>
        <w:pStyle w:val="Notedebasdepage"/>
      </w:pPr>
      <w:r>
        <w:rPr>
          <w:rStyle w:val="Appelnotedebasdep"/>
        </w:rPr>
        <w:footnoteRef/>
      </w:r>
      <w:r>
        <w:t xml:space="preserve"> </w:t>
      </w:r>
      <!--hi-->
      <w:r>
        <w:rPr>
          <w:i/>
        </w:rPr>
        <w:t xml:space="preserve">Pensées diverses à l’occasion de la Comète</w:t>
      </w:r>
      <!---->
      <w:r>
        <w:rPr/>
        <w:t xml:space="preserve">, § CXCIX.</w:t>
      </w:r>
    </w:p>
  </w:footnote>
  <w:footnote w:id="405">
    <w:p>
      <w:pPr>
        <w:pStyle w:val="Notedebasdepage"/>
      </w:pPr>
      <w:r>
        <w:rPr>
          <w:rStyle w:val="Appelnotedebasdep"/>
        </w:rPr>
        <w:footnoteRef/>
      </w:r>
      <w:r>
        <w:t xml:space="preserve"> </w:t>
      </w:r>
      <!---->
      <w:r>
        <w:rPr/>
        <w:t xml:space="preserve">Voir </w:t>
      </w:r>
      <!--hi-->
      <w:r>
        <w:rPr>
          <w:i/>
        </w:rPr>
        <w:t xml:space="preserve">Pensées diverses à l’occasion de la Comète</w:t>
      </w:r>
      <!---->
      <w:r>
        <w:rPr/>
        <w:t xml:space="preserve">, § CLXXVIII.</w:t>
      </w:r>
    </w:p>
  </w:footnote>
  <w:footnote w:id="406">
    <w:p>
      <w:pPr>
        <w:pStyle w:val="Notedebasdepage"/>
      </w:pPr>
      <w:r>
        <w:rPr>
          <w:rStyle w:val="Appelnotedebasdep"/>
        </w:rPr>
        <w:footnoteRef/>
      </w:r>
      <w:r>
        <w:t xml:space="preserve"> </w:t>
      </w:r>
      <!---->
      <w:r>
        <w:rPr/>
        <w:t xml:space="preserve">Voir, sur ce morceau et le suivant, l’</w:t>
      </w:r>
      <!--hi-->
      <w:r>
        <w:rPr>
          <w:i/>
        </w:rPr>
        <w:t xml:space="preserve">Avertissement des Éditeurs</w:t>
      </w:r>
      <!---->
      <w:r>
        <w:rPr/>
        <w:t xml:space="preserve">, en tête du volume.</w:t>
      </w:r>
    </w:p>
  </w:footnote>
  <w:footnote w:id="407">
    <w:p>
      <w:pPr>
        <w:pStyle w:val="Notedebasdepage"/>
      </w:pPr>
      <w:r>
        <w:rPr>
          <w:rStyle w:val="Appelnotedebasdep"/>
        </w:rPr>
        <w:footnoteRef/>
      </w:r>
      <w:r>
        <w:t xml:space="preserve"> </w:t>
      </w:r>
      <!---->
      <w:r>
        <w:rPr/>
        <w:t xml:space="preserve">C’est à l’aide de ces idées qu’il faut modifier ce qu’a dit Montesquieu sur l’introduction des doctrines d’Épicure à Rome. (</w:t>
      </w:r>
      <!--hi-->
      <w:r>
        <w:rPr>
          <w:i/>
        </w:rPr>
        <w:t xml:space="preserve">Grandeur et décadence des Romains</w:t>
      </w:r>
      <!---->
      <w:r>
        <w:rPr/>
        <w:t xml:space="preserve">, chapitre X.)</w:t>
      </w:r>
    </w:p>
  </w:footnote>
  <w:footnote w:id="408">
    <w:p>
      <w:pPr>
        <w:pStyle w:val="Notedebasdepage"/>
      </w:pPr>
      <w:r>
        <w:rPr>
          <w:rStyle w:val="Appelnotedebasdep"/>
        </w:rPr>
        <w:footnoteRef/>
      </w:r>
      <w:r>
        <w:t xml:space="preserve"> </w:t>
      </w:r>
      <!---->
      <w:r>
        <w:rPr/>
        <w:t xml:space="preserve">Cet </w:t>
      </w:r>
      <!--hi-->
      <w:r>
        <w:rPr>
          <w:i/>
        </w:rPr>
        <w:t xml:space="preserve">Essai</w:t>
      </w:r>
      <!---->
      <w:r>
        <w:rPr/>
        <w:t xml:space="preserve"> est né du précédent et y fait suite ; toutefois il en est indépendant et peut se lire à part.</w:t>
      </w:r>
    </w:p>
  </w:footnote>
  <w:footnote w:id="409">
    <w:p>
      <w:pPr>
        <w:pStyle w:val="Notedebasdepage"/>
      </w:pPr>
      <w:r>
        <w:rPr>
          <w:rStyle w:val="Appelnotedebasdep"/>
        </w:rPr>
        <w:footnoteRef/>
      </w:r>
      <w:r>
        <w:t xml:space="preserve"> </w:t>
      </w:r>
      <!---->
      <w:r>
        <w:rPr/>
        <w:t xml:space="preserve">Soit que </w:t>
      </w:r>
      <!--hi-->
      <w:r>
        <w:rPr>
          <w:i/>
        </w:rPr>
        <w:t xml:space="preserve">religion</w:t>
      </w:r>
      <!---->
      <w:r>
        <w:rPr/>
        <w:t xml:space="preserve"> vienne de </w:t>
      </w:r>
      <!--hi-->
      <w:r>
        <w:rPr>
          <w:i/>
        </w:rPr>
        <w:t xml:space="preserve">religare</w:t>
      </w:r>
      <!---->
      <w:r>
        <w:rPr/>
        <w:t xml:space="preserve"> ou de </w:t>
      </w:r>
      <!--hi-->
      <w:r>
        <w:rPr>
          <w:i/>
        </w:rPr>
        <w:t xml:space="preserve">relegere</w:t>
      </w:r>
      <!---->
      <w:r>
        <w:rP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r>
      <w:r>
        <w:t xml:space="preserve"> </w:t>
      </w:r>
      <!--hi-->
      <w:r>
        <w:rPr>
          <w:i/>
        </w:rPr>
        <w:t xml:space="preserve">De la Religion</w:t>
      </w:r>
      <!---->
      <w:r>
        <w:rPr/>
        <w:t xml:space="preserve">, tome IX, page 355.</w:t>
      </w:r>
    </w:p>
  </w:footnote>
  <w:footnote w:id="411">
    <w:p>
      <w:pPr>
        <w:pStyle w:val="Notedebasdepage"/>
      </w:pPr>
      <w:r>
        <w:rPr>
          <w:rStyle w:val="Appelnotedebasdep"/>
        </w:rPr>
        <w:footnoteRef/>
      </w:r>
      <w:r>
        <w:t xml:space="preserve"> </w:t>
      </w:r>
      <!---->
      <w:r>
        <w:rPr/>
        <w:t xml:space="preserve">« Wir kœnnen uns die Verpflichtung nicht wohl anschaulich machen, ohne einen Andern und dessen Willen, næmlich Gott, dabei zu denken. » (Kant, </w:t>
      </w:r>
      <!--hi-->
      <w:r>
        <w:rPr>
          <w:i/>
        </w:rPr>
        <w:t xml:space="preserve">Metaphysik der Tugendlehre</w:t>
      </w:r>
      <!---->
      <w:r>
        <w:rPr/>
        <w:t xml:space="preserve">.)</w:t>
      </w:r>
    </w:p>
  </w:footnote>
  <w:footnote w:id="412">
    <w:p>
      <w:pPr>
        <w:pStyle w:val="Notedebasdepage"/>
      </w:pPr>
      <w:r>
        <w:rPr>
          <w:rStyle w:val="Appelnotedebasdep"/>
        </w:rPr>
        <w:footnoteRef/>
      </w:r>
      <w:r>
        <w:t xml:space="preserve"> </w:t>
      </w:r>
      <!---->
      <w:r>
        <w:rPr/>
        <w:t xml:space="preserve">« Die Religion ist der Glaube an die Gültïgkeit der Sittengesetze in der über sinnlichen Welt, in einer vollendeten sittlichen Gemeinschaft in der Ewigkeit, die glæubige Betrachtung des Urbildes der sittlichen Gemeinschaft. » (De Wette, </w:t>
      </w:r>
      <!--hi-->
      <w:r>
        <w:rPr>
          <w:i/>
        </w:rPr>
        <w:t xml:space="preserve">Uber die Religion</w:t>
      </w:r>
      <!---->
      <w:r>
        <w:rPr/>
        <w:t xml:space="preserve">, page 113.)</w:t>
      </w:r>
    </w:p>
  </w:footnote>
  <w:footnote w:id="413">
    <w:p>
      <w:pPr>
        <w:pStyle w:val="Notedebasdepage"/>
      </w:pPr>
      <w:r>
        <w:rPr>
          <w:rStyle w:val="Appelnotedebasdep"/>
        </w:rPr>
        <w:footnoteRef/>
      </w:r>
      <w:r>
        <w:t xml:space="preserve"> </w:t>
      </w:r>
      <!--hi-->
      <w:r>
        <w:rPr>
          <w:i/>
        </w:rPr>
        <w:t xml:space="preserve">Lettres persanes</w:t>
      </w:r>
      <!---->
      <w:r>
        <w:rPr/>
        <w:t xml:space="preserve">, L. LXXXV. — </w:t>
      </w:r>
      <!--hi-->
      <w:r>
        <w:rPr>
          <w:i/>
        </w:rPr>
        <w:t xml:space="preserve">Grandeur et décadence des Romains</w:t>
      </w:r>
      <!---->
      <w:r>
        <w:rPr/>
        <w:t xml:space="preserve">, chapitre X — Politique des Romains dans la religion.</w:t>
      </w:r>
    </w:p>
  </w:footnote>
  <w:footnote w:id="414">
    <w:p>
      <w:pPr>
        <w:pStyle w:val="Notedebasdepage"/>
      </w:pPr>
      <w:r>
        <w:rPr>
          <w:rStyle w:val="Appelnotedebasdep"/>
        </w:rPr>
        <w:footnoteRef/>
      </w:r>
      <w:r>
        <w:t xml:space="preserve"> </w:t>
      </w:r>
      <!--hi-->
      <w:r>
        <w:rPr>
          <w:i/>
        </w:rPr>
        <w:t xml:space="preserve">Lettres persanes</w:t>
      </w:r>
      <!---->
      <w:r>
        <w:rPr/>
        <w:t xml:space="preserve">, L. XLVI.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