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D5B0" w14:textId="47005709" w:rsidR="00252B50" w:rsidRDefault="00252B50" w:rsidP="00252B50">
      <w:pPr>
        <w:pStyle w:val="Heading1"/>
      </w:pPr>
      <w:bookmarkStart w:id="0" w:name="optimized-technical-implementation"/>
      <w:bookmarkStart w:id="1" w:name="X17f8f07f92bcf25a03292cd9b40b1b2312d372b"/>
      <w:r w:rsidRPr="0044643D">
        <w:rPr>
          <w:b/>
          <w:bCs/>
        </w:rPr>
        <w:t>Workers' Compensation (WCP)</w:t>
      </w:r>
      <w:r>
        <w:t xml:space="preserve"> </w:t>
      </w:r>
      <w:r>
        <w:rPr>
          <w:b/>
          <w:bCs/>
        </w:rPr>
        <w:t xml:space="preserve">– IRPM / Credits and Debits </w:t>
      </w:r>
    </w:p>
    <w:p w14:paraId="7804A02B" w14:textId="77777777" w:rsidR="00252B50" w:rsidRDefault="00252B50" w:rsidP="00252B50">
      <w:pPr>
        <w:pStyle w:val="FirstParagraph"/>
      </w:pPr>
      <w:r>
        <w:rPr>
          <w:b/>
          <w:bCs/>
        </w:rPr>
        <w:t>Product Requirements Documentation</w:t>
      </w:r>
    </w:p>
    <w:p w14:paraId="64818CA7" w14:textId="65D42A11" w:rsidR="00252B50" w:rsidRDefault="00252B50" w:rsidP="00252B50">
      <w:pPr>
        <w:pStyle w:val="BodyText"/>
      </w:pPr>
      <w:r>
        <w:rPr>
          <w:b/>
          <w:bCs/>
        </w:rPr>
        <w:t>Document Version:</w:t>
      </w:r>
      <w:r>
        <w:t xml:space="preserve"> 2.0</w:t>
      </w:r>
      <w:r>
        <w:br/>
      </w:r>
      <w:r>
        <w:rPr>
          <w:b/>
          <w:bCs/>
        </w:rPr>
        <w:t>Line of Business:</w:t>
      </w:r>
      <w:r>
        <w:t xml:space="preserve"> Workers' Compensation (WCP)</w:t>
      </w:r>
      <w:r>
        <w:br/>
      </w:r>
      <w:r>
        <w:rPr>
          <w:b/>
          <w:bCs/>
        </w:rPr>
        <w:t>Feature Area:</w:t>
      </w:r>
      <w:r>
        <w:t xml:space="preserve"> </w:t>
      </w:r>
      <w:r w:rsidRPr="00252B50">
        <w:t>IRPM / Credits and Debits</w:t>
      </w:r>
      <w:r>
        <w:br/>
      </w:r>
      <w:r>
        <w:rPr>
          <w:b/>
          <w:bCs/>
        </w:rPr>
        <w:t>Analysis Date:</w:t>
      </w:r>
      <w:r>
        <w:t xml:space="preserve"> October, 2025</w:t>
      </w:r>
    </w:p>
    <w:p w14:paraId="4F6DFC6B" w14:textId="77777777" w:rsidR="00FF47B0" w:rsidRDefault="00471CB1">
      <w:r>
        <w:pict w14:anchorId="4F6DFE35">
          <v:rect id="_x0000_i1025" style="width:0;height:1.5pt" o:hralign="center" o:hrstd="t" o:hr="t"/>
        </w:pict>
      </w:r>
    </w:p>
    <w:p w14:paraId="4F6DFC6C" w14:textId="77777777" w:rsidR="00FF47B0" w:rsidRDefault="0069158D">
      <w:pPr>
        <w:pStyle w:val="Heading1"/>
      </w:pPr>
      <w:bookmarkStart w:id="2" w:name="executive-summary"/>
      <w:bookmarkEnd w:id="0"/>
      <w:bookmarkEnd w:id="1"/>
      <w:r>
        <w:rPr>
          <w:b/>
          <w:bCs/>
        </w:rPr>
        <w:t>EXECUTIVE SUMMARY</w:t>
      </w:r>
    </w:p>
    <w:p w14:paraId="4F6DFC6D" w14:textId="77777777" w:rsidR="00FF47B0" w:rsidRDefault="0069158D">
      <w:pPr>
        <w:pStyle w:val="FirstParagraph"/>
      </w:pPr>
      <w:r>
        <w:t>This comprehensive technical requirements document specifies the complete functionality for Workers' Compensation (WCP) Individual Risk Premium Modification (IRPM) system. The document has been optimized to eliminate redundancy while maintaining complete technical accuracy and source code evidence.</w:t>
      </w:r>
    </w:p>
    <w:p w14:paraId="4F6DFC6E" w14:textId="77777777" w:rsidR="00FF47B0" w:rsidRDefault="0069158D">
      <w:pPr>
        <w:pStyle w:val="Heading2"/>
      </w:pPr>
      <w:bookmarkStart w:id="3" w:name="key-technical-architecture"/>
      <w:r>
        <w:rPr>
          <w:b/>
          <w:bCs/>
        </w:rPr>
        <w:t>Key Technical Architecture</w:t>
      </w:r>
    </w:p>
    <w:p w14:paraId="4F6DFC6F" w14:textId="37D49DC7" w:rsidR="00FF47B0" w:rsidRDefault="0069158D">
      <w:pPr>
        <w:pStyle w:val="FirstParagraph"/>
      </w:pPr>
      <w:r>
        <w:rPr>
          <w:b/>
          <w:bCs/>
        </w:rPr>
        <w:t>Risk-Based Premium Modification System:</w:t>
      </w:r>
      <w:r>
        <w:t xml:space="preserve"> The WCP IRPM system implements a 6-category risk assessment framework with individual ±10% ranges and total ±10% constraints, confirmed as the most restrictive across all commercial lines</w:t>
      </w:r>
    </w:p>
    <w:p w14:paraId="4F6DFC70" w14:textId="72B5BA73" w:rsidR="00FF47B0" w:rsidRDefault="0069158D">
      <w:pPr>
        <w:pStyle w:val="BodyText"/>
      </w:pPr>
      <w:r>
        <w:rPr>
          <w:b/>
          <w:bCs/>
        </w:rPr>
        <w:t>Technical Validation Framework:</w:t>
      </w:r>
      <w:r>
        <w:t xml:space="preserve"> Real-time calculation and validation with conditional field visibility, form submission blocking for invalid states, and character limit enforcement </w:t>
      </w:r>
    </w:p>
    <w:p w14:paraId="4F6DFC71" w14:textId="77777777" w:rsidR="00FF47B0" w:rsidRDefault="0069158D">
      <w:pPr>
        <w:pStyle w:val="BodyText"/>
      </w:pPr>
      <w:r>
        <w:rPr>
          <w:b/>
          <w:bCs/>
        </w:rPr>
        <w:t>Data Conversion Architecture:</w:t>
      </w:r>
      <w:r>
        <w:t xml:space="preserve"> Bidirectional conversion between VelociRater percentage display and Diamond decimal storage with precision maintenance through conversion method analysis.</w:t>
      </w:r>
    </w:p>
    <w:p w14:paraId="2FEF00A1" w14:textId="77777777" w:rsidR="00893A72" w:rsidRDefault="00893A72">
      <w:pPr>
        <w:pStyle w:val="BodyText"/>
      </w:pPr>
    </w:p>
    <w:p w14:paraId="59D12A91" w14:textId="77777777" w:rsidR="00893A72" w:rsidRDefault="00893A72">
      <w:pPr>
        <w:pStyle w:val="BodyText"/>
      </w:pPr>
    </w:p>
    <w:p w14:paraId="5D8BED4F" w14:textId="77777777" w:rsidR="00893A72" w:rsidRDefault="00893A72">
      <w:pPr>
        <w:pStyle w:val="BodyText"/>
      </w:pPr>
    </w:p>
    <w:p w14:paraId="222AB2E8" w14:textId="77777777" w:rsidR="00893A72" w:rsidRDefault="00893A72">
      <w:pPr>
        <w:pStyle w:val="BodyText"/>
      </w:pPr>
    </w:p>
    <w:p w14:paraId="5D7F61E7" w14:textId="77777777" w:rsidR="006E69D1" w:rsidRDefault="006E69D1">
      <w:pPr>
        <w:pStyle w:val="BodyText"/>
      </w:pPr>
    </w:p>
    <w:p w14:paraId="7B9C0324" w14:textId="41BA83B7" w:rsidR="00893A72" w:rsidRPr="00893A72" w:rsidRDefault="00893A72" w:rsidP="00893A72">
      <w:pPr>
        <w:pStyle w:val="Heading1"/>
      </w:pPr>
      <w:bookmarkStart w:id="4" w:name="wcp-specific-implementation-summary"/>
      <w:bookmarkEnd w:id="3"/>
      <w:r>
        <w:rPr>
          <w:b/>
          <w:bCs/>
        </w:rPr>
        <w:t>DETAILED REQUIREMENTS</w:t>
      </w:r>
    </w:p>
    <w:p w14:paraId="4F6DFC79" w14:textId="0C680B96" w:rsidR="00FF47B0" w:rsidRDefault="0069158D" w:rsidP="00893A72">
      <w:pPr>
        <w:pStyle w:val="FirstParagraph"/>
      </w:pPr>
      <w:r>
        <w:rPr>
          <w:b/>
          <w:bCs/>
        </w:rPr>
        <w:t>Six Risk Categories Framework:</w:t>
      </w:r>
      <w:r>
        <w:t xml:space="preserve"> WCP IRPM evaluates risk across exactly six categories with uniform system behavior and category-specific identifiers.</w:t>
      </w:r>
    </w:p>
    <w:p w14:paraId="4F6DFC7A" w14:textId="06BD8666" w:rsidR="00FF47B0" w:rsidRDefault="0069158D">
      <w:pPr>
        <w:pStyle w:val="Heading1"/>
      </w:pPr>
      <w:bookmarkStart w:id="5" w:name="X25eac0c81a4f2ec57de5a8349025ef58a826d9f"/>
      <w:bookmarkEnd w:id="2"/>
      <w:bookmarkEnd w:id="4"/>
      <w:r>
        <w:t>1.0 WCP IRPM RISK CATEGORIES</w:t>
      </w:r>
    </w:p>
    <w:p w14:paraId="3F6ADD3D" w14:textId="77777777" w:rsidR="00893A72" w:rsidRPr="00893A72" w:rsidRDefault="00893A72" w:rsidP="00893A72">
      <w:pPr>
        <w:pStyle w:val="BodyText"/>
      </w:pPr>
      <w:bookmarkStart w:id="6" w:name="X11e9049daf3ba30fafe2f5bdf397b3a647d407f"/>
    </w:p>
    <w:tbl>
      <w:tblPr>
        <w:tblStyle w:val="PlainTable2"/>
        <w:tblW w:w="9738" w:type="dxa"/>
        <w:tblLayout w:type="fixed"/>
        <w:tblLook w:val="0020" w:firstRow="1" w:lastRow="0" w:firstColumn="0" w:lastColumn="0" w:noHBand="0" w:noVBand="0"/>
      </w:tblPr>
      <w:tblGrid>
        <w:gridCol w:w="1728"/>
        <w:gridCol w:w="2200"/>
        <w:gridCol w:w="2660"/>
        <w:gridCol w:w="1170"/>
        <w:gridCol w:w="1980"/>
      </w:tblGrid>
      <w:tr w:rsidR="00612365" w14:paraId="4F6DFC81" w14:textId="5FF82FA3" w:rsidTr="006123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4F6DFC7C" w14:textId="77777777" w:rsidR="00612365" w:rsidRDefault="00612365" w:rsidP="00612365">
            <w:pPr>
              <w:pStyle w:val="Compact"/>
            </w:pPr>
            <w:r>
              <w:t>Category</w:t>
            </w:r>
          </w:p>
        </w:tc>
        <w:tc>
          <w:tcPr>
            <w:cnfStyle w:val="000001000000" w:firstRow="0" w:lastRow="0" w:firstColumn="0" w:lastColumn="0" w:oddVBand="0" w:evenVBand="1" w:oddHBand="0" w:evenHBand="0" w:firstRowFirstColumn="0" w:firstRowLastColumn="0" w:lastRowFirstColumn="0" w:lastRowLastColumn="0"/>
            <w:tcW w:w="2200" w:type="dxa"/>
          </w:tcPr>
          <w:p w14:paraId="4F6DFC7F" w14:textId="77777777" w:rsidR="00612365" w:rsidRDefault="00612365" w:rsidP="00612365">
            <w:pPr>
              <w:pStyle w:val="Compact"/>
            </w:pPr>
            <w:r>
              <w:t>Field Name</w:t>
            </w:r>
          </w:p>
        </w:tc>
        <w:tc>
          <w:tcPr>
            <w:cnfStyle w:val="000010000000" w:firstRow="0" w:lastRow="0" w:firstColumn="0" w:lastColumn="0" w:oddVBand="1" w:evenVBand="0" w:oddHBand="0" w:evenHBand="0" w:firstRowFirstColumn="0" w:firstRowLastColumn="0" w:lastRowFirstColumn="0" w:lastRowLastColumn="0"/>
            <w:tcW w:w="2660" w:type="dxa"/>
          </w:tcPr>
          <w:p w14:paraId="4F6DFC80" w14:textId="77777777" w:rsidR="00612365" w:rsidRDefault="00612365" w:rsidP="00612365">
            <w:pPr>
              <w:pStyle w:val="Compact"/>
            </w:pPr>
            <w:r>
              <w:t>Unique Characteristics</w:t>
            </w:r>
          </w:p>
        </w:tc>
        <w:tc>
          <w:tcPr>
            <w:cnfStyle w:val="000001000000" w:firstRow="0" w:lastRow="0" w:firstColumn="0" w:lastColumn="0" w:oddVBand="0" w:evenVBand="1" w:oddHBand="0" w:evenHBand="0" w:firstRowFirstColumn="0" w:firstRowLastColumn="0" w:lastRowFirstColumn="0" w:lastRowLastColumn="0"/>
            <w:tcW w:w="1170" w:type="dxa"/>
          </w:tcPr>
          <w:p w14:paraId="6F6226E5" w14:textId="75A3ACBC" w:rsidR="00612365" w:rsidRDefault="00612365" w:rsidP="00612365">
            <w:pPr>
              <w:pStyle w:val="Compact"/>
            </w:pPr>
            <w:r>
              <w:t>Risk ID</w:t>
            </w:r>
          </w:p>
        </w:tc>
        <w:tc>
          <w:tcPr>
            <w:cnfStyle w:val="000010000000" w:firstRow="0" w:lastRow="0" w:firstColumn="0" w:lastColumn="0" w:oddVBand="1" w:evenVBand="0" w:oddHBand="0" w:evenHBand="0" w:firstRowFirstColumn="0" w:firstRowLastColumn="0" w:lastRowFirstColumn="0" w:lastRowLastColumn="0"/>
            <w:tcW w:w="1980" w:type="dxa"/>
          </w:tcPr>
          <w:p w14:paraId="237B0ADE" w14:textId="17D75449" w:rsidR="00612365" w:rsidRDefault="00612365" w:rsidP="00612365">
            <w:pPr>
              <w:pStyle w:val="Compact"/>
            </w:pPr>
            <w:r>
              <w:t>Schedule Rating Type ID</w:t>
            </w:r>
          </w:p>
        </w:tc>
      </w:tr>
      <w:tr w:rsidR="00612365" w14:paraId="4F6DFC87" w14:textId="0CE7312D" w:rsidTr="006123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4F6DFC82" w14:textId="77777777" w:rsidR="00612365" w:rsidRDefault="00612365" w:rsidP="00612365">
            <w:pPr>
              <w:pStyle w:val="Compact"/>
            </w:pPr>
            <w:r>
              <w:t>Management/Cooperation</w:t>
            </w:r>
          </w:p>
        </w:tc>
        <w:tc>
          <w:tcPr>
            <w:cnfStyle w:val="000001000000" w:firstRow="0" w:lastRow="0" w:firstColumn="0" w:lastColumn="0" w:oddVBand="0" w:evenVBand="1" w:oddHBand="0" w:evenHBand="0" w:firstRowFirstColumn="0" w:firstRowLastColumn="0" w:lastRowFirstColumn="0" w:lastRowLastColumn="0"/>
            <w:tcW w:w="2200" w:type="dxa"/>
          </w:tcPr>
          <w:p w14:paraId="4F6DFC85" w14:textId="77777777" w:rsidR="00612365" w:rsidRDefault="00612365" w:rsidP="00612365">
            <w:pPr>
              <w:pStyle w:val="Compact"/>
            </w:pPr>
            <w:r>
              <w:t>Management/Cooperation IRPM Value</w:t>
            </w:r>
          </w:p>
        </w:tc>
        <w:tc>
          <w:tcPr>
            <w:cnfStyle w:val="000010000000" w:firstRow="0" w:lastRow="0" w:firstColumn="0" w:lastColumn="0" w:oddVBand="1" w:evenVBand="0" w:oddHBand="0" w:evenHBand="0" w:firstRowFirstColumn="0" w:firstRowLastColumn="0" w:lastRowFirstColumn="0" w:lastRowLastColumn="0"/>
            <w:tcW w:w="2660" w:type="dxa"/>
          </w:tcPr>
          <w:p w14:paraId="4F6DFC86" w14:textId="77777777" w:rsidR="00612365" w:rsidRDefault="00612365" w:rsidP="00612365">
            <w:pPr>
              <w:pStyle w:val="Compact"/>
            </w:pPr>
            <w:r>
              <w:t>Standard WCP category</w:t>
            </w:r>
          </w:p>
        </w:tc>
        <w:tc>
          <w:tcPr>
            <w:cnfStyle w:val="000001000000" w:firstRow="0" w:lastRow="0" w:firstColumn="0" w:lastColumn="0" w:oddVBand="0" w:evenVBand="1" w:oddHBand="0" w:evenHBand="0" w:firstRowFirstColumn="0" w:firstRowLastColumn="0" w:lastRowFirstColumn="0" w:lastRowLastColumn="0"/>
            <w:tcW w:w="1170" w:type="dxa"/>
          </w:tcPr>
          <w:p w14:paraId="23C06054" w14:textId="3AC92E71" w:rsidR="00612365" w:rsidRDefault="00612365" w:rsidP="00612365">
            <w:pPr>
              <w:pStyle w:val="Compact"/>
            </w:pPr>
            <w:r>
              <w:t>"14"</w:t>
            </w:r>
          </w:p>
        </w:tc>
        <w:tc>
          <w:tcPr>
            <w:cnfStyle w:val="000010000000" w:firstRow="0" w:lastRow="0" w:firstColumn="0" w:lastColumn="0" w:oddVBand="1" w:evenVBand="0" w:oddHBand="0" w:evenHBand="0" w:firstRowFirstColumn="0" w:firstRowLastColumn="0" w:lastRowFirstColumn="0" w:lastRowLastColumn="0"/>
            <w:tcW w:w="1980" w:type="dxa"/>
          </w:tcPr>
          <w:p w14:paraId="263C4C63" w14:textId="53076830" w:rsidR="00612365" w:rsidRDefault="00612365" w:rsidP="00612365">
            <w:pPr>
              <w:pStyle w:val="Compact"/>
            </w:pPr>
            <w:r>
              <w:t>"4"</w:t>
            </w:r>
          </w:p>
        </w:tc>
      </w:tr>
      <w:tr w:rsidR="00612365" w14:paraId="4F6DFC8D" w14:textId="2574184E" w:rsidTr="00612365">
        <w:tc>
          <w:tcPr>
            <w:cnfStyle w:val="000010000000" w:firstRow="0" w:lastRow="0" w:firstColumn="0" w:lastColumn="0" w:oddVBand="1" w:evenVBand="0" w:oddHBand="0" w:evenHBand="0" w:firstRowFirstColumn="0" w:firstRowLastColumn="0" w:lastRowFirstColumn="0" w:lastRowLastColumn="0"/>
            <w:tcW w:w="1728" w:type="dxa"/>
          </w:tcPr>
          <w:p w14:paraId="4F6DFC88" w14:textId="77777777" w:rsidR="00612365" w:rsidRDefault="00612365" w:rsidP="00612365">
            <w:pPr>
              <w:pStyle w:val="Compact"/>
            </w:pPr>
            <w:r>
              <w:t>Premises</w:t>
            </w:r>
          </w:p>
        </w:tc>
        <w:tc>
          <w:tcPr>
            <w:cnfStyle w:val="000001000000" w:firstRow="0" w:lastRow="0" w:firstColumn="0" w:lastColumn="0" w:oddVBand="0" w:evenVBand="1" w:oddHBand="0" w:evenHBand="0" w:firstRowFirstColumn="0" w:firstRowLastColumn="0" w:lastRowFirstColumn="0" w:lastRowLastColumn="0"/>
            <w:tcW w:w="2200" w:type="dxa"/>
          </w:tcPr>
          <w:p w14:paraId="4F6DFC8B" w14:textId="77777777" w:rsidR="00612365" w:rsidRDefault="00612365" w:rsidP="00612365">
            <w:pPr>
              <w:pStyle w:val="Compact"/>
            </w:pPr>
            <w:r>
              <w:t>Premises IRPM Value</w:t>
            </w:r>
          </w:p>
        </w:tc>
        <w:tc>
          <w:tcPr>
            <w:cnfStyle w:val="000010000000" w:firstRow="0" w:lastRow="0" w:firstColumn="0" w:lastColumn="0" w:oddVBand="1" w:evenVBand="0" w:oddHBand="0" w:evenHBand="0" w:firstRowFirstColumn="0" w:firstRowLastColumn="0" w:lastRowFirstColumn="0" w:lastRowLastColumn="0"/>
            <w:tcW w:w="2660" w:type="dxa"/>
          </w:tcPr>
          <w:p w14:paraId="4F6DFC8C" w14:textId="77777777" w:rsidR="00612365" w:rsidRDefault="00612365" w:rsidP="00612365">
            <w:pPr>
              <w:pStyle w:val="Compact"/>
            </w:pPr>
            <w:r>
              <w:t>Standard WCP category</w:t>
            </w:r>
          </w:p>
        </w:tc>
        <w:tc>
          <w:tcPr>
            <w:cnfStyle w:val="000001000000" w:firstRow="0" w:lastRow="0" w:firstColumn="0" w:lastColumn="0" w:oddVBand="0" w:evenVBand="1" w:oddHBand="0" w:evenHBand="0" w:firstRowFirstColumn="0" w:firstRowLastColumn="0" w:lastRowFirstColumn="0" w:lastRowLastColumn="0"/>
            <w:tcW w:w="1170" w:type="dxa"/>
          </w:tcPr>
          <w:p w14:paraId="7D79EF6E" w14:textId="5E34C9AF" w:rsidR="00612365" w:rsidRDefault="00612365" w:rsidP="00612365">
            <w:pPr>
              <w:pStyle w:val="Compact"/>
            </w:pPr>
            <w:r>
              <w:t>"2"</w:t>
            </w:r>
          </w:p>
        </w:tc>
        <w:tc>
          <w:tcPr>
            <w:cnfStyle w:val="000010000000" w:firstRow="0" w:lastRow="0" w:firstColumn="0" w:lastColumn="0" w:oddVBand="1" w:evenVBand="0" w:oddHBand="0" w:evenHBand="0" w:firstRowFirstColumn="0" w:firstRowLastColumn="0" w:lastRowFirstColumn="0" w:lastRowLastColumn="0"/>
            <w:tcW w:w="1980" w:type="dxa"/>
          </w:tcPr>
          <w:p w14:paraId="49E35336" w14:textId="2A2A2D05" w:rsidR="00612365" w:rsidRDefault="00612365" w:rsidP="00612365">
            <w:pPr>
              <w:pStyle w:val="Compact"/>
            </w:pPr>
            <w:r>
              <w:t>"4"</w:t>
            </w:r>
          </w:p>
        </w:tc>
      </w:tr>
      <w:tr w:rsidR="00612365" w14:paraId="4F6DFC93" w14:textId="11C24B92" w:rsidTr="006123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4F6DFC8E" w14:textId="77777777" w:rsidR="00612365" w:rsidRDefault="00612365" w:rsidP="00612365">
            <w:pPr>
              <w:pStyle w:val="Compact"/>
            </w:pPr>
            <w:r>
              <w:t>Equipment</w:t>
            </w:r>
          </w:p>
        </w:tc>
        <w:tc>
          <w:tcPr>
            <w:cnfStyle w:val="000001000000" w:firstRow="0" w:lastRow="0" w:firstColumn="0" w:lastColumn="0" w:oddVBand="0" w:evenVBand="1" w:oddHBand="0" w:evenHBand="0" w:firstRowFirstColumn="0" w:firstRowLastColumn="0" w:lastRowFirstColumn="0" w:lastRowLastColumn="0"/>
            <w:tcW w:w="2200" w:type="dxa"/>
          </w:tcPr>
          <w:p w14:paraId="4F6DFC91" w14:textId="77777777" w:rsidR="00612365" w:rsidRDefault="00612365" w:rsidP="00612365">
            <w:pPr>
              <w:pStyle w:val="Compact"/>
            </w:pPr>
            <w:r>
              <w:t>Equipment IRPM Value</w:t>
            </w:r>
          </w:p>
        </w:tc>
        <w:tc>
          <w:tcPr>
            <w:cnfStyle w:val="000010000000" w:firstRow="0" w:lastRow="0" w:firstColumn="0" w:lastColumn="0" w:oddVBand="1" w:evenVBand="0" w:oddHBand="0" w:evenHBand="0" w:firstRowFirstColumn="0" w:firstRowLastColumn="0" w:lastRowFirstColumn="0" w:lastRowLastColumn="0"/>
            <w:tcW w:w="2660" w:type="dxa"/>
          </w:tcPr>
          <w:p w14:paraId="4F6DFC92" w14:textId="77777777" w:rsidR="00612365" w:rsidRDefault="00612365" w:rsidP="00612365">
            <w:pPr>
              <w:pStyle w:val="Compact"/>
            </w:pPr>
            <w:r>
              <w:t>Standard WCP category</w:t>
            </w:r>
          </w:p>
        </w:tc>
        <w:tc>
          <w:tcPr>
            <w:cnfStyle w:val="000001000000" w:firstRow="0" w:lastRow="0" w:firstColumn="0" w:lastColumn="0" w:oddVBand="0" w:evenVBand="1" w:oddHBand="0" w:evenHBand="0" w:firstRowFirstColumn="0" w:firstRowLastColumn="0" w:lastRowFirstColumn="0" w:lastRowLastColumn="0"/>
            <w:tcW w:w="1170" w:type="dxa"/>
          </w:tcPr>
          <w:p w14:paraId="3B3B941E" w14:textId="2F0DE89E" w:rsidR="00612365" w:rsidRDefault="00612365" w:rsidP="00612365">
            <w:pPr>
              <w:pStyle w:val="Compact"/>
            </w:pPr>
            <w:r>
              <w:t>"3"</w:t>
            </w:r>
          </w:p>
        </w:tc>
        <w:tc>
          <w:tcPr>
            <w:cnfStyle w:val="000010000000" w:firstRow="0" w:lastRow="0" w:firstColumn="0" w:lastColumn="0" w:oddVBand="1" w:evenVBand="0" w:oddHBand="0" w:evenHBand="0" w:firstRowFirstColumn="0" w:firstRowLastColumn="0" w:lastRowFirstColumn="0" w:lastRowLastColumn="0"/>
            <w:tcW w:w="1980" w:type="dxa"/>
          </w:tcPr>
          <w:p w14:paraId="77AE0B33" w14:textId="43A1BA08" w:rsidR="00612365" w:rsidRDefault="00612365" w:rsidP="00612365">
            <w:pPr>
              <w:pStyle w:val="Compact"/>
            </w:pPr>
            <w:r>
              <w:t>"4"</w:t>
            </w:r>
          </w:p>
        </w:tc>
      </w:tr>
      <w:tr w:rsidR="00612365" w14:paraId="4F6DFC99" w14:textId="0925958D" w:rsidTr="00612365">
        <w:tc>
          <w:tcPr>
            <w:cnfStyle w:val="000010000000" w:firstRow="0" w:lastRow="0" w:firstColumn="0" w:lastColumn="0" w:oddVBand="1" w:evenVBand="0" w:oddHBand="0" w:evenHBand="0" w:firstRowFirstColumn="0" w:firstRowLastColumn="0" w:lastRowFirstColumn="0" w:lastRowLastColumn="0"/>
            <w:tcW w:w="1728" w:type="dxa"/>
          </w:tcPr>
          <w:p w14:paraId="4F6DFC94" w14:textId="77777777" w:rsidR="00612365" w:rsidRDefault="00612365" w:rsidP="00612365">
            <w:pPr>
              <w:pStyle w:val="Compact"/>
            </w:pPr>
            <w:r>
              <w:t>Employees</w:t>
            </w:r>
          </w:p>
        </w:tc>
        <w:tc>
          <w:tcPr>
            <w:cnfStyle w:val="000001000000" w:firstRow="0" w:lastRow="0" w:firstColumn="0" w:lastColumn="0" w:oddVBand="0" w:evenVBand="1" w:oddHBand="0" w:evenHBand="0" w:firstRowFirstColumn="0" w:firstRowLastColumn="0" w:lastRowFirstColumn="0" w:lastRowLastColumn="0"/>
            <w:tcW w:w="2200" w:type="dxa"/>
          </w:tcPr>
          <w:p w14:paraId="4F6DFC97" w14:textId="77777777" w:rsidR="00612365" w:rsidRDefault="00612365" w:rsidP="00612365">
            <w:pPr>
              <w:pStyle w:val="Compact"/>
            </w:pPr>
            <w:r>
              <w:t>Employees IRPM Value</w:t>
            </w:r>
          </w:p>
        </w:tc>
        <w:tc>
          <w:tcPr>
            <w:cnfStyle w:val="000010000000" w:firstRow="0" w:lastRow="0" w:firstColumn="0" w:lastColumn="0" w:oddVBand="1" w:evenVBand="0" w:oddHBand="0" w:evenHBand="0" w:firstRowFirstColumn="0" w:firstRowLastColumn="0" w:lastRowFirstColumn="0" w:lastRowLastColumn="0"/>
            <w:tcW w:w="2660" w:type="dxa"/>
          </w:tcPr>
          <w:p w14:paraId="4F6DFC98" w14:textId="77777777" w:rsidR="00612365" w:rsidRDefault="00612365" w:rsidP="00612365">
            <w:pPr>
              <w:pStyle w:val="Compact"/>
            </w:pPr>
            <w:r>
              <w:t>Standard WCP category</w:t>
            </w:r>
          </w:p>
        </w:tc>
        <w:tc>
          <w:tcPr>
            <w:cnfStyle w:val="000001000000" w:firstRow="0" w:lastRow="0" w:firstColumn="0" w:lastColumn="0" w:oddVBand="0" w:evenVBand="1" w:oddHBand="0" w:evenHBand="0" w:firstRowFirstColumn="0" w:firstRowLastColumn="0" w:lastRowFirstColumn="0" w:lastRowLastColumn="0"/>
            <w:tcW w:w="1170" w:type="dxa"/>
          </w:tcPr>
          <w:p w14:paraId="0227D387" w14:textId="2E6AAD6F" w:rsidR="00612365" w:rsidRDefault="00612365" w:rsidP="00612365">
            <w:pPr>
              <w:pStyle w:val="Compact"/>
            </w:pPr>
            <w:r>
              <w:t>"4"</w:t>
            </w:r>
          </w:p>
        </w:tc>
        <w:tc>
          <w:tcPr>
            <w:cnfStyle w:val="000010000000" w:firstRow="0" w:lastRow="0" w:firstColumn="0" w:lastColumn="0" w:oddVBand="1" w:evenVBand="0" w:oddHBand="0" w:evenHBand="0" w:firstRowFirstColumn="0" w:firstRowLastColumn="0" w:lastRowFirstColumn="0" w:lastRowLastColumn="0"/>
            <w:tcW w:w="1980" w:type="dxa"/>
          </w:tcPr>
          <w:p w14:paraId="4CEA9DC3" w14:textId="4D8C3DB6" w:rsidR="00612365" w:rsidRDefault="00612365" w:rsidP="00612365">
            <w:pPr>
              <w:pStyle w:val="Compact"/>
            </w:pPr>
            <w:r>
              <w:t>"4"</w:t>
            </w:r>
          </w:p>
        </w:tc>
      </w:tr>
      <w:tr w:rsidR="00612365" w14:paraId="4F6DFC9F" w14:textId="35618687" w:rsidTr="006123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4F6DFC9A" w14:textId="77777777" w:rsidR="00612365" w:rsidRDefault="00612365" w:rsidP="00612365">
            <w:pPr>
              <w:pStyle w:val="Compact"/>
            </w:pPr>
            <w:r>
              <w:t>Medical Facilities</w:t>
            </w:r>
          </w:p>
        </w:tc>
        <w:tc>
          <w:tcPr>
            <w:cnfStyle w:val="000001000000" w:firstRow="0" w:lastRow="0" w:firstColumn="0" w:lastColumn="0" w:oddVBand="0" w:evenVBand="1" w:oddHBand="0" w:evenHBand="0" w:firstRowFirstColumn="0" w:firstRowLastColumn="0" w:lastRowFirstColumn="0" w:lastRowLastColumn="0"/>
            <w:tcW w:w="2200" w:type="dxa"/>
          </w:tcPr>
          <w:p w14:paraId="4F6DFC9D" w14:textId="77777777" w:rsidR="00612365" w:rsidRDefault="00612365" w:rsidP="00612365">
            <w:pPr>
              <w:pStyle w:val="Compact"/>
            </w:pPr>
            <w:r>
              <w:t>Medical Facilities IRPM Value</w:t>
            </w:r>
          </w:p>
        </w:tc>
        <w:tc>
          <w:tcPr>
            <w:cnfStyle w:val="000010000000" w:firstRow="0" w:lastRow="0" w:firstColumn="0" w:lastColumn="0" w:oddVBand="1" w:evenVBand="0" w:oddHBand="0" w:evenHBand="0" w:firstRowFirstColumn="0" w:firstRowLastColumn="0" w:lastRowFirstColumn="0" w:lastRowLastColumn="0"/>
            <w:tcW w:w="2660" w:type="dxa"/>
          </w:tcPr>
          <w:p w14:paraId="4F6DFC9E" w14:textId="77777777" w:rsidR="00612365" w:rsidRDefault="00612365" w:rsidP="00612365">
            <w:pPr>
              <w:pStyle w:val="Compact"/>
            </w:pPr>
            <w:r>
              <w:rPr>
                <w:b/>
                <w:bCs/>
              </w:rPr>
              <w:t>WCP-specific category</w:t>
            </w:r>
            <w:r>
              <w:t xml:space="preserve"> (unique to Workers' Compensation)</w:t>
            </w:r>
          </w:p>
        </w:tc>
        <w:tc>
          <w:tcPr>
            <w:cnfStyle w:val="000001000000" w:firstRow="0" w:lastRow="0" w:firstColumn="0" w:lastColumn="0" w:oddVBand="0" w:evenVBand="1" w:oddHBand="0" w:evenHBand="0" w:firstRowFirstColumn="0" w:firstRowLastColumn="0" w:lastRowFirstColumn="0" w:lastRowLastColumn="0"/>
            <w:tcW w:w="1170" w:type="dxa"/>
          </w:tcPr>
          <w:p w14:paraId="50AE6A61" w14:textId="18284669" w:rsidR="00612365" w:rsidRDefault="00612365" w:rsidP="00612365">
            <w:pPr>
              <w:pStyle w:val="Compact"/>
              <w:rPr>
                <w:b/>
                <w:bCs/>
              </w:rPr>
            </w:pPr>
            <w:r>
              <w:t>"19"</w:t>
            </w:r>
          </w:p>
        </w:tc>
        <w:tc>
          <w:tcPr>
            <w:cnfStyle w:val="000010000000" w:firstRow="0" w:lastRow="0" w:firstColumn="0" w:lastColumn="0" w:oddVBand="1" w:evenVBand="0" w:oddHBand="0" w:evenHBand="0" w:firstRowFirstColumn="0" w:firstRowLastColumn="0" w:lastRowFirstColumn="0" w:lastRowLastColumn="0"/>
            <w:tcW w:w="1980" w:type="dxa"/>
          </w:tcPr>
          <w:p w14:paraId="4E33DAF7" w14:textId="5C21F512" w:rsidR="00612365" w:rsidRDefault="00612365" w:rsidP="00612365">
            <w:pPr>
              <w:pStyle w:val="Compact"/>
              <w:rPr>
                <w:b/>
                <w:bCs/>
              </w:rPr>
            </w:pPr>
            <w:r>
              <w:t>"4"</w:t>
            </w:r>
          </w:p>
        </w:tc>
      </w:tr>
      <w:tr w:rsidR="00612365" w14:paraId="4F6DFCA5" w14:textId="3832EB9A" w:rsidTr="00612365">
        <w:tc>
          <w:tcPr>
            <w:cnfStyle w:val="000010000000" w:firstRow="0" w:lastRow="0" w:firstColumn="0" w:lastColumn="0" w:oddVBand="1" w:evenVBand="0" w:oddHBand="0" w:evenHBand="0" w:firstRowFirstColumn="0" w:firstRowLastColumn="0" w:lastRowFirstColumn="0" w:lastRowLastColumn="0"/>
            <w:tcW w:w="1728" w:type="dxa"/>
          </w:tcPr>
          <w:p w14:paraId="4F6DFCA0" w14:textId="77777777" w:rsidR="00612365" w:rsidRDefault="00612365" w:rsidP="00612365">
            <w:pPr>
              <w:pStyle w:val="Compact"/>
            </w:pPr>
            <w:r>
              <w:t>Classification Peculiarities</w:t>
            </w:r>
          </w:p>
        </w:tc>
        <w:tc>
          <w:tcPr>
            <w:cnfStyle w:val="000001000000" w:firstRow="0" w:lastRow="0" w:firstColumn="0" w:lastColumn="0" w:oddVBand="0" w:evenVBand="1" w:oddHBand="0" w:evenHBand="0" w:firstRowFirstColumn="0" w:firstRowLastColumn="0" w:lastRowFirstColumn="0" w:lastRowLastColumn="0"/>
            <w:tcW w:w="2200" w:type="dxa"/>
          </w:tcPr>
          <w:p w14:paraId="4F6DFCA3" w14:textId="77777777" w:rsidR="00612365" w:rsidRDefault="00612365" w:rsidP="00612365">
            <w:pPr>
              <w:pStyle w:val="Compact"/>
            </w:pPr>
            <w:r>
              <w:t>Classification Peculiarities IRPM Value</w:t>
            </w:r>
          </w:p>
        </w:tc>
        <w:tc>
          <w:tcPr>
            <w:cnfStyle w:val="000010000000" w:firstRow="0" w:lastRow="0" w:firstColumn="0" w:lastColumn="0" w:oddVBand="1" w:evenVBand="0" w:oddHBand="0" w:evenHBand="0" w:firstRowFirstColumn="0" w:firstRowLastColumn="0" w:lastRowFirstColumn="0" w:lastRowLastColumn="0"/>
            <w:tcW w:w="2660" w:type="dxa"/>
          </w:tcPr>
          <w:p w14:paraId="4F6DFCA4" w14:textId="77777777" w:rsidR="00612365" w:rsidRDefault="00612365" w:rsidP="00612365">
            <w:pPr>
              <w:pStyle w:val="Compact"/>
            </w:pPr>
            <w:r>
              <w:t>Standard WCP category</w:t>
            </w:r>
          </w:p>
        </w:tc>
        <w:tc>
          <w:tcPr>
            <w:cnfStyle w:val="000001000000" w:firstRow="0" w:lastRow="0" w:firstColumn="0" w:lastColumn="0" w:oddVBand="0" w:evenVBand="1" w:oddHBand="0" w:evenHBand="0" w:firstRowFirstColumn="0" w:firstRowLastColumn="0" w:lastRowFirstColumn="0" w:lastRowLastColumn="0"/>
            <w:tcW w:w="1170" w:type="dxa"/>
          </w:tcPr>
          <w:p w14:paraId="5C0FFB76" w14:textId="1DC3A5F5" w:rsidR="00612365" w:rsidRDefault="00612365" w:rsidP="00612365">
            <w:pPr>
              <w:pStyle w:val="Compact"/>
            </w:pPr>
            <w:r>
              <w:t>"17"</w:t>
            </w:r>
          </w:p>
        </w:tc>
        <w:tc>
          <w:tcPr>
            <w:cnfStyle w:val="000010000000" w:firstRow="0" w:lastRow="0" w:firstColumn="0" w:lastColumn="0" w:oddVBand="1" w:evenVBand="0" w:oddHBand="0" w:evenHBand="0" w:firstRowFirstColumn="0" w:firstRowLastColumn="0" w:lastRowFirstColumn="0" w:lastRowLastColumn="0"/>
            <w:tcW w:w="1980" w:type="dxa"/>
          </w:tcPr>
          <w:p w14:paraId="6C2EB66E" w14:textId="75C2697D" w:rsidR="00612365" w:rsidRDefault="00612365" w:rsidP="00612365">
            <w:pPr>
              <w:pStyle w:val="Compact"/>
            </w:pPr>
            <w:r>
              <w:t>"4"</w:t>
            </w:r>
          </w:p>
        </w:tc>
      </w:tr>
    </w:tbl>
    <w:p w14:paraId="5D46608B" w14:textId="77777777" w:rsidR="0069158D" w:rsidRDefault="0069158D" w:rsidP="0069158D">
      <w:pPr>
        <w:pStyle w:val="Compact"/>
      </w:pPr>
      <w:bookmarkStart w:id="7" w:name="X5bfa2748d6241309ba02c19f0a07b3ec5d5b307"/>
      <w:bookmarkEnd w:id="6"/>
    </w:p>
    <w:p w14:paraId="25BE7185" w14:textId="77777777" w:rsidR="00893A72" w:rsidRDefault="00893A72" w:rsidP="0069158D">
      <w:pPr>
        <w:pStyle w:val="Compact"/>
      </w:pPr>
    </w:p>
    <w:p w14:paraId="3D4499FF" w14:textId="77777777" w:rsidR="002E371A" w:rsidRDefault="002E371A" w:rsidP="0069158D">
      <w:pPr>
        <w:pStyle w:val="Compact"/>
      </w:pPr>
    </w:p>
    <w:p w14:paraId="5C186E4D" w14:textId="77777777" w:rsidR="00893A72" w:rsidRDefault="00893A72" w:rsidP="0069158D">
      <w:pPr>
        <w:pStyle w:val="Compact"/>
      </w:pPr>
    </w:p>
    <w:p w14:paraId="7D0727C1" w14:textId="77777777" w:rsidR="00893A72" w:rsidRDefault="00893A72" w:rsidP="0069158D">
      <w:pPr>
        <w:pStyle w:val="Compact"/>
      </w:pPr>
    </w:p>
    <w:p w14:paraId="4F6DFCC9" w14:textId="77777777" w:rsidR="00FF47B0" w:rsidRDefault="00471CB1">
      <w:r>
        <w:pict w14:anchorId="4F6DFE37">
          <v:rect id="_x0000_i1026" style="width:0;height:1.5pt" o:hralign="center" o:hrstd="t" o:hr="t"/>
        </w:pict>
      </w:r>
    </w:p>
    <w:bookmarkEnd w:id="5"/>
    <w:bookmarkEnd w:id="7"/>
    <w:p w14:paraId="7B8F0897" w14:textId="1049A032" w:rsidR="002952F9" w:rsidRDefault="002952F9" w:rsidP="002952F9"/>
    <w:p w14:paraId="6E523D56" w14:textId="74C19250" w:rsidR="00C90A44" w:rsidRDefault="00C90A44" w:rsidP="00C90A44"/>
    <w:p w14:paraId="64080A0B" w14:textId="182CE8EE" w:rsidR="00C90A44" w:rsidRDefault="00C90A44" w:rsidP="00C90A44">
      <w:pPr>
        <w:pStyle w:val="Heading1"/>
      </w:pPr>
      <w:bookmarkStart w:id="8" w:name="Xdbe5897a810b09894f2635d5678460402953d81"/>
      <w:r>
        <w:t>2.0 IRPM SHARED REQUIREMENTS</w:t>
      </w:r>
    </w:p>
    <w:p w14:paraId="2376474D" w14:textId="77777777" w:rsidR="00C90A44" w:rsidRDefault="00C90A44" w:rsidP="00C90A44">
      <w:pPr>
        <w:pStyle w:val="Heading2"/>
      </w:pPr>
      <w:bookmarkStart w:id="9" w:name="X1b8083d0df7c6a69a5278741dda0e551476a3b7"/>
      <w:r>
        <w:t>2.1 Range Constraints and Validation System</w:t>
      </w:r>
    </w:p>
    <w:p w14:paraId="0B9A1FC1" w14:textId="77777777" w:rsidR="00C90A44" w:rsidRDefault="00C90A44" w:rsidP="00C90A44">
      <w:pPr>
        <w:pStyle w:val="FirstParagraph"/>
      </w:pPr>
      <w:r>
        <w:rPr>
          <w:b/>
          <w:bCs/>
        </w:rPr>
        <w:t>Universal Range Constraints (All Categories):</w:t>
      </w:r>
    </w:p>
    <w:p w14:paraId="32C0ED3B" w14:textId="77777777" w:rsidR="00C90A44" w:rsidRDefault="00C90A44" w:rsidP="00C90A44">
      <w:pPr>
        <w:pStyle w:val="BodyText"/>
      </w:pPr>
      <w:r>
        <w:rPr>
          <w:b/>
          <w:bCs/>
        </w:rPr>
        <w:t>Individual Range:</w:t>
      </w:r>
      <w:r>
        <w:t xml:space="preserve"> -10 to +10</w:t>
      </w:r>
    </w:p>
    <w:p w14:paraId="2E59BA2A" w14:textId="77777777" w:rsidR="00C90A44" w:rsidRDefault="00C90A44" w:rsidP="00C90A44">
      <w:pPr>
        <w:pStyle w:val="BodyText"/>
      </w:pPr>
      <w:r>
        <w:rPr>
          <w:b/>
          <w:bCs/>
        </w:rPr>
        <w:t>Error Message:</w:t>
      </w:r>
      <w:r>
        <w:t xml:space="preserve"> "Number must be a whole number between -10 and 10"</w:t>
      </w:r>
    </w:p>
    <w:p w14:paraId="4347ACE8" w14:textId="77777777" w:rsidR="00C90A44" w:rsidRDefault="00C90A44" w:rsidP="00C90A44">
      <w:pPr>
        <w:pStyle w:val="BodyText"/>
      </w:pPr>
      <w:r>
        <w:rPr>
          <w:b/>
          <w:bCs/>
        </w:rPr>
        <w:t>Invalid Entry Behavior:</w:t>
      </w:r>
      <w:r>
        <w:t xml:space="preserve"> Automatic reset to 0 with alert notification</w:t>
      </w:r>
    </w:p>
    <w:p w14:paraId="1E8F8360" w14:textId="09C56AD8" w:rsidR="00C90A44" w:rsidRDefault="00C90A44" w:rsidP="00CF3A9B">
      <w:pPr>
        <w:pStyle w:val="Heading3"/>
      </w:pPr>
      <w:bookmarkStart w:id="10" w:name="validation-implementation-"/>
      <w:r>
        <w:rPr>
          <w:b/>
          <w:bCs/>
        </w:rPr>
        <w:t xml:space="preserve">Validation </w:t>
      </w:r>
      <w:r w:rsidR="00591722">
        <w:rPr>
          <w:b/>
          <w:bCs/>
        </w:rPr>
        <w:t>Implementation:</w:t>
      </w:r>
      <w:r w:rsidR="00A928EB">
        <w:rPr>
          <w:b/>
          <w:bCs/>
        </w:rPr>
        <w:t xml:space="preserve"> </w:t>
      </w:r>
      <w:r>
        <w:t>Values outside -10 to +10 trigger error message and automatic reset</w:t>
      </w:r>
    </w:p>
    <w:p w14:paraId="02AFBB84" w14:textId="77777777" w:rsidR="00C90A44" w:rsidRDefault="00C90A44" w:rsidP="00C90A44">
      <w:pPr>
        <w:pStyle w:val="Compact"/>
        <w:numPr>
          <w:ilvl w:val="0"/>
          <w:numId w:val="1"/>
        </w:numPr>
      </w:pPr>
      <w:r>
        <w:t>Invalid values reset to 0</w:t>
      </w:r>
    </w:p>
    <w:p w14:paraId="2AB96EED" w14:textId="77777777" w:rsidR="00C90A44" w:rsidRDefault="00C90A44" w:rsidP="00C90A44">
      <w:pPr>
        <w:pStyle w:val="Compact"/>
        <w:numPr>
          <w:ilvl w:val="0"/>
          <w:numId w:val="1"/>
        </w:numPr>
      </w:pPr>
      <w:r>
        <w:t>Field highlights with red border for invalid input</w:t>
      </w:r>
    </w:p>
    <w:p w14:paraId="26E147E1" w14:textId="77777777" w:rsidR="00C90A44" w:rsidRDefault="00C90A44" w:rsidP="00C90A44">
      <w:pPr>
        <w:pStyle w:val="Compact"/>
        <w:numPr>
          <w:ilvl w:val="0"/>
          <w:numId w:val="1"/>
        </w:numPr>
      </w:pPr>
      <w:r>
        <w:t>Change event processing triggers validation</w:t>
      </w:r>
    </w:p>
    <w:p w14:paraId="2B8F3BAF" w14:textId="77777777" w:rsidR="00C90A44" w:rsidRDefault="00C90A44" w:rsidP="00C90A44">
      <w:pPr>
        <w:pStyle w:val="Compact"/>
        <w:numPr>
          <w:ilvl w:val="0"/>
          <w:numId w:val="1"/>
        </w:numPr>
      </w:pPr>
      <w:r>
        <w:t>Visual error indicators with red border highlighting</w:t>
      </w:r>
    </w:p>
    <w:p w14:paraId="30F18436" w14:textId="77777777" w:rsidR="00C90A44" w:rsidRDefault="00C90A44" w:rsidP="00C90A44">
      <w:pPr>
        <w:pStyle w:val="FirstParagraph"/>
      </w:pPr>
      <w:r>
        <w:rPr>
          <w:b/>
          <w:bCs/>
        </w:rPr>
        <w:t>Evidence Sources:</w:t>
      </w:r>
    </w:p>
    <w:p w14:paraId="3C69EB14" w14:textId="77777777" w:rsidR="00C90A44" w:rsidRDefault="00C90A44" w:rsidP="00C90A44">
      <w:pPr>
        <w:pStyle w:val="Compact"/>
        <w:numPr>
          <w:ilvl w:val="0"/>
          <w:numId w:val="1"/>
        </w:numPr>
      </w:pPr>
      <w:r>
        <w:rPr>
          <w:rStyle w:val="VerbatimChar"/>
        </w:rPr>
        <w:t>ctlCommercial_IRPM.ascx</w:t>
      </w:r>
      <w:r>
        <w:t xml:space="preserve"> JavaScript validation functions</w:t>
      </w:r>
    </w:p>
    <w:p w14:paraId="466C217A" w14:textId="77777777" w:rsidR="00C90A44" w:rsidRDefault="00C90A44" w:rsidP="00C90A44">
      <w:pPr>
        <w:pStyle w:val="Compact"/>
        <w:numPr>
          <w:ilvl w:val="0"/>
          <w:numId w:val="1"/>
        </w:numPr>
      </w:pPr>
      <w:proofErr w:type="spellStart"/>
      <w:r>
        <w:rPr>
          <w:rStyle w:val="VerbatimChar"/>
        </w:rPr>
        <w:t>TextBoxControl</w:t>
      </w:r>
      <w:proofErr w:type="spellEnd"/>
      <w:r>
        <w:rPr>
          <w:rStyle w:val="VerbatimChar"/>
        </w:rPr>
        <w:t>(element)</w:t>
      </w:r>
      <w:r>
        <w:t xml:space="preserve"> function implementation</w:t>
      </w:r>
    </w:p>
    <w:p w14:paraId="2A28C760" w14:textId="77777777" w:rsidR="006137C8" w:rsidRDefault="006137C8" w:rsidP="006137C8">
      <w:pPr>
        <w:pStyle w:val="Compact"/>
        <w:ind w:left="720"/>
      </w:pPr>
    </w:p>
    <w:p w14:paraId="7BE22996" w14:textId="3216E2B2" w:rsidR="00626FFA" w:rsidRPr="00626FFA" w:rsidRDefault="00B66603" w:rsidP="00626FFA">
      <w:pPr>
        <w:pStyle w:val="Heading2"/>
      </w:pPr>
      <w:bookmarkStart w:id="11" w:name="X784db92e5584235b9c89f3985d166065c3b4c9f"/>
      <w:bookmarkStart w:id="12" w:name="X6f3588d4913603168a73994d5b492d205d6fbd2"/>
      <w:bookmarkEnd w:id="9"/>
      <w:bookmarkEnd w:id="10"/>
      <w:bookmarkEnd w:id="8"/>
      <w:r>
        <w:t>2.2 Data Conversion Formulas</w:t>
      </w:r>
    </w:p>
    <w:p w14:paraId="0829923A" w14:textId="0FB8938A" w:rsidR="002001C4" w:rsidRPr="002001C4" w:rsidRDefault="002001C4" w:rsidP="00626FFA">
      <w:pPr>
        <w:pStyle w:val="Heading2"/>
        <w:rPr>
          <w:sz w:val="28"/>
          <w:szCs w:val="28"/>
        </w:rPr>
      </w:pPr>
      <w:r w:rsidRPr="002001C4">
        <w:rPr>
          <w:sz w:val="28"/>
          <w:szCs w:val="28"/>
        </w:rPr>
        <w:t>Premium Calculation Integration</w:t>
      </w:r>
      <w:r w:rsidR="00626FFA">
        <w:rPr>
          <w:sz w:val="28"/>
          <w:szCs w:val="28"/>
        </w:rPr>
        <w:br/>
      </w:r>
    </w:p>
    <w:p w14:paraId="3DDB8300" w14:textId="77777777" w:rsidR="002001C4" w:rsidRPr="002001C4" w:rsidRDefault="002001C4" w:rsidP="002001C4">
      <w:r w:rsidRPr="002001C4">
        <w:rPr>
          <w:b/>
          <w:bCs/>
        </w:rPr>
        <w:t>Display to Rating Conversion (VR to Diamond):</w:t>
      </w:r>
    </w:p>
    <w:p w14:paraId="293D7F3A" w14:textId="77777777" w:rsidR="002001C4" w:rsidRPr="002001C4" w:rsidRDefault="002001C4" w:rsidP="002001C4">
      <w:pPr>
        <w:numPr>
          <w:ilvl w:val="0"/>
          <w:numId w:val="58"/>
        </w:numPr>
      </w:pPr>
      <w:r w:rsidRPr="002001C4">
        <w:rPr>
          <w:b/>
          <w:bCs/>
        </w:rPr>
        <w:t>User Input:</w:t>
      </w:r>
      <w:r w:rsidRPr="002001C4">
        <w:t> IRPM percentages entered as whole numbers (-10% to +10%)</w:t>
      </w:r>
    </w:p>
    <w:p w14:paraId="3746A0F3" w14:textId="77777777" w:rsidR="002001C4" w:rsidRPr="002001C4" w:rsidRDefault="002001C4" w:rsidP="002001C4">
      <w:pPr>
        <w:numPr>
          <w:ilvl w:val="0"/>
          <w:numId w:val="58"/>
        </w:numPr>
      </w:pPr>
      <w:r w:rsidRPr="002001C4">
        <w:rPr>
          <w:b/>
          <w:bCs/>
        </w:rPr>
        <w:t>Premium Calculation:</w:t>
      </w:r>
      <w:r w:rsidRPr="002001C4">
        <w:t> Converted to decimal multipliers for rating engine processing</w:t>
      </w:r>
    </w:p>
    <w:p w14:paraId="2B994BB1" w14:textId="77777777" w:rsidR="002001C4" w:rsidRPr="002001C4" w:rsidRDefault="002001C4" w:rsidP="002001C4">
      <w:pPr>
        <w:numPr>
          <w:ilvl w:val="0"/>
          <w:numId w:val="58"/>
        </w:numPr>
      </w:pPr>
      <w:r w:rsidRPr="002001C4">
        <w:rPr>
          <w:b/>
          <w:bCs/>
        </w:rPr>
        <w:t>Conversion Formula:</w:t>
      </w:r>
      <w:r w:rsidRPr="002001C4">
        <w:t> (VR Percentage ÷ 100) + 1 = Diamond Factor</w:t>
      </w:r>
    </w:p>
    <w:p w14:paraId="32F98EBB" w14:textId="77777777" w:rsidR="002001C4" w:rsidRDefault="002001C4" w:rsidP="002001C4">
      <w:pPr>
        <w:numPr>
          <w:ilvl w:val="0"/>
          <w:numId w:val="58"/>
        </w:numPr>
      </w:pPr>
      <w:r w:rsidRPr="002001C4">
        <w:rPr>
          <w:b/>
          <w:bCs/>
        </w:rPr>
        <w:t>Example:</w:t>
      </w:r>
      <w:r w:rsidRPr="002001C4">
        <w:t> User enters -5% credit → System applies 0.95 premium multiplier</w:t>
      </w:r>
    </w:p>
    <w:p w14:paraId="3228B0D9" w14:textId="77777777" w:rsidR="00626FFA" w:rsidRDefault="00626FFA" w:rsidP="00626FFA"/>
    <w:p w14:paraId="70A0835D" w14:textId="77777777" w:rsidR="00626FFA" w:rsidRDefault="00626FFA" w:rsidP="00626FFA"/>
    <w:p w14:paraId="1CEEC3C9" w14:textId="77777777" w:rsidR="00626FFA" w:rsidRDefault="00626FFA" w:rsidP="00626FFA"/>
    <w:p w14:paraId="4E87A779" w14:textId="77777777" w:rsidR="00626FFA" w:rsidRPr="002001C4" w:rsidRDefault="00626FFA" w:rsidP="00626FFA"/>
    <w:p w14:paraId="2AE57613" w14:textId="77777777" w:rsidR="002001C4" w:rsidRPr="002001C4" w:rsidRDefault="002001C4" w:rsidP="002001C4">
      <w:r w:rsidRPr="002001C4">
        <w:rPr>
          <w:b/>
          <w:bCs/>
        </w:rPr>
        <w:t>Rating to Display Conversion (Diamond to VR):</w:t>
      </w:r>
    </w:p>
    <w:p w14:paraId="3FEF7E16" w14:textId="77777777" w:rsidR="002001C4" w:rsidRPr="002001C4" w:rsidRDefault="002001C4" w:rsidP="002001C4">
      <w:pPr>
        <w:numPr>
          <w:ilvl w:val="0"/>
          <w:numId w:val="59"/>
        </w:numPr>
      </w:pPr>
      <w:r w:rsidRPr="002001C4">
        <w:rPr>
          <w:b/>
          <w:bCs/>
        </w:rPr>
        <w:t>System Storage:</w:t>
      </w:r>
      <w:r w:rsidRPr="002001C4">
        <w:t> Premium multipliers stored as decimal factors in rating database</w:t>
      </w:r>
    </w:p>
    <w:p w14:paraId="61C4DAE5" w14:textId="77777777" w:rsidR="002001C4" w:rsidRPr="002001C4" w:rsidRDefault="002001C4" w:rsidP="002001C4">
      <w:pPr>
        <w:numPr>
          <w:ilvl w:val="0"/>
          <w:numId w:val="59"/>
        </w:numPr>
      </w:pPr>
      <w:r w:rsidRPr="002001C4">
        <w:rPr>
          <w:b/>
          <w:bCs/>
        </w:rPr>
        <w:t>User Display:</w:t>
      </w:r>
      <w:r w:rsidRPr="002001C4">
        <w:t> Converted to percentage format for intuitive user interface</w:t>
      </w:r>
    </w:p>
    <w:p w14:paraId="580E7947" w14:textId="77777777" w:rsidR="002001C4" w:rsidRPr="002001C4" w:rsidRDefault="002001C4" w:rsidP="002001C4">
      <w:pPr>
        <w:numPr>
          <w:ilvl w:val="0"/>
          <w:numId w:val="59"/>
        </w:numPr>
      </w:pPr>
      <w:r w:rsidRPr="002001C4">
        <w:rPr>
          <w:b/>
          <w:bCs/>
        </w:rPr>
        <w:t>Conversion Formula:</w:t>
      </w:r>
      <w:r w:rsidRPr="002001C4">
        <w:t> (Diamond Factor - 1) × 100 = VR Percentage</w:t>
      </w:r>
    </w:p>
    <w:p w14:paraId="3E4F7CD3" w14:textId="77777777" w:rsidR="002001C4" w:rsidRDefault="002001C4" w:rsidP="002001C4">
      <w:pPr>
        <w:numPr>
          <w:ilvl w:val="0"/>
          <w:numId w:val="59"/>
        </w:numPr>
      </w:pPr>
      <w:r w:rsidRPr="002001C4">
        <w:rPr>
          <w:b/>
          <w:bCs/>
        </w:rPr>
        <w:t>Example:</w:t>
      </w:r>
      <w:r w:rsidRPr="002001C4">
        <w:t> System 1.08 multiplier → User sees +8% debit</w:t>
      </w:r>
    </w:p>
    <w:p w14:paraId="7D0943D9" w14:textId="77777777" w:rsidR="00626FFA" w:rsidRPr="002001C4" w:rsidRDefault="00626FFA" w:rsidP="00626FFA"/>
    <w:p w14:paraId="0CF0B1DB" w14:textId="6ECF9301" w:rsidR="00626FFA" w:rsidRPr="002001C4" w:rsidRDefault="002001C4" w:rsidP="007E1EEE">
      <w:pPr>
        <w:pStyle w:val="Heading2"/>
        <w:rPr>
          <w:sz w:val="28"/>
          <w:szCs w:val="28"/>
        </w:rPr>
      </w:pPr>
      <w:r w:rsidRPr="002001C4">
        <w:rPr>
          <w:sz w:val="28"/>
          <w:szCs w:val="28"/>
        </w:rPr>
        <w:t xml:space="preserve">Null Value Management </w:t>
      </w:r>
    </w:p>
    <w:p w14:paraId="301D6933" w14:textId="77777777" w:rsidR="002001C4" w:rsidRPr="002001C4" w:rsidRDefault="002001C4" w:rsidP="002001C4">
      <w:r w:rsidRPr="002001C4">
        <w:rPr>
          <w:b/>
          <w:bCs/>
        </w:rPr>
        <w:t>Missing VR Data (Save Direction):</w:t>
      </w:r>
    </w:p>
    <w:p w14:paraId="7359A456" w14:textId="77777777" w:rsidR="002001C4" w:rsidRPr="002001C4" w:rsidRDefault="002001C4" w:rsidP="002001C4">
      <w:pPr>
        <w:numPr>
          <w:ilvl w:val="0"/>
          <w:numId w:val="60"/>
        </w:numPr>
      </w:pPr>
      <w:r w:rsidRPr="002001C4">
        <w:rPr>
          <w:b/>
          <w:bCs/>
        </w:rPr>
        <w:t>Business Rule:</w:t>
      </w:r>
      <w:r w:rsidRPr="002001C4">
        <w:t> When user percentage value is undefined, system defaults to neutral rating factor</w:t>
      </w:r>
    </w:p>
    <w:p w14:paraId="51027D23" w14:textId="77777777" w:rsidR="002001C4" w:rsidRPr="002001C4" w:rsidRDefault="002001C4" w:rsidP="002001C4">
      <w:pPr>
        <w:numPr>
          <w:ilvl w:val="0"/>
          <w:numId w:val="60"/>
        </w:numPr>
      </w:pPr>
      <w:r w:rsidRPr="002001C4">
        <w:rPr>
          <w:b/>
          <w:bCs/>
        </w:rPr>
        <w:t>Technical Behavior:</w:t>
      </w:r>
      <w:r w:rsidRPr="002001C4">
        <w:t> Null VR values convert to Diamond factor 1.0 (no premium adjustment)</w:t>
      </w:r>
    </w:p>
    <w:p w14:paraId="67879854" w14:textId="77777777" w:rsidR="002001C4" w:rsidRPr="002001C4" w:rsidRDefault="002001C4" w:rsidP="002001C4">
      <w:pPr>
        <w:numPr>
          <w:ilvl w:val="0"/>
          <w:numId w:val="60"/>
        </w:numPr>
      </w:pPr>
      <w:r w:rsidRPr="002001C4">
        <w:rPr>
          <w:b/>
          <w:bCs/>
        </w:rPr>
        <w:t>Premium Effect:</w:t>
      </w:r>
      <w:r w:rsidRPr="002001C4">
        <w:t> Missing user entries maintain standard premium calculation</w:t>
      </w:r>
    </w:p>
    <w:p w14:paraId="57EBCEF1" w14:textId="77777777" w:rsidR="002001C4" w:rsidRPr="002001C4" w:rsidRDefault="002001C4" w:rsidP="002001C4">
      <w:r w:rsidRPr="002001C4">
        <w:rPr>
          <w:b/>
          <w:bCs/>
        </w:rPr>
        <w:t>Missing Diamond Data (Display Direction):</w:t>
      </w:r>
    </w:p>
    <w:p w14:paraId="0C6EDA22" w14:textId="77777777" w:rsidR="002001C4" w:rsidRPr="002001C4" w:rsidRDefault="002001C4" w:rsidP="002001C4">
      <w:pPr>
        <w:numPr>
          <w:ilvl w:val="0"/>
          <w:numId w:val="61"/>
        </w:numPr>
      </w:pPr>
      <w:r w:rsidRPr="002001C4">
        <w:rPr>
          <w:b/>
          <w:bCs/>
        </w:rPr>
        <w:t>Business Rule:</w:t>
      </w:r>
      <w:r w:rsidRPr="002001C4">
        <w:t> When rating factor is undefined, system displays zero modification</w:t>
      </w:r>
    </w:p>
    <w:p w14:paraId="13B2F105" w14:textId="77777777" w:rsidR="002001C4" w:rsidRPr="002001C4" w:rsidRDefault="002001C4" w:rsidP="002001C4">
      <w:pPr>
        <w:numPr>
          <w:ilvl w:val="0"/>
          <w:numId w:val="61"/>
        </w:numPr>
      </w:pPr>
      <w:r w:rsidRPr="002001C4">
        <w:rPr>
          <w:b/>
          <w:bCs/>
        </w:rPr>
        <w:t>Technical Behavior:</w:t>
      </w:r>
      <w:r w:rsidRPr="002001C4">
        <w:t> Null Diamond values convert to 0% display (no modification shown)</w:t>
      </w:r>
    </w:p>
    <w:p w14:paraId="52D4F5CD" w14:textId="77777777" w:rsidR="002001C4" w:rsidRDefault="002001C4" w:rsidP="002001C4">
      <w:pPr>
        <w:numPr>
          <w:ilvl w:val="0"/>
          <w:numId w:val="61"/>
        </w:numPr>
      </w:pPr>
      <w:r w:rsidRPr="002001C4">
        <w:rPr>
          <w:b/>
          <w:bCs/>
        </w:rPr>
        <w:t>User Experience:</w:t>
      </w:r>
      <w:r w:rsidRPr="002001C4">
        <w:t> Empty fields appear as no IRPM adjustment applied</w:t>
      </w:r>
    </w:p>
    <w:p w14:paraId="36A36FB0" w14:textId="77777777" w:rsidR="004016D1" w:rsidRPr="002001C4" w:rsidRDefault="004016D1" w:rsidP="004016D1">
      <w:pPr>
        <w:ind w:left="720"/>
      </w:pPr>
    </w:p>
    <w:p w14:paraId="0491CE7B" w14:textId="72BA6E9F" w:rsidR="00882B93" w:rsidRPr="004016D1" w:rsidRDefault="00882B93" w:rsidP="00882B93">
      <w:pPr>
        <w:pStyle w:val="BodyText"/>
        <w:rPr>
          <w:rFonts w:asciiTheme="majorHAnsi" w:eastAsiaTheme="majorEastAsia" w:hAnsiTheme="majorHAnsi" w:cstheme="majorBidi"/>
          <w:color w:val="0F4761" w:themeColor="accent1" w:themeShade="BF"/>
          <w:sz w:val="28"/>
          <w:szCs w:val="28"/>
        </w:rPr>
      </w:pPr>
      <w:r w:rsidRPr="004016D1">
        <w:rPr>
          <w:rFonts w:asciiTheme="majorHAnsi" w:eastAsiaTheme="majorEastAsia" w:hAnsiTheme="majorHAnsi" w:cstheme="majorBidi"/>
          <w:color w:val="0F4761" w:themeColor="accent1" w:themeShade="BF"/>
          <w:sz w:val="28"/>
          <w:szCs w:val="28"/>
        </w:rPr>
        <w:t>Quote Object Integration</w:t>
      </w:r>
    </w:p>
    <w:p w14:paraId="68AB0558" w14:textId="77777777" w:rsidR="00882B93" w:rsidRDefault="00882B93" w:rsidP="00882B93">
      <w:pPr>
        <w:pStyle w:val="Compact"/>
        <w:numPr>
          <w:ilvl w:val="0"/>
          <w:numId w:val="62"/>
        </w:numPr>
      </w:pPr>
      <w:r>
        <w:t xml:space="preserve">Each </w:t>
      </w:r>
      <w:proofErr w:type="spellStart"/>
      <w:r>
        <w:t>RiskCharacteristicTypeId</w:t>
      </w:r>
      <w:proofErr w:type="spellEnd"/>
      <w:r>
        <w:t xml:space="preserve"> maps to specific quote object property</w:t>
      </w:r>
    </w:p>
    <w:p w14:paraId="03F8F7CF" w14:textId="77777777" w:rsidR="00882B93" w:rsidRDefault="00882B93" w:rsidP="00882B93">
      <w:pPr>
        <w:pStyle w:val="Compact"/>
        <w:numPr>
          <w:ilvl w:val="0"/>
          <w:numId w:val="62"/>
        </w:numPr>
      </w:pPr>
      <w:r>
        <w:t>Both numeric value and Additional Information text stored</w:t>
      </w:r>
    </w:p>
    <w:p w14:paraId="014776D3" w14:textId="77777777" w:rsidR="00882B93" w:rsidRDefault="00882B93" w:rsidP="00882B93">
      <w:pPr>
        <w:pStyle w:val="Compact"/>
        <w:numPr>
          <w:ilvl w:val="0"/>
          <w:numId w:val="62"/>
        </w:numPr>
      </w:pPr>
      <w:r>
        <w:t>Schedule rating type "4" used for all WCP IRPM processing</w:t>
      </w:r>
    </w:p>
    <w:p w14:paraId="00570323" w14:textId="77777777" w:rsidR="00626FFA" w:rsidRDefault="00626FFA" w:rsidP="00B66603"/>
    <w:p w14:paraId="598EC8A7" w14:textId="77777777" w:rsidR="00626FFA" w:rsidRDefault="00626FFA" w:rsidP="00B66603"/>
    <w:p w14:paraId="24192D78" w14:textId="7432B453" w:rsidR="00B66603" w:rsidRDefault="00471CB1" w:rsidP="00B66603">
      <w:r>
        <w:pict w14:anchorId="18EF20AD">
          <v:rect id="_x0000_i1027" style="width:0;height:1.5pt" o:hralign="center" o:hrstd="t" o:hr="t"/>
        </w:pict>
      </w:r>
    </w:p>
    <w:p w14:paraId="74F220B8" w14:textId="77777777" w:rsidR="00B66603" w:rsidRDefault="00B66603" w:rsidP="00B66603">
      <w:pPr>
        <w:pStyle w:val="Heading1"/>
      </w:pPr>
      <w:bookmarkStart w:id="13" w:name="X7e3877c9232c1670dffa05981c8bffe5193b8b0"/>
      <w:bookmarkEnd w:id="11"/>
      <w:bookmarkEnd w:id="12"/>
      <w:r>
        <w:t>3.0 TOTAL CALCULATION SYSTEM</w:t>
      </w:r>
    </w:p>
    <w:p w14:paraId="07DE21AB" w14:textId="77777777" w:rsidR="00B66603" w:rsidRDefault="00B66603" w:rsidP="00B66603">
      <w:pPr>
        <w:pStyle w:val="Heading2"/>
      </w:pPr>
      <w:bookmarkStart w:id="14" w:name="X2ade73fd1e93d10940d9d77056d99b10c7a25aa"/>
      <w:r>
        <w:t>3.1 Technical Specification</w:t>
      </w:r>
    </w:p>
    <w:p w14:paraId="6FBE431B" w14:textId="77777777" w:rsidR="00B66603" w:rsidRDefault="00B66603" w:rsidP="00B66603">
      <w:pPr>
        <w:pStyle w:val="FirstParagraph"/>
      </w:pPr>
      <w:r>
        <w:rPr>
          <w:b/>
          <w:bCs/>
        </w:rPr>
        <w:t>Field Name:</w:t>
      </w:r>
      <w:r>
        <w:t xml:space="preserve"> Total IRPM Value</w:t>
      </w:r>
    </w:p>
    <w:p w14:paraId="71216688" w14:textId="77777777" w:rsidR="00B66603" w:rsidRDefault="00B66603" w:rsidP="00B66603">
      <w:pPr>
        <w:pStyle w:val="BodyText"/>
      </w:pPr>
      <w:r>
        <w:rPr>
          <w:b/>
          <w:bCs/>
        </w:rPr>
        <w:t>Calculation Method:</w:t>
      </w:r>
      <w:r>
        <w:t xml:space="preserve"> Automatic summation of all six risk categories</w:t>
      </w:r>
    </w:p>
    <w:p w14:paraId="296755D6" w14:textId="77777777" w:rsidR="00B66603" w:rsidRDefault="00B66603" w:rsidP="00B66603">
      <w:pPr>
        <w:pStyle w:val="BodyText"/>
      </w:pPr>
      <w:r>
        <w:rPr>
          <w:b/>
          <w:bCs/>
        </w:rPr>
        <w:t>Update Trigger:</w:t>
      </w:r>
      <w:r>
        <w:t xml:space="preserve"> Real-time recalculation on any individual value change</w:t>
      </w:r>
    </w:p>
    <w:p w14:paraId="7C54B1E7" w14:textId="77777777" w:rsidR="00B66603" w:rsidRDefault="00B66603" w:rsidP="00B66603">
      <w:pPr>
        <w:pStyle w:val="BodyText"/>
      </w:pPr>
      <w:r>
        <w:rPr>
          <w:b/>
          <w:bCs/>
        </w:rPr>
        <w:t>Display Format:</w:t>
      </w:r>
      <w:r>
        <w:t xml:space="preserve"> Whole number percentage (e.g., -5 displays as -5%)</w:t>
      </w:r>
    </w:p>
    <w:p w14:paraId="5839EFD7" w14:textId="77777777" w:rsidR="00B66603" w:rsidRDefault="00B66603" w:rsidP="00B66603">
      <w:pPr>
        <w:pStyle w:val="BodyText"/>
      </w:pPr>
      <w:r>
        <w:rPr>
          <w:b/>
          <w:bCs/>
        </w:rPr>
        <w:t>Field State:</w:t>
      </w:r>
      <w:r>
        <w:t xml:space="preserve"> Read-only, calculated values only</w:t>
      </w:r>
    </w:p>
    <w:p w14:paraId="5B5E3357" w14:textId="77777777" w:rsidR="004016D1" w:rsidRDefault="004016D1" w:rsidP="00B66603">
      <w:pPr>
        <w:pStyle w:val="BodyText"/>
      </w:pPr>
    </w:p>
    <w:p w14:paraId="41B2EDF0" w14:textId="77777777" w:rsidR="00B66603" w:rsidRDefault="00B66603" w:rsidP="00B66603">
      <w:pPr>
        <w:pStyle w:val="Heading2"/>
      </w:pPr>
      <w:bookmarkStart w:id="15" w:name="X354411e9a52a47d31833ed3fec924c2f2611dfa"/>
      <w:bookmarkEnd w:id="14"/>
      <w:r>
        <w:t>3.2 Calculation Logic and Implementation</w:t>
      </w:r>
    </w:p>
    <w:p w14:paraId="085EDA12" w14:textId="77777777" w:rsidR="00B66603" w:rsidRDefault="00B66603" w:rsidP="00B66603">
      <w:pPr>
        <w:pStyle w:val="FirstParagraph"/>
      </w:pPr>
      <w:r>
        <w:rPr>
          <w:b/>
          <w:bCs/>
        </w:rPr>
        <w:t>Formula:</w:t>
      </w:r>
      <w:r>
        <w:t xml:space="preserve"> Total = Management/Cooperation + Premises + Equipment + Employees + Medical Facilities + Classification Peculiarities</w:t>
      </w:r>
    </w:p>
    <w:p w14:paraId="39E09BC3" w14:textId="14B3ED92" w:rsidR="00B66603" w:rsidRDefault="00B66603" w:rsidP="00B66603">
      <w:pPr>
        <w:pStyle w:val="BodyText"/>
      </w:pPr>
      <w:r>
        <w:rPr>
          <w:b/>
          <w:bCs/>
        </w:rPr>
        <w:t>Processing</w:t>
      </w:r>
      <w:r w:rsidR="00626FFA">
        <w:rPr>
          <w:b/>
          <w:bCs/>
        </w:rPr>
        <w:t>:</w:t>
      </w:r>
    </w:p>
    <w:p w14:paraId="78C45CA8" w14:textId="77777777" w:rsidR="00B66603" w:rsidRDefault="00B66603" w:rsidP="00B66603">
      <w:pPr>
        <w:pStyle w:val="Compact"/>
        <w:numPr>
          <w:ilvl w:val="0"/>
          <w:numId w:val="1"/>
        </w:numPr>
      </w:pPr>
      <w:r>
        <w:t>Immediate updates triggered by field change events</w:t>
      </w:r>
    </w:p>
    <w:p w14:paraId="20238A8D" w14:textId="77777777" w:rsidR="00B66603" w:rsidRDefault="00B66603" w:rsidP="00B66603">
      <w:pPr>
        <w:pStyle w:val="Compact"/>
        <w:numPr>
          <w:ilvl w:val="0"/>
          <w:numId w:val="1"/>
        </w:numPr>
      </w:pPr>
      <w:r>
        <w:t>Real-time total display with visual feedback</w:t>
      </w:r>
    </w:p>
    <w:p w14:paraId="0E86FDE5" w14:textId="77777777" w:rsidR="00B66603" w:rsidRDefault="00B66603" w:rsidP="00B66603">
      <w:pPr>
        <w:pStyle w:val="Compact"/>
        <w:numPr>
          <w:ilvl w:val="0"/>
          <w:numId w:val="1"/>
        </w:numPr>
      </w:pPr>
      <w:r>
        <w:t>Continuous range checking against WCP constraints</w:t>
      </w:r>
    </w:p>
    <w:p w14:paraId="6BC6F648" w14:textId="41280BD4" w:rsidR="00B66603" w:rsidRDefault="00B66603" w:rsidP="00B66603">
      <w:pPr>
        <w:pStyle w:val="FirstParagraph"/>
      </w:pPr>
      <w:r>
        <w:rPr>
          <w:b/>
          <w:bCs/>
        </w:rPr>
        <w:t>Real-Time Behavior</w:t>
      </w:r>
      <w:r w:rsidR="00626FFA">
        <w:rPr>
          <w:b/>
          <w:bCs/>
        </w:rPr>
        <w:t>:</w:t>
      </w:r>
    </w:p>
    <w:p w14:paraId="4AE31BEC" w14:textId="77777777" w:rsidR="00B66603" w:rsidRDefault="00B66603" w:rsidP="00B66603">
      <w:pPr>
        <w:pStyle w:val="Compact"/>
        <w:numPr>
          <w:ilvl w:val="0"/>
          <w:numId w:val="1"/>
        </w:numPr>
      </w:pPr>
      <w:proofErr w:type="spellStart"/>
      <w:r>
        <w:t>CalcTotals</w:t>
      </w:r>
      <w:proofErr w:type="spellEnd"/>
      <w:r>
        <w:t xml:space="preserve"> JavaScript function executes on any category value change</w:t>
      </w:r>
    </w:p>
    <w:p w14:paraId="05B2F8A4" w14:textId="77777777" w:rsidR="00B66603" w:rsidRDefault="00B66603" w:rsidP="00B66603">
      <w:pPr>
        <w:pStyle w:val="Compact"/>
        <w:numPr>
          <w:ilvl w:val="0"/>
          <w:numId w:val="1"/>
        </w:numPr>
      </w:pPr>
      <w:r>
        <w:t>Total field updates immediately without page refresh</w:t>
      </w:r>
    </w:p>
    <w:p w14:paraId="3DF95F21" w14:textId="77777777" w:rsidR="00B66603" w:rsidRDefault="00B66603" w:rsidP="00B66603">
      <w:pPr>
        <w:pStyle w:val="Compact"/>
        <w:numPr>
          <w:ilvl w:val="0"/>
          <w:numId w:val="1"/>
        </w:numPr>
      </w:pPr>
      <w:r>
        <w:t>Visual styling changes based on validation status</w:t>
      </w:r>
    </w:p>
    <w:p w14:paraId="22C34DA1" w14:textId="77777777" w:rsidR="00B66603" w:rsidRDefault="00B66603" w:rsidP="00B66603">
      <w:pPr>
        <w:pStyle w:val="FirstParagraph"/>
      </w:pPr>
      <w:r>
        <w:rPr>
          <w:b/>
          <w:bCs/>
        </w:rPr>
        <w:t>Evidence Sources:</w:t>
      </w:r>
    </w:p>
    <w:p w14:paraId="3985EEC2" w14:textId="77777777" w:rsidR="00B66603" w:rsidRDefault="00B66603" w:rsidP="00B66603">
      <w:pPr>
        <w:pStyle w:val="Compact"/>
        <w:numPr>
          <w:ilvl w:val="0"/>
          <w:numId w:val="1"/>
        </w:numPr>
      </w:pPr>
      <w:r>
        <w:rPr>
          <w:rStyle w:val="VerbatimChar"/>
        </w:rPr>
        <w:t>ctlCommercial_IRPM.ascx</w:t>
      </w:r>
      <w:r>
        <w:t xml:space="preserve"> </w:t>
      </w:r>
      <w:proofErr w:type="spellStart"/>
      <w:r>
        <w:t>CalcTotals</w:t>
      </w:r>
      <w:proofErr w:type="spellEnd"/>
      <w:r>
        <w:t xml:space="preserve"> JavaScript function</w:t>
      </w:r>
    </w:p>
    <w:p w14:paraId="58C943DF" w14:textId="7A07077F" w:rsidR="007B09F8" w:rsidRDefault="00686539" w:rsidP="00686539">
      <w:pPr>
        <w:pStyle w:val="BodyText"/>
        <w:tabs>
          <w:tab w:val="left" w:pos="3480"/>
        </w:tabs>
      </w:pPr>
      <w:bookmarkStart w:id="16" w:name="X7fc4ea39bd1e8705be32dc68ac8d089d3df1103"/>
      <w:bookmarkEnd w:id="15"/>
      <w:r>
        <w:tab/>
      </w:r>
    </w:p>
    <w:p w14:paraId="6E9C6DEF" w14:textId="77777777" w:rsidR="00686539" w:rsidRDefault="00686539" w:rsidP="00686539">
      <w:pPr>
        <w:pStyle w:val="BodyText"/>
        <w:tabs>
          <w:tab w:val="left" w:pos="3480"/>
        </w:tabs>
      </w:pPr>
    </w:p>
    <w:p w14:paraId="629BE5FA" w14:textId="77777777" w:rsidR="00686539" w:rsidRDefault="00686539" w:rsidP="00686539">
      <w:pPr>
        <w:pStyle w:val="BodyText"/>
        <w:tabs>
          <w:tab w:val="left" w:pos="3480"/>
        </w:tabs>
      </w:pPr>
    </w:p>
    <w:p w14:paraId="58EC7DB5" w14:textId="77777777" w:rsidR="00686539" w:rsidRDefault="00686539" w:rsidP="00686539">
      <w:pPr>
        <w:pStyle w:val="BodyText"/>
        <w:tabs>
          <w:tab w:val="left" w:pos="3480"/>
        </w:tabs>
      </w:pPr>
    </w:p>
    <w:p w14:paraId="17259568" w14:textId="77777777" w:rsidR="00686539" w:rsidRDefault="00686539" w:rsidP="00686539">
      <w:pPr>
        <w:pStyle w:val="BodyText"/>
        <w:tabs>
          <w:tab w:val="left" w:pos="3480"/>
        </w:tabs>
      </w:pPr>
    </w:p>
    <w:p w14:paraId="409056CD" w14:textId="77777777" w:rsidR="00686539" w:rsidRDefault="00686539" w:rsidP="00686539">
      <w:pPr>
        <w:pStyle w:val="BodyText"/>
        <w:tabs>
          <w:tab w:val="left" w:pos="3480"/>
        </w:tabs>
      </w:pPr>
    </w:p>
    <w:p w14:paraId="5AB57264" w14:textId="77777777" w:rsidR="00686539" w:rsidRPr="007B09F8" w:rsidRDefault="00686539" w:rsidP="00686539">
      <w:pPr>
        <w:pStyle w:val="BodyText"/>
        <w:tabs>
          <w:tab w:val="left" w:pos="3480"/>
        </w:tabs>
      </w:pPr>
    </w:p>
    <w:p w14:paraId="4D8A627F" w14:textId="4C2EEBE5" w:rsidR="00B66603" w:rsidRDefault="00B66603" w:rsidP="00B66603">
      <w:pPr>
        <w:pStyle w:val="Heading2"/>
      </w:pPr>
      <w:r>
        <w:t>3.3 Range Constraint Enforcement</w:t>
      </w:r>
    </w:p>
    <w:p w14:paraId="50F17FDF" w14:textId="77777777" w:rsidR="00B66603" w:rsidRDefault="00B66603" w:rsidP="00B66603">
      <w:pPr>
        <w:pStyle w:val="FirstParagraph"/>
      </w:pPr>
      <w:r>
        <w:rPr>
          <w:b/>
          <w:bCs/>
        </w:rPr>
        <w:t>Valid Range:</w:t>
      </w:r>
      <w:r>
        <w:t xml:space="preserve"> -10% to +10% total modification</w:t>
      </w:r>
    </w:p>
    <w:p w14:paraId="5BC370C4" w14:textId="77777777" w:rsidR="00B66603" w:rsidRDefault="00B66603" w:rsidP="00B66603">
      <w:pPr>
        <w:pStyle w:val="BodyText"/>
      </w:pPr>
      <w:r>
        <w:rPr>
          <w:b/>
          <w:bCs/>
        </w:rPr>
        <w:t>WCP-Specific Constraint:</w:t>
      </w:r>
      <w:r>
        <w:t xml:space="preserve"> Most restrictive among all LOBs</w:t>
      </w:r>
    </w:p>
    <w:p w14:paraId="73C9F879" w14:textId="07DF66CD" w:rsidR="00B66603" w:rsidRDefault="00B66603" w:rsidP="00B66603">
      <w:pPr>
        <w:pStyle w:val="BodyText"/>
      </w:pPr>
      <w:r>
        <w:rPr>
          <w:b/>
          <w:bCs/>
        </w:rPr>
        <w:t>Visual Feedback</w:t>
      </w:r>
      <w:r w:rsidR="00626FFA">
        <w:rPr>
          <w:b/>
          <w:bCs/>
        </w:rPr>
        <w:t>:</w:t>
      </w:r>
    </w:p>
    <w:p w14:paraId="264E4207" w14:textId="77777777" w:rsidR="00B66603" w:rsidRDefault="00B66603" w:rsidP="00B66603">
      <w:pPr>
        <w:pStyle w:val="Compact"/>
        <w:numPr>
          <w:ilvl w:val="0"/>
          <w:numId w:val="1"/>
        </w:numPr>
      </w:pPr>
      <w:r>
        <w:t>Red border display when outside valid range</w:t>
      </w:r>
    </w:p>
    <w:p w14:paraId="2347DAFD" w14:textId="77777777" w:rsidR="00B66603" w:rsidRDefault="00B66603" w:rsidP="00B66603">
      <w:pPr>
        <w:pStyle w:val="Compact"/>
        <w:numPr>
          <w:ilvl w:val="0"/>
          <w:numId w:val="1"/>
        </w:numPr>
      </w:pPr>
      <w:r>
        <w:rPr>
          <w:rStyle w:val="VerbatimChar"/>
        </w:rPr>
        <w:t>$('.</w:t>
      </w:r>
      <w:proofErr w:type="spellStart"/>
      <w:r>
        <w:rPr>
          <w:rStyle w:val="VerbatimChar"/>
        </w:rPr>
        <w:t>TotalTextBox</w:t>
      </w:r>
      <w:proofErr w:type="spellEnd"/>
      <w:r>
        <w:rPr>
          <w:rStyle w:val="VerbatimChar"/>
        </w:rPr>
        <w:t>').</w:t>
      </w:r>
      <w:proofErr w:type="spellStart"/>
      <w:r>
        <w:rPr>
          <w:rStyle w:val="VerbatimChar"/>
        </w:rPr>
        <w:t>addClass</w:t>
      </w:r>
      <w:proofErr w:type="spellEnd"/>
      <w:r>
        <w:rPr>
          <w:rStyle w:val="VerbatimChar"/>
        </w:rPr>
        <w:t>("</w:t>
      </w:r>
      <w:proofErr w:type="spellStart"/>
      <w:r>
        <w:rPr>
          <w:rStyle w:val="VerbatimChar"/>
        </w:rPr>
        <w:t>ErrorBorder</w:t>
      </w:r>
      <w:proofErr w:type="spellEnd"/>
      <w:r>
        <w:rPr>
          <w:rStyle w:val="VerbatimChar"/>
        </w:rPr>
        <w:t>");</w:t>
      </w:r>
      <w:r>
        <w:t xml:space="preserve"> for invalid totals</w:t>
      </w:r>
    </w:p>
    <w:p w14:paraId="45AA9380" w14:textId="77777777" w:rsidR="007B09F8" w:rsidRDefault="007B09F8" w:rsidP="007B09F8">
      <w:pPr>
        <w:pStyle w:val="Compact"/>
        <w:ind w:left="720"/>
      </w:pPr>
    </w:p>
    <w:p w14:paraId="16A8EA96" w14:textId="254B9165" w:rsidR="00B66603" w:rsidRDefault="00B66603" w:rsidP="00B66603">
      <w:pPr>
        <w:pStyle w:val="FirstParagraph"/>
      </w:pPr>
      <w:r>
        <w:rPr>
          <w:b/>
          <w:bCs/>
        </w:rPr>
        <w:t>Constraint Comparison</w:t>
      </w:r>
      <w:r w:rsidR="00626FFA">
        <w:rPr>
          <w:b/>
          <w:bCs/>
        </w:rPr>
        <w:t>:</w:t>
      </w:r>
    </w:p>
    <w:p w14:paraId="693C4BB0" w14:textId="77777777" w:rsidR="00B66603" w:rsidRDefault="00B66603" w:rsidP="00B66603">
      <w:pPr>
        <w:pStyle w:val="Compact"/>
        <w:numPr>
          <w:ilvl w:val="0"/>
          <w:numId w:val="1"/>
        </w:numPr>
      </w:pPr>
      <w:r>
        <w:t xml:space="preserve">WCP Total Range: </w:t>
      </w:r>
      <w:proofErr w:type="spellStart"/>
      <w:r>
        <w:t>TotalMin</w:t>
      </w:r>
      <w:proofErr w:type="spellEnd"/>
      <w:r>
        <w:t xml:space="preserve">="-10", </w:t>
      </w:r>
      <w:proofErr w:type="spellStart"/>
      <w:r>
        <w:t>TotalMax</w:t>
      </w:r>
      <w:proofErr w:type="spellEnd"/>
      <w:r>
        <w:t>="10"</w:t>
      </w:r>
    </w:p>
    <w:p w14:paraId="49309EEA" w14:textId="77777777" w:rsidR="00B66603" w:rsidRDefault="00B66603" w:rsidP="00B66603">
      <w:pPr>
        <w:pStyle w:val="Compact"/>
        <w:numPr>
          <w:ilvl w:val="0"/>
          <w:numId w:val="1"/>
        </w:numPr>
      </w:pPr>
      <w:r>
        <w:t xml:space="preserve">Other LOB Comparison: BOP/CGL/CAP use </w:t>
      </w:r>
      <w:proofErr w:type="spellStart"/>
      <w:r>
        <w:t>TotalMin</w:t>
      </w:r>
      <w:proofErr w:type="spellEnd"/>
      <w:r>
        <w:t xml:space="preserve">="-25", </w:t>
      </w:r>
      <w:proofErr w:type="spellStart"/>
      <w:r>
        <w:t>TotalMax</w:t>
      </w:r>
      <w:proofErr w:type="spellEnd"/>
      <w:r>
        <w:t>="25"</w:t>
      </w:r>
    </w:p>
    <w:p w14:paraId="694D5A23" w14:textId="77777777" w:rsidR="00B66603" w:rsidRDefault="00B66603" w:rsidP="00B66603">
      <w:pPr>
        <w:pStyle w:val="FirstParagraph"/>
      </w:pPr>
      <w:r>
        <w:rPr>
          <w:b/>
          <w:bCs/>
        </w:rPr>
        <w:t>Evidence Sources:</w:t>
      </w:r>
    </w:p>
    <w:p w14:paraId="5787D677" w14:textId="77777777" w:rsidR="00B66603" w:rsidRDefault="00B66603" w:rsidP="00B66603">
      <w:pPr>
        <w:pStyle w:val="Compact"/>
        <w:numPr>
          <w:ilvl w:val="0"/>
          <w:numId w:val="1"/>
        </w:numPr>
      </w:pPr>
      <w:proofErr w:type="spellStart"/>
      <w:r>
        <w:rPr>
          <w:rStyle w:val="VerbatimChar"/>
        </w:rPr>
        <w:t>IRPMData.vb</w:t>
      </w:r>
      <w:proofErr w:type="spellEnd"/>
      <w:r>
        <w:t xml:space="preserve"> </w:t>
      </w:r>
      <w:proofErr w:type="spellStart"/>
      <w:r>
        <w:t>GetWCPValues</w:t>
      </w:r>
      <w:proofErr w:type="spellEnd"/>
      <w:r>
        <w:t xml:space="preserve"> method </w:t>
      </w:r>
      <w:proofErr w:type="spellStart"/>
      <w:r>
        <w:t>TotalMin</w:t>
      </w:r>
      <w:proofErr w:type="spellEnd"/>
      <w:r>
        <w:t xml:space="preserve">="-10", </w:t>
      </w:r>
      <w:proofErr w:type="spellStart"/>
      <w:r>
        <w:t>TotalMax</w:t>
      </w:r>
      <w:proofErr w:type="spellEnd"/>
      <w:r>
        <w:t>="10"</w:t>
      </w:r>
    </w:p>
    <w:p w14:paraId="113B86B3" w14:textId="77777777" w:rsidR="00B66603" w:rsidRDefault="00B66603" w:rsidP="00B66603">
      <w:pPr>
        <w:pStyle w:val="Compact"/>
        <w:numPr>
          <w:ilvl w:val="0"/>
          <w:numId w:val="1"/>
        </w:numPr>
      </w:pPr>
      <w:proofErr w:type="spellStart"/>
      <w:r>
        <w:rPr>
          <w:rStyle w:val="VerbatimChar"/>
        </w:rPr>
        <w:t>ctlCommercial_IRPM.ascx.vb</w:t>
      </w:r>
      <w:proofErr w:type="spellEnd"/>
      <w:r>
        <w:t xml:space="preserve"> </w:t>
      </w:r>
      <w:proofErr w:type="spellStart"/>
      <w:r>
        <w:t>GetTotalMin</w:t>
      </w:r>
      <w:proofErr w:type="spellEnd"/>
      <w:r>
        <w:t>/</w:t>
      </w:r>
      <w:proofErr w:type="spellStart"/>
      <w:r>
        <w:t>GetTotalMax</w:t>
      </w:r>
      <w:proofErr w:type="spellEnd"/>
      <w:r>
        <w:t xml:space="preserve"> methods</w:t>
      </w:r>
    </w:p>
    <w:p w14:paraId="33AB30FC" w14:textId="77777777" w:rsidR="00B66603" w:rsidRDefault="00B66603" w:rsidP="00B66603">
      <w:pPr>
        <w:pStyle w:val="Compact"/>
        <w:numPr>
          <w:ilvl w:val="0"/>
          <w:numId w:val="1"/>
        </w:numPr>
      </w:pPr>
      <w:r>
        <w:t xml:space="preserve">Comparative analysis of </w:t>
      </w:r>
      <w:proofErr w:type="spellStart"/>
      <w:r>
        <w:t>GetBOPValues</w:t>
      </w:r>
      <w:proofErr w:type="spellEnd"/>
      <w:r>
        <w:t xml:space="preserve">, </w:t>
      </w:r>
      <w:proofErr w:type="spellStart"/>
      <w:r>
        <w:t>GetCGLValues</w:t>
      </w:r>
      <w:proofErr w:type="spellEnd"/>
      <w:r>
        <w:t xml:space="preserve">, </w:t>
      </w:r>
      <w:proofErr w:type="spellStart"/>
      <w:r>
        <w:t>GetCAPValues</w:t>
      </w:r>
      <w:proofErr w:type="spellEnd"/>
      <w:r>
        <w:t xml:space="preserve"> methods</w:t>
      </w:r>
    </w:p>
    <w:p w14:paraId="536BEE15" w14:textId="77777777" w:rsidR="00686539" w:rsidRDefault="00686539" w:rsidP="00686539">
      <w:pPr>
        <w:pStyle w:val="Compact"/>
        <w:ind w:left="720"/>
      </w:pPr>
    </w:p>
    <w:p w14:paraId="6671E9AD" w14:textId="77777777" w:rsidR="0085493E" w:rsidRDefault="0085493E" w:rsidP="0085493E">
      <w:pPr>
        <w:pStyle w:val="Compact"/>
        <w:ind w:left="720"/>
      </w:pPr>
    </w:p>
    <w:p w14:paraId="4982F09D" w14:textId="77777777" w:rsidR="00B66603" w:rsidRDefault="00B66603" w:rsidP="00B66603">
      <w:pPr>
        <w:pStyle w:val="Heading2"/>
      </w:pPr>
      <w:bookmarkStart w:id="17" w:name="Xeaa6caf3587cfd0b3046099df31d9ef7e4920c8"/>
      <w:bookmarkEnd w:id="16"/>
      <w:r>
        <w:t>3.5 Underwriting Approval Integration</w:t>
      </w:r>
    </w:p>
    <w:p w14:paraId="3F55924C" w14:textId="77777777" w:rsidR="00B66603" w:rsidRDefault="00B66603" w:rsidP="00B66603">
      <w:pPr>
        <w:pStyle w:val="FirstParagraph"/>
      </w:pPr>
      <w:r>
        <w:rPr>
          <w:b/>
          <w:bCs/>
        </w:rPr>
        <w:t>Approval Trigger:</w:t>
      </w:r>
      <w:r>
        <w:t xml:space="preserve"> Total credits or debits exceeding ±10%</w:t>
      </w:r>
    </w:p>
    <w:p w14:paraId="50DA5097" w14:textId="77777777" w:rsidR="00B66603" w:rsidRDefault="00B66603" w:rsidP="00B66603">
      <w:pPr>
        <w:pStyle w:val="BodyText"/>
      </w:pPr>
      <w:r>
        <w:rPr>
          <w:b/>
          <w:bCs/>
        </w:rPr>
        <w:t>Notification Display:</w:t>
      </w:r>
      <w:r>
        <w:t xml:space="preserve"> Permanent user notification</w:t>
      </w:r>
    </w:p>
    <w:p w14:paraId="625288AB" w14:textId="5BCDE6D2" w:rsidR="00B66603" w:rsidRDefault="00B66603" w:rsidP="00B66603">
      <w:pPr>
        <w:pStyle w:val="BodyText"/>
      </w:pPr>
      <w:r>
        <w:rPr>
          <w:b/>
          <w:bCs/>
        </w:rPr>
        <w:t>Message Text</w:t>
      </w:r>
      <w:r w:rsidR="00626FFA">
        <w:rPr>
          <w:b/>
          <w:bCs/>
        </w:rPr>
        <w:t>:</w:t>
      </w:r>
      <w:r>
        <w:t xml:space="preserve"> "Please note, the total credit cannot exceed min -10% / max 10%, total credits greater than 10% will require Underwriting approval."</w:t>
      </w:r>
    </w:p>
    <w:p w14:paraId="135203D5" w14:textId="77777777" w:rsidR="00B66603" w:rsidRDefault="00B66603" w:rsidP="00B66603">
      <w:pPr>
        <w:pStyle w:val="BodyText"/>
      </w:pPr>
      <w:r>
        <w:rPr>
          <w:b/>
          <w:bCs/>
        </w:rPr>
        <w:t>Display Location:</w:t>
      </w:r>
      <w:r>
        <w:t xml:space="preserve"> Centered below total calculation area</w:t>
      </w:r>
    </w:p>
    <w:p w14:paraId="4C69B195" w14:textId="41281424" w:rsidR="00B66603" w:rsidRDefault="00B66603" w:rsidP="00B66603">
      <w:pPr>
        <w:pStyle w:val="BodyText"/>
      </w:pPr>
      <w:r>
        <w:rPr>
          <w:b/>
          <w:bCs/>
        </w:rPr>
        <w:t>Visual Indicators</w:t>
      </w:r>
      <w:r w:rsidR="00626FFA">
        <w:rPr>
          <w:b/>
          <w:bCs/>
        </w:rPr>
        <w:t>:</w:t>
      </w:r>
    </w:p>
    <w:p w14:paraId="0DCE8B9B" w14:textId="77777777" w:rsidR="00B66603" w:rsidRDefault="00B66603" w:rsidP="00B66603">
      <w:pPr>
        <w:pStyle w:val="Compact"/>
        <w:numPr>
          <w:ilvl w:val="0"/>
          <w:numId w:val="1"/>
        </w:numPr>
      </w:pPr>
      <w:r>
        <w:t>Red border highlighting when approval required</w:t>
      </w:r>
    </w:p>
    <w:p w14:paraId="47CE710E" w14:textId="77777777" w:rsidR="00B66603" w:rsidRDefault="00B66603" w:rsidP="00B66603">
      <w:pPr>
        <w:pStyle w:val="FirstParagraph"/>
      </w:pPr>
      <w:r>
        <w:rPr>
          <w:b/>
          <w:bCs/>
        </w:rPr>
        <w:t>Evidence Sources:</w:t>
      </w:r>
    </w:p>
    <w:p w14:paraId="55D40552" w14:textId="77777777" w:rsidR="00B66603" w:rsidRDefault="00B66603" w:rsidP="00B66603">
      <w:pPr>
        <w:pStyle w:val="Compact"/>
        <w:numPr>
          <w:ilvl w:val="0"/>
          <w:numId w:val="1"/>
        </w:numPr>
      </w:pPr>
      <w:r>
        <w:rPr>
          <w:rStyle w:val="VerbatimChar"/>
        </w:rPr>
        <w:t>ctlCommercial_IRPM.ascx</w:t>
      </w:r>
      <w:r>
        <w:t xml:space="preserve"> user notification panel implementation</w:t>
      </w:r>
    </w:p>
    <w:p w14:paraId="7F97D4D9" w14:textId="77777777" w:rsidR="0095210A" w:rsidRDefault="0095210A" w:rsidP="0095210A">
      <w:pPr>
        <w:pStyle w:val="Compact"/>
        <w:ind w:left="720"/>
      </w:pPr>
    </w:p>
    <w:p w14:paraId="53DB3F15" w14:textId="77777777" w:rsidR="00B66603" w:rsidRDefault="00471CB1" w:rsidP="00B66603">
      <w:r>
        <w:pict w14:anchorId="28C53BC1">
          <v:rect id="_x0000_i1028" style="width:0;height:1.5pt" o:hralign="center" o:hrstd="t" o:hr="t"/>
        </w:pict>
      </w:r>
    </w:p>
    <w:p w14:paraId="1D0FF1D5" w14:textId="77777777" w:rsidR="00B66603" w:rsidRDefault="00B66603" w:rsidP="00B66603">
      <w:pPr>
        <w:pStyle w:val="Heading1"/>
      </w:pPr>
      <w:bookmarkStart w:id="18" w:name="Xcfcb98811c7e6bc2786cc63bc5aecaf3c8d546b"/>
      <w:bookmarkEnd w:id="13"/>
      <w:bookmarkEnd w:id="17"/>
      <w:r>
        <w:t>4.0 FORM VALIDATION AND USER INTERFACE SYSTEM</w:t>
      </w:r>
    </w:p>
    <w:p w14:paraId="07BD2CC2" w14:textId="77777777" w:rsidR="00B66603" w:rsidRDefault="00B66603" w:rsidP="00B66603">
      <w:pPr>
        <w:pStyle w:val="Heading2"/>
      </w:pPr>
      <w:bookmarkStart w:id="19" w:name="X0397bf508e29b8f65caf1360025865bf34655de"/>
      <w:r>
        <w:t>4.1 Range Constraints and Validation Framework</w:t>
      </w:r>
    </w:p>
    <w:p w14:paraId="7F6AC0AD" w14:textId="77777777" w:rsidR="00B66603" w:rsidRDefault="00B66603" w:rsidP="00B66603">
      <w:pPr>
        <w:pStyle w:val="FirstParagraph"/>
      </w:pPr>
      <w:r>
        <w:rPr>
          <w:b/>
          <w:bCs/>
        </w:rPr>
        <w:t>Universal Range Constraints (All Categories):</w:t>
      </w:r>
    </w:p>
    <w:p w14:paraId="3D6EA183" w14:textId="77777777" w:rsidR="00B66603" w:rsidRDefault="00B66603" w:rsidP="00B66603">
      <w:pPr>
        <w:pStyle w:val="Compact"/>
        <w:numPr>
          <w:ilvl w:val="0"/>
          <w:numId w:val="1"/>
        </w:numPr>
      </w:pPr>
      <w:r>
        <w:rPr>
          <w:b/>
          <w:bCs/>
        </w:rPr>
        <w:t>Individual Range:</w:t>
      </w:r>
      <w:r>
        <w:t xml:space="preserve"> -10 to +10</w:t>
      </w:r>
    </w:p>
    <w:p w14:paraId="5836F162" w14:textId="77777777" w:rsidR="00B66603" w:rsidRDefault="00B66603" w:rsidP="00B66603">
      <w:pPr>
        <w:pStyle w:val="Compact"/>
        <w:numPr>
          <w:ilvl w:val="0"/>
          <w:numId w:val="1"/>
        </w:numPr>
      </w:pPr>
      <w:r>
        <w:rPr>
          <w:b/>
          <w:bCs/>
        </w:rPr>
        <w:t>Error Message:</w:t>
      </w:r>
      <w:r>
        <w:t xml:space="preserve"> "Number must be a whole number between -10 and 10"</w:t>
      </w:r>
    </w:p>
    <w:p w14:paraId="4ED731CA" w14:textId="77777777" w:rsidR="00B66603" w:rsidRDefault="00B66603" w:rsidP="00B66603">
      <w:pPr>
        <w:pStyle w:val="Compact"/>
        <w:numPr>
          <w:ilvl w:val="0"/>
          <w:numId w:val="1"/>
        </w:numPr>
      </w:pPr>
      <w:r>
        <w:rPr>
          <w:b/>
          <w:bCs/>
        </w:rPr>
        <w:t>Invalid Entry Behavior:</w:t>
      </w:r>
      <w:r>
        <w:t xml:space="preserve"> Automatic reset to 0 with alert notification</w:t>
      </w:r>
    </w:p>
    <w:p w14:paraId="309DEF85" w14:textId="77777777" w:rsidR="00B66603" w:rsidRDefault="00B66603" w:rsidP="00B66603">
      <w:pPr>
        <w:pStyle w:val="FirstParagraph"/>
      </w:pPr>
      <w:r>
        <w:rPr>
          <w:b/>
          <w:bCs/>
        </w:rPr>
        <w:t>Validation Implementation:</w:t>
      </w:r>
    </w:p>
    <w:p w14:paraId="35FA92B1" w14:textId="77777777" w:rsidR="00B66603" w:rsidRDefault="00B66603" w:rsidP="00B66603">
      <w:pPr>
        <w:pStyle w:val="Compact"/>
        <w:numPr>
          <w:ilvl w:val="0"/>
          <w:numId w:val="1"/>
        </w:numPr>
      </w:pPr>
      <w:r>
        <w:t>Values outside -10 to +10 trigger error message and automatic reset</w:t>
      </w:r>
    </w:p>
    <w:p w14:paraId="68DA4DD1" w14:textId="77777777" w:rsidR="00B66603" w:rsidRDefault="00B66603" w:rsidP="00B66603">
      <w:pPr>
        <w:pStyle w:val="Compact"/>
        <w:numPr>
          <w:ilvl w:val="0"/>
          <w:numId w:val="1"/>
        </w:numPr>
      </w:pPr>
      <w:r>
        <w:t>Invalid values reset to 0</w:t>
      </w:r>
    </w:p>
    <w:p w14:paraId="19E829A3" w14:textId="77777777" w:rsidR="00B66603" w:rsidRDefault="00B66603" w:rsidP="00B66603">
      <w:pPr>
        <w:pStyle w:val="Compact"/>
        <w:numPr>
          <w:ilvl w:val="0"/>
          <w:numId w:val="1"/>
        </w:numPr>
      </w:pPr>
      <w:r>
        <w:t>Field highlights with red border for invalid input</w:t>
      </w:r>
    </w:p>
    <w:p w14:paraId="7A921C77" w14:textId="77777777" w:rsidR="00B66603" w:rsidRDefault="00B66603" w:rsidP="00B66603">
      <w:pPr>
        <w:pStyle w:val="Compact"/>
        <w:numPr>
          <w:ilvl w:val="0"/>
          <w:numId w:val="1"/>
        </w:numPr>
      </w:pPr>
      <w:r>
        <w:t>Change event processing triggers validation</w:t>
      </w:r>
    </w:p>
    <w:p w14:paraId="525B01A8" w14:textId="77777777" w:rsidR="00B66603" w:rsidRDefault="00B66603" w:rsidP="00B66603">
      <w:pPr>
        <w:pStyle w:val="Compact"/>
        <w:numPr>
          <w:ilvl w:val="0"/>
          <w:numId w:val="1"/>
        </w:numPr>
      </w:pPr>
      <w:r>
        <w:t>Visual error indicators with red border highlighting</w:t>
      </w:r>
    </w:p>
    <w:p w14:paraId="085B70C3" w14:textId="77777777" w:rsidR="00B66603" w:rsidRDefault="00B66603" w:rsidP="00B66603">
      <w:pPr>
        <w:pStyle w:val="FirstParagraph"/>
      </w:pPr>
      <w:r>
        <w:rPr>
          <w:b/>
          <w:bCs/>
        </w:rPr>
        <w:t>Client-Side Validation:</w:t>
      </w:r>
    </w:p>
    <w:p w14:paraId="37019D71" w14:textId="77777777" w:rsidR="00B66603" w:rsidRDefault="00B66603" w:rsidP="00B66603">
      <w:pPr>
        <w:pStyle w:val="Compact"/>
        <w:numPr>
          <w:ilvl w:val="0"/>
          <w:numId w:val="1"/>
        </w:numPr>
      </w:pPr>
      <w:r>
        <w:t>Individual Field Validation: Range checking for each risk category (-10 to +10)</w:t>
      </w:r>
    </w:p>
    <w:p w14:paraId="5401BF28" w14:textId="77777777" w:rsidR="00B66603" w:rsidRDefault="00B66603" w:rsidP="00B66603">
      <w:pPr>
        <w:pStyle w:val="Compact"/>
        <w:numPr>
          <w:ilvl w:val="0"/>
          <w:numId w:val="1"/>
        </w:numPr>
      </w:pPr>
      <w:r>
        <w:t>Total Calculation Validation: Automatic total calculation with range enforcement</w:t>
      </w:r>
    </w:p>
    <w:p w14:paraId="620F49D4" w14:textId="77777777" w:rsidR="00B66603" w:rsidRDefault="00B66603" w:rsidP="00B66603">
      <w:pPr>
        <w:pStyle w:val="Compact"/>
        <w:numPr>
          <w:ilvl w:val="0"/>
          <w:numId w:val="1"/>
        </w:numPr>
      </w:pPr>
      <w:r>
        <w:t>Additional Information Validation: Required field checking for visible fields</w:t>
      </w:r>
    </w:p>
    <w:p w14:paraId="7F904438" w14:textId="77777777" w:rsidR="00B66603" w:rsidRDefault="00B66603" w:rsidP="00B66603">
      <w:pPr>
        <w:pStyle w:val="Compact"/>
        <w:numPr>
          <w:ilvl w:val="0"/>
          <w:numId w:val="1"/>
        </w:numPr>
      </w:pPr>
      <w:r>
        <w:t>Character Limit Validation: 125-character limit enforcement with visual feedback</w:t>
      </w:r>
    </w:p>
    <w:p w14:paraId="5C96225C" w14:textId="77777777" w:rsidR="00B66603" w:rsidRDefault="00B66603" w:rsidP="00B66603">
      <w:pPr>
        <w:pStyle w:val="FirstParagraph"/>
      </w:pPr>
      <w:r>
        <w:rPr>
          <w:b/>
          <w:bCs/>
        </w:rPr>
        <w:t>Server-Side Processing:</w:t>
      </w:r>
    </w:p>
    <w:p w14:paraId="06B113BE" w14:textId="77777777" w:rsidR="00B66603" w:rsidRDefault="00B66603" w:rsidP="00B66603">
      <w:pPr>
        <w:pStyle w:val="Compact"/>
        <w:numPr>
          <w:ilvl w:val="0"/>
          <w:numId w:val="1"/>
        </w:numPr>
      </w:pPr>
      <w:r>
        <w:t>Save method processes and validates form data</w:t>
      </w:r>
    </w:p>
    <w:p w14:paraId="524F1E37" w14:textId="77777777" w:rsidR="00B66603" w:rsidRDefault="00B66603" w:rsidP="00B66603">
      <w:pPr>
        <w:pStyle w:val="FirstParagraph"/>
      </w:pPr>
      <w:r>
        <w:rPr>
          <w:b/>
          <w:bCs/>
        </w:rPr>
        <w:t>Evidence Sources:</w:t>
      </w:r>
    </w:p>
    <w:p w14:paraId="4046F4AE" w14:textId="77777777" w:rsidR="00B66603" w:rsidRDefault="00B66603" w:rsidP="00B66603">
      <w:pPr>
        <w:pStyle w:val="Compact"/>
        <w:numPr>
          <w:ilvl w:val="0"/>
          <w:numId w:val="1"/>
        </w:numPr>
      </w:pPr>
      <w:r>
        <w:rPr>
          <w:rStyle w:val="VerbatimChar"/>
        </w:rPr>
        <w:t>ctlCommercial_IRPM.ascx</w:t>
      </w:r>
      <w:r>
        <w:t xml:space="preserve"> JavaScript validation functions</w:t>
      </w:r>
    </w:p>
    <w:p w14:paraId="7D2582BC" w14:textId="77777777" w:rsidR="00B66603" w:rsidRDefault="00B66603" w:rsidP="00B66603">
      <w:pPr>
        <w:pStyle w:val="Compact"/>
        <w:numPr>
          <w:ilvl w:val="0"/>
          <w:numId w:val="1"/>
        </w:numPr>
      </w:pPr>
      <w:proofErr w:type="spellStart"/>
      <w:r>
        <w:rPr>
          <w:rStyle w:val="VerbatimChar"/>
        </w:rPr>
        <w:t>TextBoxControl</w:t>
      </w:r>
      <w:proofErr w:type="spellEnd"/>
      <w:r>
        <w:rPr>
          <w:rStyle w:val="VerbatimChar"/>
        </w:rPr>
        <w:t>(element)</w:t>
      </w:r>
      <w:r>
        <w:t xml:space="preserve"> function implementation</w:t>
      </w:r>
    </w:p>
    <w:p w14:paraId="0794080B" w14:textId="77777777" w:rsidR="00B66603" w:rsidRDefault="00B66603" w:rsidP="00B66603">
      <w:pPr>
        <w:pStyle w:val="Compact"/>
        <w:numPr>
          <w:ilvl w:val="0"/>
          <w:numId w:val="1"/>
        </w:numPr>
      </w:pPr>
      <w:r>
        <w:rPr>
          <w:rStyle w:val="VerbatimChar"/>
        </w:rPr>
        <w:t>ctlCommercial_IRPM.ascx</w:t>
      </w:r>
      <w:r>
        <w:t xml:space="preserve"> </w:t>
      </w:r>
      <w:proofErr w:type="spellStart"/>
      <w:r>
        <w:t>ValidateForm</w:t>
      </w:r>
      <w:proofErr w:type="spellEnd"/>
      <w:r>
        <w:t xml:space="preserve">, </w:t>
      </w:r>
      <w:proofErr w:type="spellStart"/>
      <w:r>
        <w:t>CalcTotals</w:t>
      </w:r>
      <w:proofErr w:type="spellEnd"/>
      <w:r>
        <w:t xml:space="preserve">, </w:t>
      </w:r>
      <w:proofErr w:type="spellStart"/>
      <w:r>
        <w:t>AllOpenTextboxesHaveValues</w:t>
      </w:r>
      <w:proofErr w:type="spellEnd"/>
      <w:r>
        <w:t xml:space="preserve"> functions</w:t>
      </w:r>
    </w:p>
    <w:p w14:paraId="550541FF" w14:textId="77777777" w:rsidR="00B66603" w:rsidRDefault="00B66603" w:rsidP="00B66603">
      <w:pPr>
        <w:pStyle w:val="Compact"/>
        <w:numPr>
          <w:ilvl w:val="0"/>
          <w:numId w:val="1"/>
        </w:numPr>
      </w:pPr>
      <w:proofErr w:type="spellStart"/>
      <w:r>
        <w:rPr>
          <w:rStyle w:val="VerbatimChar"/>
        </w:rPr>
        <w:t>ctlCommercial_IRPM.ascx.vb</w:t>
      </w:r>
      <w:proofErr w:type="spellEnd"/>
      <w:r>
        <w:t xml:space="preserve"> Save method</w:t>
      </w:r>
    </w:p>
    <w:p w14:paraId="12643570" w14:textId="77777777" w:rsidR="00686539" w:rsidRDefault="00686539" w:rsidP="00686539">
      <w:pPr>
        <w:pStyle w:val="Compact"/>
        <w:ind w:left="720"/>
      </w:pPr>
    </w:p>
    <w:p w14:paraId="27439F4E" w14:textId="77777777" w:rsidR="00456145" w:rsidRDefault="00456145" w:rsidP="00686539">
      <w:pPr>
        <w:pStyle w:val="Compact"/>
        <w:ind w:left="720"/>
      </w:pPr>
    </w:p>
    <w:p w14:paraId="0E11ECF0" w14:textId="77777777" w:rsidR="00670DD6" w:rsidRDefault="00670DD6" w:rsidP="00686539">
      <w:pPr>
        <w:pStyle w:val="Compact"/>
        <w:ind w:left="720"/>
      </w:pPr>
    </w:p>
    <w:p w14:paraId="13DC5136" w14:textId="77777777" w:rsidR="00670DD6" w:rsidRDefault="00670DD6" w:rsidP="00686539">
      <w:pPr>
        <w:pStyle w:val="Compact"/>
        <w:ind w:left="720"/>
      </w:pPr>
    </w:p>
    <w:p w14:paraId="163FC8B7" w14:textId="77777777" w:rsidR="00456145" w:rsidRDefault="00456145" w:rsidP="00686539">
      <w:pPr>
        <w:pStyle w:val="Compact"/>
        <w:ind w:left="720"/>
      </w:pPr>
    </w:p>
    <w:p w14:paraId="625FB647" w14:textId="77777777" w:rsidR="00456145" w:rsidRDefault="00456145" w:rsidP="00686539">
      <w:pPr>
        <w:pStyle w:val="Compact"/>
        <w:ind w:left="720"/>
      </w:pPr>
    </w:p>
    <w:p w14:paraId="45C1AFB9" w14:textId="77777777" w:rsidR="00B66603" w:rsidRDefault="00B66603" w:rsidP="00B66603">
      <w:pPr>
        <w:pStyle w:val="Heading2"/>
      </w:pPr>
      <w:bookmarkStart w:id="20" w:name="X468a7eb6a54a1b902c7b1b02c2aebe3d8f3ceeb"/>
      <w:bookmarkEnd w:id="19"/>
      <w:r>
        <w:t>4.2 Additional Information System and Error Messages</w:t>
      </w:r>
    </w:p>
    <w:p w14:paraId="327F2F1D" w14:textId="77777777" w:rsidR="00B66603" w:rsidRDefault="00B66603" w:rsidP="00B66603">
      <w:pPr>
        <w:pStyle w:val="FirstParagraph"/>
      </w:pPr>
      <w:r>
        <w:rPr>
          <w:b/>
          <w:bCs/>
        </w:rPr>
        <w:t>Additional Information Behavior (All Categories):</w:t>
      </w:r>
    </w:p>
    <w:p w14:paraId="543F3C62" w14:textId="77777777" w:rsidR="00B66603" w:rsidRDefault="00B66603" w:rsidP="00B66603">
      <w:pPr>
        <w:pStyle w:val="Compact"/>
        <w:numPr>
          <w:ilvl w:val="0"/>
          <w:numId w:val="1"/>
        </w:numPr>
      </w:pPr>
      <w:r>
        <w:rPr>
          <w:b/>
          <w:bCs/>
        </w:rPr>
        <w:t>Visibility Trigger:</w:t>
      </w:r>
      <w:r>
        <w:t xml:space="preserve"> Additional Information field becomes visible when category value ≠ 0</w:t>
      </w:r>
    </w:p>
    <w:p w14:paraId="18FC5512" w14:textId="77777777" w:rsidR="00B66603" w:rsidRDefault="00B66603" w:rsidP="00B66603">
      <w:pPr>
        <w:pStyle w:val="Compact"/>
        <w:numPr>
          <w:ilvl w:val="0"/>
          <w:numId w:val="1"/>
        </w:numPr>
      </w:pPr>
      <w:r>
        <w:rPr>
          <w:b/>
          <w:bCs/>
        </w:rPr>
        <w:t>Hide Trigger:</w:t>
      </w:r>
      <w:r>
        <w:t xml:space="preserve"> Field becomes hidden and content cleared when value = 0</w:t>
      </w:r>
    </w:p>
    <w:p w14:paraId="2358425F" w14:textId="77777777" w:rsidR="00B66603" w:rsidRDefault="00B66603" w:rsidP="00B66603">
      <w:pPr>
        <w:pStyle w:val="Compact"/>
        <w:numPr>
          <w:ilvl w:val="0"/>
          <w:numId w:val="1"/>
        </w:numPr>
      </w:pPr>
      <w:r>
        <w:rPr>
          <w:b/>
          <w:bCs/>
        </w:rPr>
        <w:t>Character Limit:</w:t>
      </w:r>
      <w:r>
        <w:t xml:space="preserve"> 125 characters with real-time enforcement</w:t>
      </w:r>
    </w:p>
    <w:p w14:paraId="0BF6FE26" w14:textId="77777777" w:rsidR="00B66603" w:rsidRDefault="00B66603" w:rsidP="00B66603">
      <w:pPr>
        <w:pStyle w:val="FirstParagraph"/>
      </w:pPr>
      <w:r>
        <w:rPr>
          <w:b/>
          <w:bCs/>
        </w:rPr>
        <w:t>Dynamic Field Management:</w:t>
      </w:r>
    </w:p>
    <w:p w14:paraId="1D809DCC" w14:textId="77777777" w:rsidR="00B66603" w:rsidRDefault="00B66603" w:rsidP="00B66603">
      <w:pPr>
        <w:pStyle w:val="Compact"/>
        <w:numPr>
          <w:ilvl w:val="0"/>
          <w:numId w:val="1"/>
        </w:numPr>
      </w:pPr>
      <w:r>
        <w:t>Show/hide functionality without page reload</w:t>
      </w:r>
    </w:p>
    <w:p w14:paraId="6A32521B" w14:textId="77777777" w:rsidR="00B66603" w:rsidRDefault="00B66603" w:rsidP="00B66603">
      <w:pPr>
        <w:pStyle w:val="Compact"/>
        <w:numPr>
          <w:ilvl w:val="0"/>
          <w:numId w:val="1"/>
        </w:numPr>
      </w:pPr>
      <w:r>
        <w:t>Smart focus management from category field to Additional Information when visible</w:t>
      </w:r>
    </w:p>
    <w:p w14:paraId="2784BC16" w14:textId="77777777" w:rsidR="00B66603" w:rsidRDefault="00B66603" w:rsidP="00B66603">
      <w:pPr>
        <w:pStyle w:val="Compact"/>
        <w:numPr>
          <w:ilvl w:val="0"/>
          <w:numId w:val="1"/>
        </w:numPr>
      </w:pPr>
      <w:r>
        <w:t>Automatic content clearing when category returns to 0</w:t>
      </w:r>
    </w:p>
    <w:p w14:paraId="2A306F83" w14:textId="77777777" w:rsidR="00B66603" w:rsidRDefault="00B66603" w:rsidP="00B66603">
      <w:pPr>
        <w:pStyle w:val="Compact"/>
        <w:numPr>
          <w:ilvl w:val="0"/>
          <w:numId w:val="1"/>
        </w:numPr>
      </w:pPr>
      <w:r>
        <w:t>Real-time character count feedback</w:t>
      </w:r>
    </w:p>
    <w:p w14:paraId="1F32AE10" w14:textId="77777777" w:rsidR="00B66603" w:rsidRDefault="00B66603" w:rsidP="00B66603">
      <w:pPr>
        <w:pStyle w:val="Compact"/>
        <w:numPr>
          <w:ilvl w:val="0"/>
          <w:numId w:val="1"/>
        </w:numPr>
      </w:pPr>
      <w:r>
        <w:t xml:space="preserve">Focus coordination: </w:t>
      </w:r>
      <w:r>
        <w:rPr>
          <w:rStyle w:val="VerbatimChar"/>
        </w:rPr>
        <w:t>element.closest('.ItemGroup').find('.DescriptionTextBox').focus();</w:t>
      </w:r>
    </w:p>
    <w:p w14:paraId="764C5B80" w14:textId="77777777" w:rsidR="00B66603" w:rsidRDefault="00B66603" w:rsidP="00B66603">
      <w:pPr>
        <w:pStyle w:val="FirstParagraph"/>
      </w:pPr>
      <w:r>
        <w:rPr>
          <w:b/>
          <w:bCs/>
        </w:rPr>
        <w:t>Individual Field Error Messages:</w:t>
      </w:r>
    </w:p>
    <w:p w14:paraId="6A5F2679" w14:textId="77777777" w:rsidR="00B66603" w:rsidRDefault="00B66603" w:rsidP="00B66603">
      <w:pPr>
        <w:pStyle w:val="Compact"/>
        <w:numPr>
          <w:ilvl w:val="0"/>
          <w:numId w:val="1"/>
        </w:numPr>
      </w:pPr>
      <w:r w:rsidRPr="00626B53">
        <w:rPr>
          <w:b/>
          <w:bCs/>
        </w:rPr>
        <w:t>Range Violation:</w:t>
      </w:r>
      <w:r>
        <w:t xml:space="preserve"> "Number must be a whole number between -10 and 10"</w:t>
      </w:r>
    </w:p>
    <w:p w14:paraId="5F53DC3A" w14:textId="77777777" w:rsidR="00B66603" w:rsidRDefault="00B66603" w:rsidP="00B66603">
      <w:pPr>
        <w:pStyle w:val="Compact"/>
        <w:numPr>
          <w:ilvl w:val="0"/>
          <w:numId w:val="1"/>
        </w:numPr>
      </w:pPr>
      <w:r w:rsidRPr="00626B53">
        <w:rPr>
          <w:b/>
          <w:bCs/>
        </w:rPr>
        <w:t>Invalid Format:</w:t>
      </w:r>
      <w:r>
        <w:t xml:space="preserve"> Automatic reset to 0 for non-numeric or invalid entries</w:t>
      </w:r>
    </w:p>
    <w:p w14:paraId="2F3488F8" w14:textId="77777777" w:rsidR="00B66603" w:rsidRDefault="00B66603" w:rsidP="00B66603">
      <w:pPr>
        <w:pStyle w:val="Compact"/>
        <w:numPr>
          <w:ilvl w:val="0"/>
          <w:numId w:val="1"/>
        </w:numPr>
      </w:pPr>
      <w:r w:rsidRPr="00626B53">
        <w:rPr>
          <w:b/>
          <w:bCs/>
        </w:rPr>
        <w:t>Required Field Missing:</w:t>
      </w:r>
      <w:r>
        <w:t xml:space="preserve"> "Additional Information Response Required" (red text)</w:t>
      </w:r>
    </w:p>
    <w:p w14:paraId="0D775B27" w14:textId="77777777" w:rsidR="00B66603" w:rsidRDefault="00B66603" w:rsidP="00B66603">
      <w:pPr>
        <w:pStyle w:val="Compact"/>
        <w:numPr>
          <w:ilvl w:val="0"/>
          <w:numId w:val="1"/>
        </w:numPr>
      </w:pPr>
      <w:r w:rsidRPr="00626B53">
        <w:rPr>
          <w:b/>
          <w:bCs/>
        </w:rPr>
        <w:t>Character Limit Exceeded:</w:t>
      </w:r>
      <w:r>
        <w:t xml:space="preserve"> "Maximum of 125 characters exceeded" (red text)</w:t>
      </w:r>
    </w:p>
    <w:p w14:paraId="36F09E77" w14:textId="77777777" w:rsidR="00B66603" w:rsidRDefault="00B66603" w:rsidP="00B66603">
      <w:pPr>
        <w:pStyle w:val="FirstParagraph"/>
      </w:pPr>
      <w:r>
        <w:rPr>
          <w:b/>
          <w:bCs/>
        </w:rPr>
        <w:t>Form-Level Error Messages:</w:t>
      </w:r>
    </w:p>
    <w:p w14:paraId="47FC1704" w14:textId="77777777" w:rsidR="00B66603" w:rsidRDefault="00B66603" w:rsidP="00B66603">
      <w:pPr>
        <w:pStyle w:val="Compact"/>
        <w:numPr>
          <w:ilvl w:val="0"/>
          <w:numId w:val="1"/>
        </w:numPr>
      </w:pPr>
      <w:r w:rsidRPr="00626B53">
        <w:rPr>
          <w:b/>
          <w:bCs/>
        </w:rPr>
        <w:t>Missing Required Information:</w:t>
      </w:r>
      <w:r>
        <w:t xml:space="preserve"> "All required information must be answered" (red banner)</w:t>
      </w:r>
    </w:p>
    <w:p w14:paraId="2D0BE1DA" w14:textId="77777777" w:rsidR="00B66603" w:rsidRDefault="00B66603" w:rsidP="00B66603">
      <w:pPr>
        <w:pStyle w:val="Compact"/>
        <w:numPr>
          <w:ilvl w:val="0"/>
          <w:numId w:val="1"/>
        </w:numPr>
      </w:pPr>
      <w:r w:rsidRPr="00626B53">
        <w:rPr>
          <w:b/>
          <w:bCs/>
        </w:rPr>
        <w:t>Total Out of Range:</w:t>
      </w:r>
      <w:r>
        <w:t xml:space="preserve"> Red border highlighting on total field</w:t>
      </w:r>
    </w:p>
    <w:p w14:paraId="3BE4232A" w14:textId="77777777" w:rsidR="00B66603" w:rsidRDefault="00B66603" w:rsidP="00B66603">
      <w:pPr>
        <w:pStyle w:val="FirstParagraph"/>
      </w:pPr>
      <w:r>
        <w:rPr>
          <w:b/>
          <w:bCs/>
        </w:rPr>
        <w:t>Evidence Sources:</w:t>
      </w:r>
    </w:p>
    <w:p w14:paraId="3A25DA39" w14:textId="77777777" w:rsidR="00B66603" w:rsidRDefault="00B66603" w:rsidP="00B66603">
      <w:pPr>
        <w:pStyle w:val="Compact"/>
        <w:numPr>
          <w:ilvl w:val="0"/>
          <w:numId w:val="1"/>
        </w:numPr>
      </w:pPr>
      <w:r>
        <w:rPr>
          <w:rStyle w:val="VerbatimChar"/>
        </w:rPr>
        <w:t>ctlCommercial_IRPM.ascx</w:t>
      </w:r>
      <w:r>
        <w:t xml:space="preserve"> </w:t>
      </w:r>
      <w:proofErr w:type="spellStart"/>
      <w:r>
        <w:t>ShowOrHideAdditionalInputPanel</w:t>
      </w:r>
      <w:proofErr w:type="spellEnd"/>
      <w:r>
        <w:t xml:space="preserve"> function</w:t>
      </w:r>
    </w:p>
    <w:p w14:paraId="59319FFC" w14:textId="77777777" w:rsidR="00B66603" w:rsidRDefault="00B66603" w:rsidP="00B66603">
      <w:pPr>
        <w:pStyle w:val="Compact"/>
        <w:numPr>
          <w:ilvl w:val="0"/>
          <w:numId w:val="1"/>
        </w:numPr>
      </w:pPr>
      <w:r>
        <w:rPr>
          <w:rStyle w:val="VerbatimChar"/>
        </w:rPr>
        <w:t>ctlCommercial_IRPM.ascx</w:t>
      </w:r>
      <w:r>
        <w:t xml:space="preserve"> </w:t>
      </w:r>
      <w:proofErr w:type="spellStart"/>
      <w:r>
        <w:t>CheckMaxTextNoDisable</w:t>
      </w:r>
      <w:proofErr w:type="spellEnd"/>
      <w:r>
        <w:t xml:space="preserve"> function</w:t>
      </w:r>
    </w:p>
    <w:p w14:paraId="5FD37A3C" w14:textId="77777777" w:rsidR="00B66603" w:rsidRDefault="00B66603" w:rsidP="00B66603">
      <w:pPr>
        <w:pStyle w:val="Compact"/>
        <w:numPr>
          <w:ilvl w:val="0"/>
          <w:numId w:val="1"/>
        </w:numPr>
      </w:pPr>
      <w:r>
        <w:rPr>
          <w:rStyle w:val="VerbatimChar"/>
        </w:rPr>
        <w:t>ctlCommercial_IRPM.ascx</w:t>
      </w:r>
      <w:r>
        <w:t xml:space="preserve"> </w:t>
      </w:r>
      <w:proofErr w:type="spellStart"/>
      <w:r>
        <w:t>AllOpenTextboxesHaveValues</w:t>
      </w:r>
      <w:proofErr w:type="spellEnd"/>
      <w:r>
        <w:t xml:space="preserve"> function</w:t>
      </w:r>
    </w:p>
    <w:p w14:paraId="4F053B05" w14:textId="77777777" w:rsidR="00B66603" w:rsidRDefault="00B66603" w:rsidP="00B66603">
      <w:pPr>
        <w:pStyle w:val="Compact"/>
        <w:numPr>
          <w:ilvl w:val="0"/>
          <w:numId w:val="1"/>
        </w:numPr>
      </w:pPr>
      <w:r>
        <w:rPr>
          <w:rStyle w:val="VerbatimChar"/>
        </w:rPr>
        <w:t xml:space="preserve">var </w:t>
      </w:r>
      <w:proofErr w:type="spellStart"/>
      <w:r>
        <w:rPr>
          <w:rStyle w:val="VerbatimChar"/>
        </w:rPr>
        <w:t>maxLength</w:t>
      </w:r>
      <w:proofErr w:type="spellEnd"/>
      <w:r>
        <w:rPr>
          <w:rStyle w:val="VerbatimChar"/>
        </w:rPr>
        <w:t xml:space="preserve"> = 125;</w:t>
      </w:r>
      <w:r>
        <w:t xml:space="preserve"> character limit definition</w:t>
      </w:r>
    </w:p>
    <w:p w14:paraId="16B605E3" w14:textId="77777777" w:rsidR="00B66603" w:rsidRDefault="00B66603" w:rsidP="00B66603">
      <w:pPr>
        <w:pStyle w:val="Compact"/>
        <w:numPr>
          <w:ilvl w:val="0"/>
          <w:numId w:val="1"/>
        </w:numPr>
      </w:pPr>
      <w:r>
        <w:rPr>
          <w:rStyle w:val="VerbatimChar"/>
        </w:rPr>
        <w:t>ctlCommercial_IRPM.ascx</w:t>
      </w:r>
      <w:r>
        <w:t xml:space="preserve"> JavaScript alert text and validation messages</w:t>
      </w:r>
    </w:p>
    <w:p w14:paraId="0BEC053D" w14:textId="77777777" w:rsidR="00456145" w:rsidRDefault="00456145" w:rsidP="00456145">
      <w:pPr>
        <w:pStyle w:val="Compact"/>
      </w:pPr>
    </w:p>
    <w:p w14:paraId="04C07BC1" w14:textId="77777777" w:rsidR="00456145" w:rsidRDefault="00456145" w:rsidP="00456145">
      <w:pPr>
        <w:pStyle w:val="Compact"/>
      </w:pPr>
    </w:p>
    <w:p w14:paraId="39DE7BFB" w14:textId="77777777" w:rsidR="00670DD6" w:rsidRDefault="00670DD6" w:rsidP="00456145">
      <w:pPr>
        <w:pStyle w:val="Compact"/>
      </w:pPr>
    </w:p>
    <w:p w14:paraId="1F2488D3" w14:textId="77777777" w:rsidR="00456145" w:rsidRDefault="00456145" w:rsidP="00456145">
      <w:pPr>
        <w:pStyle w:val="Compact"/>
      </w:pPr>
    </w:p>
    <w:p w14:paraId="5C5012D3" w14:textId="77777777" w:rsidR="00B66603" w:rsidRDefault="00B66603" w:rsidP="00B66603">
      <w:pPr>
        <w:pStyle w:val="Heading2"/>
      </w:pPr>
      <w:bookmarkStart w:id="21" w:name="Xfe421dc91d7d142a18ea2ebecd90453c8a839e5"/>
      <w:bookmarkEnd w:id="20"/>
      <w:r>
        <w:t>4.3 User Interface and Visual Feedback System</w:t>
      </w:r>
    </w:p>
    <w:p w14:paraId="06EF0F62" w14:textId="77777777" w:rsidR="00B66603" w:rsidRDefault="00B66603" w:rsidP="00B66603">
      <w:pPr>
        <w:pStyle w:val="FirstParagraph"/>
      </w:pPr>
      <w:r>
        <w:rPr>
          <w:b/>
          <w:bCs/>
        </w:rPr>
        <w:t>Layout Structure:</w:t>
      </w:r>
    </w:p>
    <w:p w14:paraId="1C2DD734" w14:textId="77777777" w:rsidR="00B66603" w:rsidRDefault="00B66603" w:rsidP="00B66603">
      <w:pPr>
        <w:pStyle w:val="Compact"/>
        <w:numPr>
          <w:ilvl w:val="0"/>
          <w:numId w:val="1"/>
        </w:numPr>
      </w:pPr>
      <w:r w:rsidRPr="00E55EE7">
        <w:rPr>
          <w:b/>
          <w:bCs/>
        </w:rPr>
        <w:t>Input field:</w:t>
      </w:r>
      <w:r>
        <w:t xml:space="preserve"> Small field (2.5em width) with center alignment</w:t>
      </w:r>
    </w:p>
    <w:p w14:paraId="25A5AD00" w14:textId="77777777" w:rsidR="00B66603" w:rsidRDefault="00B66603" w:rsidP="00B66603">
      <w:pPr>
        <w:pStyle w:val="Compact"/>
        <w:numPr>
          <w:ilvl w:val="0"/>
          <w:numId w:val="1"/>
        </w:numPr>
      </w:pPr>
      <w:r w:rsidRPr="00E55EE7">
        <w:rPr>
          <w:b/>
          <w:bCs/>
        </w:rPr>
        <w:t>Range display:</w:t>
      </w:r>
      <w:r>
        <w:t xml:space="preserve"> "min -10% / max 10%" format</w:t>
      </w:r>
    </w:p>
    <w:p w14:paraId="5FEA9AEF" w14:textId="77777777" w:rsidR="00B66603" w:rsidRDefault="00B66603" w:rsidP="00B66603">
      <w:pPr>
        <w:pStyle w:val="Compact"/>
        <w:numPr>
          <w:ilvl w:val="0"/>
          <w:numId w:val="1"/>
        </w:numPr>
      </w:pPr>
      <w:r w:rsidRPr="00E55EE7">
        <w:rPr>
          <w:b/>
          <w:bCs/>
        </w:rPr>
        <w:t>Additional Information Layout:</w:t>
      </w:r>
      <w:r>
        <w:t xml:space="preserve"> Field appears below category input when value ≠ 0</w:t>
      </w:r>
    </w:p>
    <w:p w14:paraId="4646BD08" w14:textId="77777777" w:rsidR="00B66603" w:rsidRDefault="00B66603" w:rsidP="00B66603">
      <w:pPr>
        <w:pStyle w:val="Compact"/>
        <w:numPr>
          <w:ilvl w:val="0"/>
          <w:numId w:val="1"/>
        </w:numPr>
      </w:pPr>
      <w:r>
        <w:t>Multi-line text area with 125-character limit</w:t>
      </w:r>
    </w:p>
    <w:p w14:paraId="22CEBF90" w14:textId="77777777" w:rsidR="00B66603" w:rsidRDefault="00B66603" w:rsidP="00B66603">
      <w:pPr>
        <w:pStyle w:val="Compact"/>
        <w:numPr>
          <w:ilvl w:val="0"/>
          <w:numId w:val="1"/>
        </w:numPr>
      </w:pPr>
      <w:r>
        <w:t>Character counter with real-time feedback</w:t>
      </w:r>
    </w:p>
    <w:p w14:paraId="7097C11D" w14:textId="77777777" w:rsidR="00B66603" w:rsidRDefault="00B66603" w:rsidP="00B66603">
      <w:pPr>
        <w:pStyle w:val="FirstParagraph"/>
      </w:pPr>
      <w:r>
        <w:rPr>
          <w:b/>
          <w:bCs/>
        </w:rPr>
        <w:t>Interactive Behavior:</w:t>
      </w:r>
    </w:p>
    <w:p w14:paraId="08D87285" w14:textId="77777777" w:rsidR="00B66603" w:rsidRDefault="00B66603" w:rsidP="00B66603">
      <w:pPr>
        <w:pStyle w:val="Compact"/>
        <w:numPr>
          <w:ilvl w:val="0"/>
          <w:numId w:val="1"/>
        </w:numPr>
      </w:pPr>
      <w:r>
        <w:t>Value entry with immediate validation on field changes</w:t>
      </w:r>
    </w:p>
    <w:p w14:paraId="72AE0AE4" w14:textId="77777777" w:rsidR="00B66603" w:rsidRDefault="00B66603" w:rsidP="00B66603">
      <w:pPr>
        <w:pStyle w:val="Compact"/>
        <w:numPr>
          <w:ilvl w:val="0"/>
          <w:numId w:val="1"/>
        </w:numPr>
      </w:pPr>
      <w:r>
        <w:t>Range checking with automatic reset for invalid values</w:t>
      </w:r>
    </w:p>
    <w:p w14:paraId="19E4BDF9" w14:textId="77777777" w:rsidR="00B66603" w:rsidRDefault="00B66603" w:rsidP="00B66603">
      <w:pPr>
        <w:pStyle w:val="Compact"/>
        <w:numPr>
          <w:ilvl w:val="0"/>
          <w:numId w:val="1"/>
        </w:numPr>
      </w:pPr>
      <w:r>
        <w:t xml:space="preserve">Leading zeros removed and consistent formatting: </w:t>
      </w:r>
      <w:proofErr w:type="spellStart"/>
      <w:r>
        <w:rPr>
          <w:rStyle w:val="VerbatimChar"/>
        </w:rPr>
        <w:t>element.val</w:t>
      </w:r>
      <w:proofErr w:type="spellEnd"/>
      <w:r>
        <w:rPr>
          <w:rStyle w:val="VerbatimChar"/>
        </w:rPr>
        <w:t>(</w:t>
      </w:r>
      <w:proofErr w:type="spellStart"/>
      <w:r>
        <w:rPr>
          <w:rStyle w:val="VerbatimChar"/>
        </w:rPr>
        <w:t>riskValue</w:t>
      </w:r>
      <w:proofErr w:type="spellEnd"/>
      <w:r>
        <w:rPr>
          <w:rStyle w:val="VerbatimChar"/>
        </w:rPr>
        <w:t>)</w:t>
      </w:r>
    </w:p>
    <w:p w14:paraId="7758B7B8" w14:textId="77777777" w:rsidR="00B66603" w:rsidRDefault="00B66603" w:rsidP="00B66603">
      <w:pPr>
        <w:pStyle w:val="Compact"/>
        <w:numPr>
          <w:ilvl w:val="0"/>
          <w:numId w:val="1"/>
        </w:numPr>
      </w:pPr>
      <w:r>
        <w:t>Smart navigation: system automatically moves cursor to Additional Information when visible</w:t>
      </w:r>
    </w:p>
    <w:p w14:paraId="218D0BE0" w14:textId="77777777" w:rsidR="00B66603" w:rsidRDefault="00B66603" w:rsidP="00B66603">
      <w:pPr>
        <w:pStyle w:val="FirstParagraph"/>
      </w:pPr>
      <w:r>
        <w:rPr>
          <w:b/>
          <w:bCs/>
        </w:rPr>
        <w:t>Visual Error Indication:</w:t>
      </w:r>
    </w:p>
    <w:p w14:paraId="3B0D57EF" w14:textId="77777777" w:rsidR="00B66603" w:rsidRDefault="00B66603" w:rsidP="00B66603">
      <w:pPr>
        <w:pStyle w:val="Compact"/>
        <w:numPr>
          <w:ilvl w:val="0"/>
          <w:numId w:val="1"/>
        </w:numPr>
      </w:pPr>
      <w:r w:rsidRPr="009A75B6">
        <w:rPr>
          <w:b/>
          <w:bCs/>
        </w:rPr>
        <w:t>Red Border:</w:t>
      </w:r>
      <w:r>
        <w:t xml:space="preserve"> Fields with validation errors highlighted with red border</w:t>
      </w:r>
    </w:p>
    <w:p w14:paraId="09F33136" w14:textId="77777777" w:rsidR="00B66603" w:rsidRDefault="00B66603" w:rsidP="00B66603">
      <w:pPr>
        <w:pStyle w:val="Compact"/>
        <w:numPr>
          <w:ilvl w:val="0"/>
          <w:numId w:val="1"/>
        </w:numPr>
      </w:pPr>
      <w:r w:rsidRPr="009A75B6">
        <w:rPr>
          <w:b/>
          <w:bCs/>
        </w:rPr>
        <w:t>Red Text:</w:t>
      </w:r>
      <w:r>
        <w:t xml:space="preserve"> Error messages displayed in red text</w:t>
      </w:r>
    </w:p>
    <w:p w14:paraId="51B39FBC" w14:textId="77777777" w:rsidR="00B66603" w:rsidRDefault="00B66603" w:rsidP="00B66603">
      <w:pPr>
        <w:pStyle w:val="Compact"/>
        <w:numPr>
          <w:ilvl w:val="0"/>
          <w:numId w:val="1"/>
        </w:numPr>
      </w:pPr>
      <w:r w:rsidRPr="0073225F">
        <w:rPr>
          <w:b/>
          <w:bCs/>
        </w:rPr>
        <w:t>Error Banner:</w:t>
      </w:r>
      <w:r>
        <w:t xml:space="preserve"> Form-level validation errors displayed in red banner</w:t>
      </w:r>
    </w:p>
    <w:p w14:paraId="7303D532" w14:textId="77777777" w:rsidR="00B66603" w:rsidRDefault="00B66603" w:rsidP="00B66603">
      <w:pPr>
        <w:pStyle w:val="Compact"/>
        <w:numPr>
          <w:ilvl w:val="0"/>
          <w:numId w:val="1"/>
        </w:numPr>
      </w:pPr>
      <w:r w:rsidRPr="0073225F">
        <w:rPr>
          <w:b/>
          <w:bCs/>
        </w:rPr>
        <w:t>Red border styling:</w:t>
      </w:r>
      <w:r>
        <w:t xml:space="preserve"> </w:t>
      </w:r>
      <w:r>
        <w:rPr>
          <w:rStyle w:val="VerbatimChar"/>
        </w:rPr>
        <w:t>$(</w:t>
      </w:r>
      <w:proofErr w:type="spellStart"/>
      <w:r>
        <w:rPr>
          <w:rStyle w:val="VerbatimChar"/>
        </w:rPr>
        <w:t>textarea</w:t>
      </w:r>
      <w:proofErr w:type="spellEnd"/>
      <w:r>
        <w:rPr>
          <w:rStyle w:val="VerbatimChar"/>
        </w:rPr>
        <w:t>).</w:t>
      </w:r>
      <w:proofErr w:type="spellStart"/>
      <w:r>
        <w:rPr>
          <w:rStyle w:val="VerbatimChar"/>
        </w:rPr>
        <w:t>attr</w:t>
      </w:r>
      <w:proofErr w:type="spellEnd"/>
      <w:r>
        <w:rPr>
          <w:rStyle w:val="VerbatimChar"/>
        </w:rPr>
        <w:t>('style', 'border: 1px solid red;');</w:t>
      </w:r>
    </w:p>
    <w:p w14:paraId="7516E090" w14:textId="77777777" w:rsidR="00B66603" w:rsidRDefault="00B66603" w:rsidP="00B66603">
      <w:pPr>
        <w:pStyle w:val="Compact"/>
        <w:numPr>
          <w:ilvl w:val="0"/>
          <w:numId w:val="1"/>
        </w:numPr>
      </w:pPr>
      <w:r w:rsidRPr="0073225F">
        <w:rPr>
          <w:b/>
          <w:bCs/>
        </w:rPr>
        <w:t>Error text styling:</w:t>
      </w:r>
      <w:r>
        <w:t xml:space="preserve"> </w:t>
      </w:r>
      <w:r>
        <w:rPr>
          <w:rStyle w:val="VerbatimChar"/>
        </w:rPr>
        <w:t>spanArea.css("color", "red");</w:t>
      </w:r>
    </w:p>
    <w:p w14:paraId="09B1E8D4" w14:textId="77777777" w:rsidR="00B66603" w:rsidRDefault="00B66603" w:rsidP="00B66603">
      <w:pPr>
        <w:pStyle w:val="FirstParagraph"/>
      </w:pPr>
      <w:r>
        <w:rPr>
          <w:b/>
          <w:bCs/>
        </w:rPr>
        <w:t>Success Indication:</w:t>
      </w:r>
    </w:p>
    <w:p w14:paraId="093DD1E1" w14:textId="77777777" w:rsidR="00B66603" w:rsidRDefault="00B66603" w:rsidP="00B66603">
      <w:pPr>
        <w:pStyle w:val="Compact"/>
        <w:numPr>
          <w:ilvl w:val="0"/>
          <w:numId w:val="1"/>
        </w:numPr>
      </w:pPr>
      <w:r>
        <w:t>Hidden Errors: Error messages hidden when validation passes</w:t>
      </w:r>
    </w:p>
    <w:p w14:paraId="23A95572" w14:textId="77777777" w:rsidR="00B66603" w:rsidRDefault="00B66603" w:rsidP="00B66603">
      <w:pPr>
        <w:pStyle w:val="Compact"/>
        <w:numPr>
          <w:ilvl w:val="0"/>
          <w:numId w:val="1"/>
        </w:numPr>
      </w:pPr>
      <w:r>
        <w:t>Visual feedback with consistent formatting</w:t>
      </w:r>
    </w:p>
    <w:p w14:paraId="33E1DD0B" w14:textId="77777777" w:rsidR="005F3401" w:rsidRDefault="005F3401" w:rsidP="005F3401">
      <w:pPr>
        <w:pStyle w:val="Compact"/>
      </w:pPr>
    </w:p>
    <w:p w14:paraId="4C73DCF7" w14:textId="77777777" w:rsidR="00441C23" w:rsidRDefault="00441C23" w:rsidP="005F3401">
      <w:pPr>
        <w:pStyle w:val="Compact"/>
      </w:pPr>
    </w:p>
    <w:p w14:paraId="15FEE866" w14:textId="77777777" w:rsidR="00441C23" w:rsidRDefault="00441C23" w:rsidP="005F3401">
      <w:pPr>
        <w:pStyle w:val="Compact"/>
      </w:pPr>
    </w:p>
    <w:p w14:paraId="293CD14C" w14:textId="77777777" w:rsidR="00441C23" w:rsidRDefault="00441C23" w:rsidP="005F3401">
      <w:pPr>
        <w:pStyle w:val="Compact"/>
      </w:pPr>
    </w:p>
    <w:p w14:paraId="3F04F21C" w14:textId="77777777" w:rsidR="00441C23" w:rsidRDefault="00441C23" w:rsidP="005F3401">
      <w:pPr>
        <w:pStyle w:val="Compact"/>
      </w:pPr>
    </w:p>
    <w:p w14:paraId="264AF182" w14:textId="77777777" w:rsidR="00441C23" w:rsidRDefault="00441C23" w:rsidP="005F3401">
      <w:pPr>
        <w:pStyle w:val="Compact"/>
      </w:pPr>
    </w:p>
    <w:p w14:paraId="71C9AA8A" w14:textId="77777777" w:rsidR="00441C23" w:rsidRDefault="00441C23" w:rsidP="005F3401">
      <w:pPr>
        <w:pStyle w:val="Compact"/>
      </w:pPr>
    </w:p>
    <w:p w14:paraId="234BA85D" w14:textId="77777777" w:rsidR="005F3401" w:rsidRDefault="005F3401" w:rsidP="005F3401">
      <w:pPr>
        <w:pStyle w:val="Compact"/>
      </w:pPr>
    </w:p>
    <w:p w14:paraId="132EE208" w14:textId="77777777" w:rsidR="005F3401" w:rsidRDefault="005F3401" w:rsidP="005F3401">
      <w:pPr>
        <w:pStyle w:val="Compact"/>
      </w:pPr>
    </w:p>
    <w:p w14:paraId="00F51B99" w14:textId="77777777" w:rsidR="005F3401" w:rsidRDefault="005F3401" w:rsidP="005F3401">
      <w:pPr>
        <w:pStyle w:val="Compact"/>
      </w:pPr>
    </w:p>
    <w:p w14:paraId="1D9C8FE7" w14:textId="77777777" w:rsidR="00B66603" w:rsidRDefault="00B66603" w:rsidP="00B66603">
      <w:pPr>
        <w:pStyle w:val="Heading2"/>
      </w:pPr>
      <w:bookmarkStart w:id="22" w:name="Xd2d66a1853c293f7f1d6ba9afbfb51069c3c46b"/>
      <w:bookmarkEnd w:id="21"/>
      <w:r>
        <w:t>4.4 Form Submission Control</w:t>
      </w:r>
    </w:p>
    <w:p w14:paraId="1A4964C4" w14:textId="51CFFC93" w:rsidR="00B66603" w:rsidRDefault="00B66603" w:rsidP="00B66603">
      <w:pPr>
        <w:pStyle w:val="FirstParagraph"/>
      </w:pPr>
      <w:r>
        <w:rPr>
          <w:b/>
          <w:bCs/>
        </w:rPr>
        <w:t>Submission Options</w:t>
      </w:r>
      <w:r w:rsidR="00626FFA">
        <w:rPr>
          <w:b/>
          <w:bCs/>
        </w:rPr>
        <w:t>:</w:t>
      </w:r>
    </w:p>
    <w:p w14:paraId="0CAB707F" w14:textId="77777777" w:rsidR="00B66603" w:rsidRDefault="00B66603" w:rsidP="00B66603">
      <w:pPr>
        <w:pStyle w:val="Compact"/>
        <w:numPr>
          <w:ilvl w:val="0"/>
          <w:numId w:val="1"/>
        </w:numPr>
      </w:pPr>
      <w:r>
        <w:t>Save and Re-Rate: Button exists with re-rating functionality</w:t>
      </w:r>
    </w:p>
    <w:p w14:paraId="280781F1" w14:textId="77777777" w:rsidR="00B66603" w:rsidRDefault="00B66603" w:rsidP="00B66603">
      <w:pPr>
        <w:pStyle w:val="Compact"/>
        <w:numPr>
          <w:ilvl w:val="0"/>
          <w:numId w:val="1"/>
        </w:numPr>
      </w:pPr>
      <w:r>
        <w:t>Save Only: Standard save functionality</w:t>
      </w:r>
    </w:p>
    <w:p w14:paraId="4310D12B" w14:textId="77777777" w:rsidR="00B66603" w:rsidRDefault="00B66603" w:rsidP="00B66603">
      <w:pPr>
        <w:pStyle w:val="Compact"/>
        <w:numPr>
          <w:ilvl w:val="0"/>
          <w:numId w:val="1"/>
        </w:numPr>
      </w:pPr>
      <w:r>
        <w:t>Clear Function: Resets all values to 0</w:t>
      </w:r>
    </w:p>
    <w:p w14:paraId="7735378F" w14:textId="750D0C53" w:rsidR="00B66603" w:rsidRDefault="00B66603" w:rsidP="00B66603">
      <w:pPr>
        <w:pStyle w:val="FirstParagraph"/>
      </w:pPr>
      <w:r>
        <w:rPr>
          <w:b/>
          <w:bCs/>
        </w:rPr>
        <w:t>Validation Requirements</w:t>
      </w:r>
      <w:r w:rsidR="00626FFA">
        <w:rPr>
          <w:b/>
          <w:bCs/>
        </w:rPr>
        <w:t>:</w:t>
      </w:r>
    </w:p>
    <w:p w14:paraId="4FA15A17" w14:textId="77777777" w:rsidR="00B66603" w:rsidRDefault="00B66603" w:rsidP="00B66603">
      <w:pPr>
        <w:pStyle w:val="Compact"/>
        <w:numPr>
          <w:ilvl w:val="0"/>
          <w:numId w:val="1"/>
        </w:numPr>
      </w:pPr>
      <w:r>
        <w:t>Range Compliance: All individual fields must be within valid ranges</w:t>
      </w:r>
    </w:p>
    <w:p w14:paraId="7C0A08FB" w14:textId="77777777" w:rsidR="00B66603" w:rsidRDefault="00B66603" w:rsidP="00B66603">
      <w:pPr>
        <w:pStyle w:val="Compact"/>
        <w:numPr>
          <w:ilvl w:val="0"/>
          <w:numId w:val="1"/>
        </w:numPr>
      </w:pPr>
      <w:r>
        <w:t>Character Compliance: All Additional Information must meet character limits</w:t>
      </w:r>
    </w:p>
    <w:p w14:paraId="28078337" w14:textId="77777777" w:rsidR="00B66603" w:rsidRDefault="00B66603" w:rsidP="00B66603">
      <w:pPr>
        <w:pStyle w:val="FirstParagraph"/>
      </w:pPr>
      <w:r>
        <w:rPr>
          <w:b/>
          <w:bCs/>
        </w:rPr>
        <w:t>Evidence Sources:</w:t>
      </w:r>
    </w:p>
    <w:p w14:paraId="43419C8A" w14:textId="77777777" w:rsidR="00B66603" w:rsidRDefault="00B66603" w:rsidP="00B66603">
      <w:pPr>
        <w:pStyle w:val="Compact"/>
        <w:numPr>
          <w:ilvl w:val="0"/>
          <w:numId w:val="1"/>
        </w:numPr>
      </w:pPr>
      <w:proofErr w:type="spellStart"/>
      <w:r>
        <w:rPr>
          <w:rStyle w:val="VerbatimChar"/>
        </w:rPr>
        <w:t>ctlCommercial_IRPM.ascx.vb</w:t>
      </w:r>
      <w:proofErr w:type="spellEnd"/>
      <w:r>
        <w:t xml:space="preserve"> Save method and button click handlers</w:t>
      </w:r>
    </w:p>
    <w:p w14:paraId="471F1F84" w14:textId="77777777" w:rsidR="00B66603" w:rsidRDefault="00B66603" w:rsidP="00B66603">
      <w:pPr>
        <w:pStyle w:val="Compact"/>
        <w:numPr>
          <w:ilvl w:val="0"/>
          <w:numId w:val="1"/>
        </w:numPr>
      </w:pPr>
      <w:r>
        <w:t xml:space="preserve">Clear button functionality: </w:t>
      </w:r>
      <w:proofErr w:type="spellStart"/>
      <w:r>
        <w:rPr>
          <w:rStyle w:val="VerbatimChar"/>
        </w:rPr>
        <w:t>ClearForm</w:t>
      </w:r>
      <w:proofErr w:type="spellEnd"/>
      <w:r>
        <w:rPr>
          <w:rStyle w:val="VerbatimChar"/>
        </w:rPr>
        <w:t>()</w:t>
      </w:r>
      <w:r>
        <w:t xml:space="preserve"> JavaScript function</w:t>
      </w:r>
    </w:p>
    <w:p w14:paraId="6F13A10C" w14:textId="77777777" w:rsidR="004E415B" w:rsidRDefault="004E415B" w:rsidP="004E415B">
      <w:pPr>
        <w:pStyle w:val="Compact"/>
        <w:ind w:left="720"/>
      </w:pPr>
    </w:p>
    <w:p w14:paraId="03623689" w14:textId="253FB8D9" w:rsidR="00B66603" w:rsidRDefault="00471CB1" w:rsidP="00B66603">
      <w:r>
        <w:pict w14:anchorId="319229B7">
          <v:rect id="_x0000_i1029" style="width:0;height:1.5pt" o:hralign="center" o:hrstd="t" o:hr="t"/>
        </w:pict>
      </w:r>
      <w:bookmarkStart w:id="23" w:name="X224348336dff41afb8f6679566b32552ae78b50"/>
      <w:bookmarkStart w:id="24" w:name="Xd656a302408c340fe6515f6f619aca8f0c47015"/>
      <w:bookmarkEnd w:id="18"/>
      <w:bookmarkEnd w:id="22"/>
    </w:p>
    <w:p w14:paraId="69D2E9E1" w14:textId="77777777" w:rsidR="00B66603" w:rsidRDefault="00B66603" w:rsidP="00B66603">
      <w:pPr>
        <w:pStyle w:val="Heading1"/>
      </w:pPr>
      <w:bookmarkStart w:id="25" w:name="conclusion"/>
      <w:bookmarkEnd w:id="23"/>
      <w:bookmarkEnd w:id="24"/>
      <w:r>
        <w:t>CONCLUSION</w:t>
      </w:r>
    </w:p>
    <w:p w14:paraId="5B633AD9" w14:textId="77777777" w:rsidR="00B66603" w:rsidRDefault="00B66603" w:rsidP="00B66603">
      <w:pPr>
        <w:pStyle w:val="FirstParagraph"/>
      </w:pPr>
      <w:r>
        <w:t xml:space="preserve">This technical requirements document specifies the Workers' Compensation (WCP) Individual Risk Premium Modification (IRPM) system functionality based exclusively on confirmed source code evidence from </w:t>
      </w:r>
      <w:proofErr w:type="spellStart"/>
      <w:r>
        <w:rPr>
          <w:rStyle w:val="VerbatimChar"/>
        </w:rPr>
        <w:t>IRPMData.vb</w:t>
      </w:r>
      <w:proofErr w:type="spellEnd"/>
      <w:r>
        <w:t xml:space="preserve"> and </w:t>
      </w:r>
      <w:r>
        <w:rPr>
          <w:rStyle w:val="VerbatimChar"/>
        </w:rPr>
        <w:t>ctlCommercial_IRPM.ascx</w:t>
      </w:r>
      <w:r>
        <w:t xml:space="preserve"> files.</w:t>
      </w:r>
    </w:p>
    <w:p w14:paraId="08D57612" w14:textId="77777777" w:rsidR="00B66603" w:rsidRDefault="00B66603" w:rsidP="00B66603">
      <w:pPr>
        <w:pStyle w:val="Heading2"/>
      </w:pPr>
      <w:bookmarkStart w:id="26" w:name="key-technical-priorities"/>
      <w:r>
        <w:rPr>
          <w:b/>
          <w:bCs/>
        </w:rPr>
        <w:t>Key Technical Priorities</w:t>
      </w:r>
    </w:p>
    <w:p w14:paraId="001F3ED9" w14:textId="77777777" w:rsidR="00B66603" w:rsidRDefault="00B66603" w:rsidP="00B66603">
      <w:pPr>
        <w:pStyle w:val="Compact"/>
        <w:numPr>
          <w:ilvl w:val="0"/>
          <w:numId w:val="57"/>
        </w:numPr>
      </w:pPr>
      <w:r>
        <w:rPr>
          <w:b/>
          <w:bCs/>
        </w:rPr>
        <w:t>Source Code Accuracy:</w:t>
      </w:r>
      <w:r>
        <w:t xml:space="preserve"> All specifications verified against actual source code implementation</w:t>
      </w:r>
    </w:p>
    <w:p w14:paraId="49BAC80C" w14:textId="77777777" w:rsidR="00B66603" w:rsidRDefault="00B66603" w:rsidP="00B66603">
      <w:pPr>
        <w:pStyle w:val="Compact"/>
        <w:numPr>
          <w:ilvl w:val="0"/>
          <w:numId w:val="57"/>
        </w:numPr>
      </w:pPr>
      <w:r>
        <w:rPr>
          <w:b/>
          <w:bCs/>
        </w:rPr>
        <w:t>Constraint Preservation:</w:t>
      </w:r>
      <w:r>
        <w:t xml:space="preserve"> WCP ±10% restrictions confirmed in </w:t>
      </w:r>
      <w:proofErr w:type="spellStart"/>
      <w:r>
        <w:t>IRPMData.vb</w:t>
      </w:r>
      <w:proofErr w:type="spellEnd"/>
      <w:r>
        <w:t xml:space="preserve"> </w:t>
      </w:r>
      <w:proofErr w:type="spellStart"/>
      <w:r>
        <w:t>GetWCPValues</w:t>
      </w:r>
      <w:proofErr w:type="spellEnd"/>
      <w:r>
        <w:t xml:space="preserve"> method</w:t>
      </w:r>
    </w:p>
    <w:p w14:paraId="1D995D90" w14:textId="77777777" w:rsidR="00B66603" w:rsidRDefault="00B66603" w:rsidP="00B66603">
      <w:pPr>
        <w:pStyle w:val="Compact"/>
        <w:numPr>
          <w:ilvl w:val="0"/>
          <w:numId w:val="57"/>
        </w:numPr>
      </w:pPr>
      <w:r>
        <w:rPr>
          <w:b/>
          <w:bCs/>
        </w:rPr>
        <w:t>Validation Logic Preservation:</w:t>
      </w:r>
      <w:r>
        <w:t xml:space="preserve"> Form behavior confirmed in JavaScript validation functions</w:t>
      </w:r>
    </w:p>
    <w:p w14:paraId="1FA72013" w14:textId="77777777" w:rsidR="00B66603" w:rsidRDefault="00B66603" w:rsidP="00B66603">
      <w:pPr>
        <w:pStyle w:val="Compact"/>
        <w:numPr>
          <w:ilvl w:val="0"/>
          <w:numId w:val="57"/>
        </w:numPr>
      </w:pPr>
      <w:r>
        <w:rPr>
          <w:b/>
          <w:bCs/>
        </w:rPr>
        <w:t>Data Conversion Accuracy:</w:t>
      </w:r>
      <w:r>
        <w:t xml:space="preserve"> Mathematical formulas confirmed in conversion methods</w:t>
      </w:r>
    </w:p>
    <w:p w14:paraId="69864CAC" w14:textId="77777777" w:rsidR="00B66603" w:rsidRDefault="00B66603" w:rsidP="00B66603">
      <w:pPr>
        <w:pStyle w:val="Compact"/>
        <w:numPr>
          <w:ilvl w:val="0"/>
          <w:numId w:val="57"/>
        </w:numPr>
      </w:pPr>
      <w:r>
        <w:rPr>
          <w:b/>
          <w:bCs/>
        </w:rPr>
        <w:t>Integration Requirements:</w:t>
      </w:r>
      <w:r>
        <w:t xml:space="preserve"> Quote mapping confirmed in </w:t>
      </w:r>
      <w:proofErr w:type="spellStart"/>
      <w:r>
        <w:t>ParseScheduledRatingItem</w:t>
      </w:r>
      <w:proofErr w:type="spellEnd"/>
      <w:r>
        <w:t xml:space="preserve"> method</w:t>
      </w:r>
    </w:p>
    <w:p w14:paraId="548B5DFC" w14:textId="77777777" w:rsidR="002B40E8" w:rsidRDefault="002B40E8" w:rsidP="002B40E8">
      <w:pPr>
        <w:pStyle w:val="Compact"/>
        <w:ind w:left="720"/>
      </w:pPr>
    </w:p>
    <w:p w14:paraId="60383F2B" w14:textId="77777777" w:rsidR="00B66603" w:rsidRDefault="00B66603" w:rsidP="00B66603">
      <w:pPr>
        <w:pStyle w:val="Heading2"/>
      </w:pPr>
      <w:bookmarkStart w:id="27" w:name="evidence-foundation"/>
      <w:bookmarkEnd w:id="26"/>
      <w:r>
        <w:rPr>
          <w:b/>
          <w:bCs/>
        </w:rPr>
        <w:t>Evidence Foundation</w:t>
      </w:r>
    </w:p>
    <w:p w14:paraId="68DC48E8" w14:textId="77777777" w:rsidR="00B66603" w:rsidRDefault="00B66603" w:rsidP="00B66603">
      <w:pPr>
        <w:pStyle w:val="FirstParagraph"/>
      </w:pPr>
      <w:r>
        <w:rPr>
          <w:b/>
          <w:bCs/>
        </w:rPr>
        <w:t>Complete Source Code Verification:</w:t>
      </w:r>
      <w:r>
        <w:t xml:space="preserve"> All technical specifications traced directly to source code implementation with specific file and method references for confident modernization with verified business rule preservation.</w:t>
      </w:r>
    </w:p>
    <w:p w14:paraId="65E5E8E3" w14:textId="77777777" w:rsidR="00B66603" w:rsidRDefault="00B66603" w:rsidP="00B66603">
      <w:pPr>
        <w:pStyle w:val="BodyText"/>
      </w:pPr>
      <w:r>
        <w:rPr>
          <w:b/>
          <w:bCs/>
        </w:rPr>
        <w:t>Confirmed Categories:</w:t>
      </w:r>
      <w:r>
        <w:t xml:space="preserve"> Six WCP risk categories with verified Risk Characteristic IDs, validation ranges, and quote object property mappings.</w:t>
      </w:r>
    </w:p>
    <w:p w14:paraId="402428ED" w14:textId="77777777" w:rsidR="00B66603" w:rsidRDefault="00B66603" w:rsidP="00B66603">
      <w:pPr>
        <w:pStyle w:val="BodyText"/>
      </w:pPr>
      <w:r>
        <w:rPr>
          <w:b/>
          <w:bCs/>
        </w:rPr>
        <w:t>Validated System Behavior:</w:t>
      </w:r>
      <w:r>
        <w:t xml:space="preserve"> JavaScript functions, validation logic, error messages, and UI behavior confirmed through direct source code analysis.</w:t>
      </w:r>
    </w:p>
    <w:p w14:paraId="4642EB7B" w14:textId="77777777" w:rsidR="00B66603" w:rsidRDefault="00B66603" w:rsidP="00B66603">
      <w:pPr>
        <w:pStyle w:val="BodyText"/>
      </w:pPr>
      <w:r>
        <w:rPr>
          <w:b/>
          <w:bCs/>
        </w:rPr>
        <w:t>Status: IMPLEMENTATION READY</w:t>
      </w:r>
      <w:r>
        <w:t xml:space="preserve"> - Technical specifications enable confident modernization with complete source code verified business rule preservation.</w:t>
      </w:r>
    </w:p>
    <w:bookmarkEnd w:id="25"/>
    <w:bookmarkEnd w:id="27"/>
    <w:p w14:paraId="4F6DFE34" w14:textId="705CFE0A" w:rsidR="00FF47B0" w:rsidRDefault="00FF47B0">
      <w:pPr>
        <w:pStyle w:val="BodyText"/>
      </w:pPr>
    </w:p>
    <w:sectPr w:rsidR="00FF47B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C43D" w14:textId="77777777" w:rsidR="0060555A" w:rsidRDefault="0060555A" w:rsidP="0060555A">
      <w:pPr>
        <w:spacing w:after="0"/>
      </w:pPr>
      <w:r>
        <w:separator/>
      </w:r>
    </w:p>
  </w:endnote>
  <w:endnote w:type="continuationSeparator" w:id="0">
    <w:p w14:paraId="6EDFFA54" w14:textId="77777777" w:rsidR="0060555A" w:rsidRDefault="0060555A" w:rsidP="006055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35282" w14:textId="77777777" w:rsidR="0060555A" w:rsidRDefault="0060555A" w:rsidP="0060555A">
      <w:pPr>
        <w:spacing w:after="0"/>
      </w:pPr>
      <w:r>
        <w:separator/>
      </w:r>
    </w:p>
  </w:footnote>
  <w:footnote w:type="continuationSeparator" w:id="0">
    <w:p w14:paraId="1656BFFA" w14:textId="77777777" w:rsidR="0060555A" w:rsidRDefault="0060555A" w:rsidP="006055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4288C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9EE3A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E12F03"/>
    <w:multiLevelType w:val="multilevel"/>
    <w:tmpl w:val="A99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A160C6"/>
    <w:multiLevelType w:val="multilevel"/>
    <w:tmpl w:val="CD3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F80BAC"/>
    <w:multiLevelType w:val="multilevel"/>
    <w:tmpl w:val="FFA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7F77D4"/>
    <w:multiLevelType w:val="multilevel"/>
    <w:tmpl w:val="964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7D2D2A"/>
    <w:multiLevelType w:val="multilevel"/>
    <w:tmpl w:val="DA2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9622713">
    <w:abstractNumId w:val="0"/>
  </w:num>
  <w:num w:numId="2" w16cid:durableId="447235339">
    <w:abstractNumId w:val="0"/>
  </w:num>
  <w:num w:numId="3" w16cid:durableId="600843415">
    <w:abstractNumId w:val="0"/>
  </w:num>
  <w:num w:numId="4" w16cid:durableId="1027294951">
    <w:abstractNumId w:val="0"/>
  </w:num>
  <w:num w:numId="5" w16cid:durableId="1321495397">
    <w:abstractNumId w:val="0"/>
  </w:num>
  <w:num w:numId="6" w16cid:durableId="489685745">
    <w:abstractNumId w:val="0"/>
  </w:num>
  <w:num w:numId="7" w16cid:durableId="1848597872">
    <w:abstractNumId w:val="0"/>
  </w:num>
  <w:num w:numId="8" w16cid:durableId="720859788">
    <w:abstractNumId w:val="0"/>
  </w:num>
  <w:num w:numId="9" w16cid:durableId="304118508">
    <w:abstractNumId w:val="0"/>
  </w:num>
  <w:num w:numId="10" w16cid:durableId="766383361">
    <w:abstractNumId w:val="0"/>
  </w:num>
  <w:num w:numId="11" w16cid:durableId="198250414">
    <w:abstractNumId w:val="0"/>
  </w:num>
  <w:num w:numId="12" w16cid:durableId="244609347">
    <w:abstractNumId w:val="0"/>
  </w:num>
  <w:num w:numId="13" w16cid:durableId="330328962">
    <w:abstractNumId w:val="0"/>
  </w:num>
  <w:num w:numId="14" w16cid:durableId="1416442056">
    <w:abstractNumId w:val="0"/>
  </w:num>
  <w:num w:numId="15" w16cid:durableId="1993875201">
    <w:abstractNumId w:val="0"/>
  </w:num>
  <w:num w:numId="16" w16cid:durableId="1688363078">
    <w:abstractNumId w:val="0"/>
  </w:num>
  <w:num w:numId="17" w16cid:durableId="638532285">
    <w:abstractNumId w:val="0"/>
  </w:num>
  <w:num w:numId="18" w16cid:durableId="1039472315">
    <w:abstractNumId w:val="0"/>
  </w:num>
  <w:num w:numId="19" w16cid:durableId="622226915">
    <w:abstractNumId w:val="0"/>
  </w:num>
  <w:num w:numId="20" w16cid:durableId="1225720320">
    <w:abstractNumId w:val="0"/>
  </w:num>
  <w:num w:numId="21" w16cid:durableId="251478792">
    <w:abstractNumId w:val="0"/>
  </w:num>
  <w:num w:numId="22" w16cid:durableId="465320098">
    <w:abstractNumId w:val="0"/>
  </w:num>
  <w:num w:numId="23" w16cid:durableId="2035229797">
    <w:abstractNumId w:val="0"/>
  </w:num>
  <w:num w:numId="24" w16cid:durableId="2071152027">
    <w:abstractNumId w:val="0"/>
  </w:num>
  <w:num w:numId="25" w16cid:durableId="917404935">
    <w:abstractNumId w:val="0"/>
  </w:num>
  <w:num w:numId="26" w16cid:durableId="1078792671">
    <w:abstractNumId w:val="0"/>
  </w:num>
  <w:num w:numId="27" w16cid:durableId="1158306452">
    <w:abstractNumId w:val="0"/>
  </w:num>
  <w:num w:numId="28" w16cid:durableId="1971470903">
    <w:abstractNumId w:val="0"/>
  </w:num>
  <w:num w:numId="29" w16cid:durableId="1490049669">
    <w:abstractNumId w:val="0"/>
  </w:num>
  <w:num w:numId="30" w16cid:durableId="950939028">
    <w:abstractNumId w:val="0"/>
  </w:num>
  <w:num w:numId="31" w16cid:durableId="1586259985">
    <w:abstractNumId w:val="0"/>
  </w:num>
  <w:num w:numId="32" w16cid:durableId="300228422">
    <w:abstractNumId w:val="0"/>
  </w:num>
  <w:num w:numId="33" w16cid:durableId="645553615">
    <w:abstractNumId w:val="0"/>
  </w:num>
  <w:num w:numId="34" w16cid:durableId="604385525">
    <w:abstractNumId w:val="0"/>
  </w:num>
  <w:num w:numId="35" w16cid:durableId="1041437351">
    <w:abstractNumId w:val="0"/>
  </w:num>
  <w:num w:numId="36" w16cid:durableId="944456973">
    <w:abstractNumId w:val="0"/>
  </w:num>
  <w:num w:numId="37" w16cid:durableId="1941528600">
    <w:abstractNumId w:val="0"/>
  </w:num>
  <w:num w:numId="38" w16cid:durableId="382408380">
    <w:abstractNumId w:val="0"/>
  </w:num>
  <w:num w:numId="39" w16cid:durableId="423261536">
    <w:abstractNumId w:val="0"/>
  </w:num>
  <w:num w:numId="40" w16cid:durableId="1573658074">
    <w:abstractNumId w:val="0"/>
  </w:num>
  <w:num w:numId="41" w16cid:durableId="206307460">
    <w:abstractNumId w:val="0"/>
  </w:num>
  <w:num w:numId="42" w16cid:durableId="855189605">
    <w:abstractNumId w:val="0"/>
  </w:num>
  <w:num w:numId="43" w16cid:durableId="1745254498">
    <w:abstractNumId w:val="0"/>
  </w:num>
  <w:num w:numId="44" w16cid:durableId="316374827">
    <w:abstractNumId w:val="0"/>
  </w:num>
  <w:num w:numId="45" w16cid:durableId="900867070">
    <w:abstractNumId w:val="0"/>
  </w:num>
  <w:num w:numId="46" w16cid:durableId="1447772334">
    <w:abstractNumId w:val="0"/>
  </w:num>
  <w:num w:numId="47" w16cid:durableId="218132562">
    <w:abstractNumId w:val="0"/>
  </w:num>
  <w:num w:numId="48" w16cid:durableId="1923369394">
    <w:abstractNumId w:val="0"/>
  </w:num>
  <w:num w:numId="49" w16cid:durableId="10884470">
    <w:abstractNumId w:val="0"/>
  </w:num>
  <w:num w:numId="50" w16cid:durableId="367727637">
    <w:abstractNumId w:val="0"/>
  </w:num>
  <w:num w:numId="51" w16cid:durableId="727997136">
    <w:abstractNumId w:val="0"/>
  </w:num>
  <w:num w:numId="52" w16cid:durableId="306055175">
    <w:abstractNumId w:val="0"/>
  </w:num>
  <w:num w:numId="53" w16cid:durableId="118964167">
    <w:abstractNumId w:val="0"/>
  </w:num>
  <w:num w:numId="54" w16cid:durableId="1721704439">
    <w:abstractNumId w:val="0"/>
  </w:num>
  <w:num w:numId="55" w16cid:durableId="506482714">
    <w:abstractNumId w:val="0"/>
  </w:num>
  <w:num w:numId="56" w16cid:durableId="482163025">
    <w:abstractNumId w:val="0"/>
  </w:num>
  <w:num w:numId="57" w16cid:durableId="757556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3077105">
    <w:abstractNumId w:val="2"/>
  </w:num>
  <w:num w:numId="59" w16cid:durableId="192812118">
    <w:abstractNumId w:val="6"/>
  </w:num>
  <w:num w:numId="60" w16cid:durableId="1857688208">
    <w:abstractNumId w:val="4"/>
  </w:num>
  <w:num w:numId="61" w16cid:durableId="1400402426">
    <w:abstractNumId w:val="3"/>
  </w:num>
  <w:num w:numId="62" w16cid:durableId="1555701169">
    <w:abstractNumId w:val="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B0"/>
    <w:rsid w:val="00010F4F"/>
    <w:rsid w:val="00033059"/>
    <w:rsid w:val="001B5C91"/>
    <w:rsid w:val="002001C4"/>
    <w:rsid w:val="002041BC"/>
    <w:rsid w:val="00252B50"/>
    <w:rsid w:val="00256558"/>
    <w:rsid w:val="002952F9"/>
    <w:rsid w:val="002B40E8"/>
    <w:rsid w:val="002E371A"/>
    <w:rsid w:val="002F0E41"/>
    <w:rsid w:val="00321205"/>
    <w:rsid w:val="003D78D9"/>
    <w:rsid w:val="004016D1"/>
    <w:rsid w:val="00441C23"/>
    <w:rsid w:val="00456145"/>
    <w:rsid w:val="004E415B"/>
    <w:rsid w:val="00540B48"/>
    <w:rsid w:val="00591722"/>
    <w:rsid w:val="005E559E"/>
    <w:rsid w:val="005F3401"/>
    <w:rsid w:val="0060555A"/>
    <w:rsid w:val="00612365"/>
    <w:rsid w:val="006137C8"/>
    <w:rsid w:val="00626B53"/>
    <w:rsid w:val="00626FFA"/>
    <w:rsid w:val="00670DD6"/>
    <w:rsid w:val="00686539"/>
    <w:rsid w:val="0069158D"/>
    <w:rsid w:val="006E69D1"/>
    <w:rsid w:val="0071510F"/>
    <w:rsid w:val="0073225F"/>
    <w:rsid w:val="007B09F8"/>
    <w:rsid w:val="007E1EEE"/>
    <w:rsid w:val="0085493E"/>
    <w:rsid w:val="00882B93"/>
    <w:rsid w:val="00893A72"/>
    <w:rsid w:val="008D2F2A"/>
    <w:rsid w:val="00902CB8"/>
    <w:rsid w:val="00941596"/>
    <w:rsid w:val="0095210A"/>
    <w:rsid w:val="009A75B6"/>
    <w:rsid w:val="009B476C"/>
    <w:rsid w:val="009D7DAC"/>
    <w:rsid w:val="00A811EE"/>
    <w:rsid w:val="00A928EB"/>
    <w:rsid w:val="00A9754B"/>
    <w:rsid w:val="00AA0641"/>
    <w:rsid w:val="00B312D4"/>
    <w:rsid w:val="00B5117B"/>
    <w:rsid w:val="00B66603"/>
    <w:rsid w:val="00C90A44"/>
    <w:rsid w:val="00CF3A9B"/>
    <w:rsid w:val="00CF3B30"/>
    <w:rsid w:val="00D7713F"/>
    <w:rsid w:val="00D80981"/>
    <w:rsid w:val="00D96B90"/>
    <w:rsid w:val="00E2730A"/>
    <w:rsid w:val="00E47CB1"/>
    <w:rsid w:val="00E55EE7"/>
    <w:rsid w:val="00F30F7C"/>
    <w:rsid w:val="00FF47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F6DFC69"/>
  <w15:docId w15:val="{D92EA26A-A7A4-4C1A-BCDD-9457B38A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69158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60555A"/>
    <w:pPr>
      <w:tabs>
        <w:tab w:val="center" w:pos="4680"/>
        <w:tab w:val="right" w:pos="9360"/>
      </w:tabs>
      <w:spacing w:after="0"/>
    </w:pPr>
  </w:style>
  <w:style w:type="character" w:customStyle="1" w:styleId="HeaderChar">
    <w:name w:val="Header Char"/>
    <w:basedOn w:val="DefaultParagraphFont"/>
    <w:link w:val="Header"/>
    <w:rsid w:val="0060555A"/>
  </w:style>
  <w:style w:type="paragraph" w:styleId="Footer">
    <w:name w:val="footer"/>
    <w:basedOn w:val="Normal"/>
    <w:link w:val="FooterChar"/>
    <w:rsid w:val="0060555A"/>
    <w:pPr>
      <w:tabs>
        <w:tab w:val="center" w:pos="4680"/>
        <w:tab w:val="right" w:pos="9360"/>
      </w:tabs>
      <w:spacing w:after="0"/>
    </w:pPr>
  </w:style>
  <w:style w:type="character" w:customStyle="1" w:styleId="FooterChar">
    <w:name w:val="Footer Char"/>
    <w:basedOn w:val="DefaultParagraphFont"/>
    <w:link w:val="Footer"/>
    <w:rsid w:val="00605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8c6713-a839-4568-955c-1c97af1b526a}" enabled="1" method="Standard" siteId="{8fb953f3-ec68-435f-b09d-4ff9b6176b9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1777</Words>
  <Characters>10133</Characters>
  <Application>Microsoft Office Word</Application>
  <DocSecurity>0</DocSecurity>
  <Lines>84</Lines>
  <Paragraphs>23</Paragraphs>
  <ScaleCrop>false</ScaleCrop>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Lahori, Mridul</cp:lastModifiedBy>
  <cp:revision>61</cp:revision>
  <dcterms:created xsi:type="dcterms:W3CDTF">2025-10-24T19:37:00Z</dcterms:created>
  <dcterms:modified xsi:type="dcterms:W3CDTF">2025-10-24T19:37:00Z</dcterms:modified>
</cp:coreProperties>
</file>