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A67020" w14:textId="54A5ADFD" w:rsidR="00A01082" w:rsidRDefault="00383DDE" w:rsidP="00383DDE">
      <w:pPr>
        <w:pStyle w:val="ListParagraph"/>
        <w:numPr>
          <w:ilvl w:val="0"/>
          <w:numId w:val="1"/>
        </w:numPr>
      </w:pPr>
      <w:r>
        <w:t>GGO no longer needs to be binarized</w:t>
      </w:r>
    </w:p>
    <w:p w14:paraId="62D83B33" w14:textId="02F2DDD4" w:rsidR="00383DDE" w:rsidRDefault="00383DDE" w:rsidP="00383DDE">
      <w:pPr>
        <w:pStyle w:val="ListParagraph"/>
        <w:numPr>
          <w:ilvl w:val="0"/>
          <w:numId w:val="1"/>
        </w:numPr>
      </w:pPr>
      <w:r>
        <w:t>Atelectasis can now fit with random rater</w:t>
      </w:r>
    </w:p>
    <w:p w14:paraId="2108040B" w14:textId="5D3CB737" w:rsidR="00DB5747" w:rsidRDefault="00DB5747" w:rsidP="00DB5747">
      <w:r>
        <w:t>Justification, etc</w:t>
      </w:r>
    </w:p>
    <w:p w14:paraId="27C668C5" w14:textId="165D6ADA" w:rsidR="00DB5747" w:rsidRDefault="00DB5747" w:rsidP="00DB5747">
      <w:pPr>
        <w:pStyle w:val="ListParagraph"/>
        <w:numPr>
          <w:ilvl w:val="0"/>
          <w:numId w:val="2"/>
        </w:numPr>
      </w:pPr>
      <w:r>
        <w:t>For table 1</w:t>
      </w:r>
      <w:r w:rsidR="0061590D">
        <w:t xml:space="preserve">, used welch’s anova for age (very unequal group sizes, and </w:t>
      </w:r>
      <w:r w:rsidR="00EA258F">
        <w:t>levene test for equal variances was not reassuring (0.054)</w:t>
      </w:r>
      <w:r w:rsidR="00E963BE">
        <w:t>; typical ANOVA gave similar insig</w:t>
      </w:r>
      <w:r w:rsidR="0020099F">
        <w:t>nificant result</w:t>
      </w:r>
      <w:r w:rsidR="00E17179">
        <w:t>. For sex, we used fisher’s exact test since the assumption for chi-squared were not met</w:t>
      </w:r>
    </w:p>
    <w:sectPr w:rsidR="00DB57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85F17"/>
    <w:multiLevelType w:val="hybridMultilevel"/>
    <w:tmpl w:val="9A74E9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4F3BB6"/>
    <w:multiLevelType w:val="hybridMultilevel"/>
    <w:tmpl w:val="D95408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6328513">
    <w:abstractNumId w:val="0"/>
  </w:num>
  <w:num w:numId="2" w16cid:durableId="10037760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40D6"/>
    <w:rsid w:val="00033218"/>
    <w:rsid w:val="00187CFE"/>
    <w:rsid w:val="0020099F"/>
    <w:rsid w:val="002740D6"/>
    <w:rsid w:val="00383DDE"/>
    <w:rsid w:val="0061590D"/>
    <w:rsid w:val="00A01082"/>
    <w:rsid w:val="00BF7407"/>
    <w:rsid w:val="00DB5747"/>
    <w:rsid w:val="00E17179"/>
    <w:rsid w:val="00E963BE"/>
    <w:rsid w:val="00EA258F"/>
    <w:rsid w:val="00EB1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85008D"/>
  <w15:chartTrackingRefBased/>
  <w15:docId w15:val="{127DC3F7-5175-4A2E-8B3C-479AA7DC97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40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40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40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40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40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40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40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40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40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40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40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40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40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40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40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40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40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40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40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40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40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40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40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40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40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40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0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0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40D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1</Pages>
  <Words>54</Words>
  <Characters>310</Characters>
  <Application>Microsoft Office Word</Application>
  <DocSecurity>0</DocSecurity>
  <Lines>2</Lines>
  <Paragraphs>1</Paragraphs>
  <ScaleCrop>false</ScaleCrop>
  <Company/>
  <LinksUpToDate>false</LinksUpToDate>
  <CharactersWithSpaces>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Edward Bosko</dc:creator>
  <cp:keywords/>
  <dc:description/>
  <cp:lastModifiedBy>Edward Bosko</cp:lastModifiedBy>
  <cp:revision>10</cp:revision>
  <dcterms:created xsi:type="dcterms:W3CDTF">2025-12-19T21:15:00Z</dcterms:created>
  <dcterms:modified xsi:type="dcterms:W3CDTF">2026-01-29T03:48:00Z</dcterms:modified>
</cp:coreProperties>
</file>