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1E" w:rsidRPr="00C5411E" w:rsidRDefault="00C5411E" w:rsidP="00C541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411E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🧴</w:t>
      </w:r>
      <w:r w:rsidRPr="00C541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Feasibility Study Plan – Skincare Brand</w: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C5411E" w:rsidRPr="00C5411E" w:rsidRDefault="00C5411E" w:rsidP="00C5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Short overview of your brand idea (e.g., “Natural, science-backed skincare for young professionals”)</w:t>
      </w:r>
    </w:p>
    <w:p w:rsidR="00C5411E" w:rsidRPr="00C5411E" w:rsidRDefault="00C5411E" w:rsidP="00C5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Mission &amp; vision</w:t>
      </w:r>
    </w:p>
    <w:p w:rsidR="00C5411E" w:rsidRPr="00C5411E" w:rsidRDefault="00C5411E" w:rsidP="00C541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Core values (clean beauty, eco-friendly, cruelty-free, affordable luxury, etc.)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2. Market Analysis</w:t>
      </w:r>
    </w:p>
    <w:p w:rsidR="00C5411E" w:rsidRPr="00C5411E" w:rsidRDefault="00C5411E" w:rsidP="00C5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overview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Size of the global and local skincare market, growth trends.</w:t>
      </w:r>
    </w:p>
    <w:p w:rsidR="00C5411E" w:rsidRPr="00C5411E" w:rsidRDefault="00C5411E" w:rsidP="00C5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Target market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Define your customer segments (age, gender, lifestyle, income, skin concerns).</w:t>
      </w:r>
    </w:p>
    <w:p w:rsidR="00C5411E" w:rsidRPr="00C5411E" w:rsidRDefault="00C5411E" w:rsidP="00C5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needs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Sensitivities (acne, dryness, anti-aging), demand for natural/organic products.</w:t>
      </w:r>
    </w:p>
    <w:p w:rsidR="00C5411E" w:rsidRPr="00C5411E" w:rsidRDefault="00C5411E" w:rsidP="00C5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11E" w:rsidRPr="00C5411E" w:rsidRDefault="00C5411E" w:rsidP="00C54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Key competitors (local &amp; international)</w:t>
      </w:r>
    </w:p>
    <w:p w:rsidR="00C5411E" w:rsidRPr="00C5411E" w:rsidRDefault="00C5411E" w:rsidP="00C54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Price positioning</w:t>
      </w:r>
    </w:p>
    <w:p w:rsidR="00C5411E" w:rsidRPr="00C5411E" w:rsidRDefault="00C5411E" w:rsidP="00C541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Strengths/weaknesses</w:t>
      </w:r>
    </w:p>
    <w:p w:rsidR="00C5411E" w:rsidRPr="00C5411E" w:rsidRDefault="00C5411E" w:rsidP="00C541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Market gap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Where your brand fits (e.g., affordable clean skincare for Gen Z, luxury minimalistic line, men’s skincare, etc.).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3. Product &amp; Services</w:t>
      </w:r>
    </w:p>
    <w:p w:rsidR="00C5411E" w:rsidRPr="00C5411E" w:rsidRDefault="00C5411E" w:rsidP="00C5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Product range (serums, cleansers, moisturizers, sunscreen, masks, etc.)</w:t>
      </w:r>
    </w:p>
    <w:p w:rsidR="00C5411E" w:rsidRPr="00C5411E" w:rsidRDefault="00C5411E" w:rsidP="00C5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Unique selling propositions (USPs):</w:t>
      </w:r>
    </w:p>
    <w:p w:rsidR="00C5411E" w:rsidRPr="00C5411E" w:rsidRDefault="00C5411E" w:rsidP="00C54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Natural/organic ingredients</w:t>
      </w:r>
    </w:p>
    <w:p w:rsidR="00C5411E" w:rsidRPr="00C5411E" w:rsidRDefault="00C5411E" w:rsidP="00C54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Dermatologist-tested formulas</w:t>
      </w:r>
    </w:p>
    <w:p w:rsidR="00C5411E" w:rsidRPr="00C5411E" w:rsidRDefault="00C5411E" w:rsidP="00C54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Eco-friendly packaging</w:t>
      </w:r>
    </w:p>
    <w:p w:rsidR="00C5411E" w:rsidRPr="00C5411E" w:rsidRDefault="00C5411E" w:rsidP="00C541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Subscription boxes or skin quiz personalization</w:t>
      </w:r>
    </w:p>
    <w:p w:rsidR="00C5411E" w:rsidRPr="00C5411E" w:rsidRDefault="00C5411E" w:rsidP="00C541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Potential add-on services: Skin consultation, online skin quiz, educational content.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&amp; Operational Feasibility</w:t>
      </w:r>
    </w:p>
    <w:p w:rsidR="00C5411E" w:rsidRPr="00C5411E" w:rsidRDefault="00C5411E" w:rsidP="00C5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Formulation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: In-house R&amp;D </w:t>
      </w:r>
      <w:proofErr w:type="spellStart"/>
      <w:r w:rsidRPr="00C5411E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outsourcing to a contract manufacturer (OEM/ODM).</w:t>
      </w:r>
    </w:p>
    <w:p w:rsidR="00C5411E" w:rsidRPr="00C5411E" w:rsidRDefault="00C5411E" w:rsidP="00C5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requirements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Lab certification, GMP compliance, dermatology testing.</w:t>
      </w:r>
    </w:p>
    <w:p w:rsidR="00C5411E" w:rsidRPr="00C5411E" w:rsidRDefault="00C5411E" w:rsidP="00C5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Packaging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: Sustainable, minimal, </w:t>
      </w:r>
      <w:proofErr w:type="gramStart"/>
      <w:r w:rsidRPr="00C5411E">
        <w:rPr>
          <w:rFonts w:ascii="Times New Roman" w:eastAsia="Times New Roman" w:hAnsi="Times New Roman" w:cs="Times New Roman"/>
          <w:sz w:val="24"/>
          <w:szCs w:val="24"/>
        </w:rPr>
        <w:t>recyclable</w:t>
      </w:r>
      <w:proofErr w:type="gramEnd"/>
      <w:r w:rsidRPr="00C5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411E" w:rsidRPr="00C5411E" w:rsidRDefault="00C5411E" w:rsidP="00C5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Raw materials, packaging vendors, logistics.</w:t>
      </w:r>
    </w:p>
    <w:p w:rsidR="00C5411E" w:rsidRPr="00C5411E" w:rsidRDefault="00C5411E" w:rsidP="00C541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channels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11E" w:rsidRPr="00C5411E" w:rsidRDefault="00C5411E" w:rsidP="00C541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Direct-to-consumer (website, app)</w:t>
      </w:r>
    </w:p>
    <w:p w:rsidR="00C5411E" w:rsidRPr="00C5411E" w:rsidRDefault="00C5411E" w:rsidP="00C541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Online marketplaces (Amazon, Sephora, local equivalents)</w:t>
      </w:r>
    </w:p>
    <w:p w:rsidR="00C5411E" w:rsidRPr="00C5411E" w:rsidRDefault="00C5411E" w:rsidP="00C541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Offline (pharmacies, beauty stores, salons).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5. Financial Feasibility</w:t>
      </w:r>
    </w:p>
    <w:p w:rsidR="00C5411E" w:rsidRPr="00C5411E" w:rsidRDefault="00C5411E" w:rsidP="00C5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Startup costs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R&amp;D &amp; formulations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Packaging design &amp; production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Certifications &amp; regulatory compliance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Website/e-commerce setup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Marketing &amp; branding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Working capital (inventory, salaries, logistics).</w:t>
      </w:r>
    </w:p>
    <w:p w:rsidR="00C5411E" w:rsidRPr="00C5411E" w:rsidRDefault="00C5411E" w:rsidP="00C5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streams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Product sales (online/offline)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Subscriptions (monthly skincare kits)</w:t>
      </w:r>
    </w:p>
    <w:p w:rsidR="00C5411E" w:rsidRPr="00C5411E" w:rsidRDefault="00C5411E" w:rsidP="00C541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Collaborations with influencers/salons.</w:t>
      </w:r>
    </w:p>
    <w:p w:rsidR="00C5411E" w:rsidRPr="00C5411E" w:rsidRDefault="00C5411E" w:rsidP="00C5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Pricing strategy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Premium, mid-range, or mass-market.</w:t>
      </w:r>
    </w:p>
    <w:p w:rsidR="00C5411E" w:rsidRPr="00C5411E" w:rsidRDefault="00C5411E" w:rsidP="00C5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Break-even analysis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How long until sales cover initial investment.</w:t>
      </w:r>
    </w:p>
    <w:p w:rsidR="00C5411E" w:rsidRPr="00C5411E" w:rsidRDefault="00C5411E" w:rsidP="00C541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Funding options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: Self-funded, investors, bank loans, </w:t>
      </w:r>
      <w:proofErr w:type="spellStart"/>
      <w:r w:rsidRPr="00C5411E">
        <w:rPr>
          <w:rFonts w:ascii="Times New Roman" w:eastAsia="Times New Roman" w:hAnsi="Times New Roman" w:cs="Times New Roman"/>
          <w:sz w:val="24"/>
          <w:szCs w:val="24"/>
        </w:rPr>
        <w:t>crowdfunding</w:t>
      </w:r>
      <w:proofErr w:type="spellEnd"/>
      <w:r w:rsidRPr="00C5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6. Marketing &amp; Sales Feasibility</w:t>
      </w:r>
    </w:p>
    <w:p w:rsidR="00C5411E" w:rsidRPr="00C5411E" w:rsidRDefault="00C5411E" w:rsidP="00C5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Brand identity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Name, logo, design language.</w:t>
      </w:r>
    </w:p>
    <w:p w:rsidR="00C5411E" w:rsidRPr="00C5411E" w:rsidRDefault="00C5411E" w:rsidP="00C5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Social media, influencers, content marketing (</w:t>
      </w:r>
      <w:proofErr w:type="spellStart"/>
      <w:r w:rsidRPr="00C5411E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skincare tips, </w:t>
      </w:r>
      <w:proofErr w:type="spellStart"/>
      <w:r w:rsidRPr="00C5411E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reels, </w:t>
      </w:r>
      <w:proofErr w:type="gramStart"/>
      <w:r w:rsidRPr="00C5411E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gramEnd"/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routines).</w:t>
      </w:r>
    </w:p>
    <w:p w:rsidR="00C5411E" w:rsidRPr="00C5411E" w:rsidRDefault="00C5411E" w:rsidP="00C5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Sales strategy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Pre-orders, bundle deals, subscription kits.</w:t>
      </w:r>
    </w:p>
    <w:p w:rsidR="00C5411E" w:rsidRPr="00C5411E" w:rsidRDefault="00C5411E" w:rsidP="00C541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: Rewards programs, refill packs, personalized recommendations.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7. Legal &amp; Regulatory Feasibility</w:t>
      </w:r>
    </w:p>
    <w:p w:rsidR="00C5411E" w:rsidRPr="00C5411E" w:rsidRDefault="00C5411E" w:rsidP="00C5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Cosmetics regulations (FDA, EU, or your local health authority).</w:t>
      </w:r>
    </w:p>
    <w:p w:rsidR="00C5411E" w:rsidRPr="00C5411E" w:rsidRDefault="00C5411E" w:rsidP="00C5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Ingredient restrictions &amp; labeling compliance.</w:t>
      </w:r>
    </w:p>
    <w:p w:rsidR="00C5411E" w:rsidRPr="00C5411E" w:rsidRDefault="00C5411E" w:rsidP="00C5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Trademark registration for your brand name &amp; packaging.</w:t>
      </w:r>
    </w:p>
    <w:p w:rsidR="00C5411E" w:rsidRPr="00C5411E" w:rsidRDefault="00C5411E" w:rsidP="00C541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Import/export rules (if sourcing internationally).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8. Risk Analysis</w:t>
      </w:r>
    </w:p>
    <w:p w:rsidR="00C5411E" w:rsidRPr="00C5411E" w:rsidRDefault="00C5411E" w:rsidP="00C541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Market saturation (competition is very high).</w:t>
      </w:r>
    </w:p>
    <w:p w:rsidR="00C5411E" w:rsidRPr="00C5411E" w:rsidRDefault="00C5411E" w:rsidP="00C541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Regulatory delays in approval.</w:t>
      </w:r>
    </w:p>
    <w:p w:rsidR="00C5411E" w:rsidRPr="00C5411E" w:rsidRDefault="00C5411E" w:rsidP="00C541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Supply chain risks (raw materials, packaging shortages).</w:t>
      </w:r>
    </w:p>
    <w:p w:rsidR="00C5411E" w:rsidRPr="00C5411E" w:rsidRDefault="00C5411E" w:rsidP="00C541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Customer trust (need strong credibility, reviews, dermatologist backing).</w:t>
      </w:r>
    </w:p>
    <w:p w:rsidR="00C5411E" w:rsidRPr="00C5411E" w:rsidRDefault="00C5411E" w:rsidP="00C541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>Mitigation: Backup suppliers, strong brand transparency, insurance.</w:t>
      </w:r>
    </w:p>
    <w:p w:rsidR="00C5411E" w:rsidRPr="00C5411E" w:rsidRDefault="00C5411E" w:rsidP="00C5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5411E" w:rsidRPr="00C5411E" w:rsidRDefault="00C5411E" w:rsidP="00C541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411E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 &amp; Recommendations</w:t>
      </w:r>
    </w:p>
    <w:p w:rsidR="00C5411E" w:rsidRPr="00C5411E" w:rsidRDefault="00C5411E" w:rsidP="00C541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Is the skincare brand </w:t>
      </w: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viable financially and operationally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411E" w:rsidRPr="00C5411E" w:rsidRDefault="00C5411E" w:rsidP="00C541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What’s the </w:t>
      </w: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viable product (MVP)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you can launch (e.g., 3 hero products first)?</w:t>
      </w:r>
    </w:p>
    <w:p w:rsidR="00C5411E" w:rsidRPr="00C5411E" w:rsidRDefault="00C5411E" w:rsidP="00C541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Suggested </w:t>
      </w:r>
      <w:r w:rsidRPr="00C5411E">
        <w:rPr>
          <w:rFonts w:ascii="Times New Roman" w:eastAsia="Times New Roman" w:hAnsi="Times New Roman" w:cs="Times New Roman"/>
          <w:b/>
          <w:bCs/>
          <w:sz w:val="24"/>
          <w:szCs w:val="24"/>
        </w:rPr>
        <w:t>launch roadmap</w:t>
      </w:r>
      <w:r w:rsidRPr="00C5411E">
        <w:rPr>
          <w:rFonts w:ascii="Times New Roman" w:eastAsia="Times New Roman" w:hAnsi="Times New Roman" w:cs="Times New Roman"/>
          <w:sz w:val="24"/>
          <w:szCs w:val="24"/>
        </w:rPr>
        <w:t xml:space="preserve"> (e.g., Start online D2C, then expand to retail).</w:t>
      </w:r>
    </w:p>
    <w:p w:rsidR="000B378C" w:rsidRDefault="000B378C">
      <w:bookmarkStart w:id="0" w:name="_GoBack"/>
      <w:bookmarkEnd w:id="0"/>
    </w:p>
    <w:sectPr w:rsidR="000B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E10"/>
    <w:multiLevelType w:val="multilevel"/>
    <w:tmpl w:val="430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D2363"/>
    <w:multiLevelType w:val="multilevel"/>
    <w:tmpl w:val="8BE6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403DE"/>
    <w:multiLevelType w:val="multilevel"/>
    <w:tmpl w:val="FBC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64882"/>
    <w:multiLevelType w:val="multilevel"/>
    <w:tmpl w:val="B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D055F"/>
    <w:multiLevelType w:val="multilevel"/>
    <w:tmpl w:val="83DC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907BD"/>
    <w:multiLevelType w:val="multilevel"/>
    <w:tmpl w:val="34B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006312"/>
    <w:multiLevelType w:val="multilevel"/>
    <w:tmpl w:val="F2D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5747A"/>
    <w:multiLevelType w:val="multilevel"/>
    <w:tmpl w:val="5F4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111146"/>
    <w:multiLevelType w:val="multilevel"/>
    <w:tmpl w:val="B4D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8A"/>
    <w:rsid w:val="000B378C"/>
    <w:rsid w:val="005F4E8A"/>
    <w:rsid w:val="00C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54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54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medoen</dc:creator>
  <cp:keywords/>
  <dc:description/>
  <cp:lastModifiedBy>medoen</cp:lastModifiedBy>
  <cp:revision>3</cp:revision>
  <dcterms:created xsi:type="dcterms:W3CDTF">2025-08-25T13:21:00Z</dcterms:created>
  <dcterms:modified xsi:type="dcterms:W3CDTF">2025-08-25T13:21:00Z</dcterms:modified>
</cp:coreProperties>
</file>