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B3B6" w14:textId="77777777" w:rsidR="00EC50E5" w:rsidRDefault="00EC50E5">
      <w:r>
        <w:t>TODO:</w:t>
      </w:r>
      <w:r>
        <w:br/>
      </w:r>
      <w:r>
        <w:br/>
        <w:t>Login:</w:t>
      </w:r>
      <w:r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7777777" w:rsidR="00EC50E5" w:rsidRDefault="00EC50E5">
      <w:r>
        <w:t>User Home:</w:t>
      </w:r>
      <w:r>
        <w:br/>
        <w:t>1. Add cash option</w:t>
      </w: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560671"/>
    <w:rsid w:val="00594E0B"/>
    <w:rsid w:val="006607FD"/>
    <w:rsid w:val="00777D46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2025-07-22T06:27:00Z</dcterms:created>
  <dcterms:modified xsi:type="dcterms:W3CDTF">2025-07-22T09:14:00Z</dcterms:modified>
</cp:coreProperties>
</file>