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of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AF6265"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AF6265">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AF6265">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AF6265">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AF6265">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F6265">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F6265">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AF6265">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AF6265">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AF6265">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AF6265">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AF6265">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AF6265">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86CFB" w:rsidRDefault="00681EDC" w:rsidP="004A1207">
      <w:pPr>
        <w:pStyle w:val="berschrift2"/>
        <w:numPr>
          <w:ilvl w:val="1"/>
          <w:numId w:val="3"/>
        </w:numPr>
      </w:pPr>
      <w:r>
        <w:t xml:space="preserve">  </w:t>
      </w:r>
      <w:bookmarkStart w:id="93" w:name="_Toc418933542"/>
      <w:r w:rsidR="00486CFB">
        <w:t>Abgrenzung</w:t>
      </w:r>
      <w:bookmarkEnd w:id="93"/>
      <w:r w:rsidR="00486CFB">
        <w:t xml:space="preserve"> </w:t>
      </w:r>
    </w:p>
    <w:p w:rsidR="004241C2" w:rsidRDefault="004241C2" w:rsidP="009A38FC">
      <w:pPr>
        <w:spacing w:line="360" w:lineRule="auto"/>
      </w:pPr>
      <w:r w:rsidRPr="004241C2">
        <w:t>I</w:t>
      </w:r>
      <w:r>
        <w:t>n dieser Arbeit</w:t>
      </w:r>
      <w:r w:rsidR="00636F4C">
        <w:t xml:space="preserve"> werden die neue</w:t>
      </w:r>
      <w:r w:rsidR="00AF6265">
        <w:t>n</w:t>
      </w:r>
      <w:r w:rsidR="00636F4C">
        <w:t xml:space="preserve"> WLAN-Technologien genauer unter die Lupe genommen und bezüglich ihrer Performance analysiert. </w:t>
      </w:r>
      <w:r w:rsidR="008476E1">
        <w:t xml:space="preserve">Es werden </w:t>
      </w:r>
      <w:r w:rsidR="00AF6265">
        <w:t>vielerlei</w:t>
      </w:r>
      <w:r w:rsidR="008476E1">
        <w:t xml:space="preserve"> </w:t>
      </w:r>
      <w:r w:rsidR="00E60D3C">
        <w:t xml:space="preserve">unterschiedliche </w:t>
      </w:r>
      <w:r w:rsidR="008476E1">
        <w:t xml:space="preserve">Geschwindigkeitsmessungen durchgeführt und versucht zu ermitteln unter welchen Umständen und mit welcher Einstellung der Parameter die beste Leistung aus einem Netzwerk entlockt werden kann. </w:t>
      </w:r>
      <w:r w:rsidR="00DA2781">
        <w:t xml:space="preserve">Es ist nicht Ziel der Arbeit die Sicherheit eines solchen Netzwerkes </w:t>
      </w:r>
      <w:r w:rsidR="0060762C">
        <w:t xml:space="preserve">zu gewährleisten oder eine bestimmte Verschlüsselung zu verwenden. </w:t>
      </w:r>
      <w:r w:rsidR="00891D79">
        <w:t>Die Verwendung einer Verschlüsselung (z.B. WPA2) würde nur die Geschwindigkeit in</w:t>
      </w:r>
      <w:r w:rsidR="006E4FD4">
        <w:t xml:space="preserve"> einem bestimmten</w:t>
      </w:r>
      <w:r w:rsidR="00756EAE">
        <w:t xml:space="preserve"> Rahmen drosseln, deshalb wurde für die später vorgestellten Testfälle auf eine Verschlüsselung verzichtet und mit einem offenen Netzwerk gearbeitet. </w:t>
      </w:r>
      <w:r w:rsidR="0060762C">
        <w:t xml:space="preserve">Die Tests werden in einer so gut es geht </w:t>
      </w:r>
      <w:r w:rsidR="008C70B2">
        <w:t>einflussfreien Umgebung durchgeführt um unerwünschte Störeinflüsse</w:t>
      </w:r>
      <w:r w:rsidR="00421087">
        <w:t xml:space="preserve"> </w:t>
      </w:r>
      <w:r w:rsidR="0070674E">
        <w:t>weitestgehend</w:t>
      </w:r>
      <w:r w:rsidR="00421087">
        <w:t xml:space="preserve"> auszuschließen. </w:t>
      </w:r>
    </w:p>
    <w:p w:rsidR="00CC59F8" w:rsidRPr="004241C2" w:rsidRDefault="00CC59F8" w:rsidP="009A38FC">
      <w:pPr>
        <w:spacing w:line="360" w:lineRule="auto"/>
      </w:pPr>
    </w:p>
    <w:p w:rsidR="00486CFB" w:rsidRDefault="00681EDC" w:rsidP="004A1207">
      <w:pPr>
        <w:pStyle w:val="berschrift2"/>
        <w:numPr>
          <w:ilvl w:val="1"/>
          <w:numId w:val="3"/>
        </w:numPr>
      </w:pPr>
      <w:r>
        <w:t xml:space="preserve">  </w:t>
      </w:r>
      <w:bookmarkStart w:id="94" w:name="_Toc418933543"/>
      <w:r w:rsidR="00486CFB">
        <w:t>Veranlassung</w:t>
      </w:r>
      <w:bookmarkEnd w:id="94"/>
    </w:p>
    <w:p w:rsidR="009A38FC" w:rsidRDefault="00277603" w:rsidP="00AA519D">
      <w:pPr>
        <w:spacing w:line="360" w:lineRule="auto"/>
      </w:pPr>
      <w:r>
        <w:t xml:space="preserve">Als Studenten der Informatik die nahezu täglich mit Netzwerken jeder Art zu tun haben und die </w:t>
      </w:r>
      <w:r w:rsidR="0007541B">
        <w:t xml:space="preserve">rund um die Uhr im größten Netzwerk der Welt, dem Internet, </w:t>
      </w:r>
      <w:r w:rsidR="00015BFE">
        <w:t xml:space="preserve">unterwegs sind, ist es natürlich interessant, wenn neue Technologien auf den Markt kommen, die deutlich mehr Leistung versprechen. </w:t>
      </w:r>
      <w:r w:rsidR="00C01E36">
        <w:t>Darum fiel die Wahl auf dieses Thema, denn es galt herauszufinden wie viel Netto vom Brutto der angepriesenen Geschwindigkeit</w:t>
      </w:r>
      <w:r w:rsidR="000251C5">
        <w:t>en</w:t>
      </w:r>
      <w:r w:rsidR="002F382E">
        <w:t xml:space="preserve"> am Schluss unter den bestmöglichen Bedingungen und Einstellungen übrig bleibt</w:t>
      </w:r>
      <w:r w:rsidR="00AA519D">
        <w:t>.</w:t>
      </w:r>
      <w:r w:rsidR="00772925">
        <w:t xml:space="preserve"> Zur Bearbeitung dieser Arbeit ist die entsprechend benötigte Hardware besorgt worden und </w:t>
      </w:r>
      <w:r w:rsidR="00AA1A62">
        <w:t>mittels geeigneter Software schließlich verschiedenste Szenarien untersucht und analysiert.</w:t>
      </w:r>
    </w:p>
    <w:p w:rsidR="00CC59F8" w:rsidRPr="009A38FC" w:rsidRDefault="00CC59F8" w:rsidP="00AA519D">
      <w:pPr>
        <w:spacing w:line="360" w:lineRule="auto"/>
      </w:pPr>
    </w:p>
    <w:p w:rsidR="00486CFB" w:rsidRDefault="00681EDC" w:rsidP="004A1207">
      <w:pPr>
        <w:pStyle w:val="berschrift2"/>
        <w:numPr>
          <w:ilvl w:val="1"/>
          <w:numId w:val="3"/>
        </w:numPr>
      </w:pPr>
      <w:r>
        <w:lastRenderedPageBreak/>
        <w:t xml:space="preserve">  </w:t>
      </w:r>
      <w:bookmarkStart w:id="95" w:name="_Toc418933544"/>
      <w:r w:rsidR="00486CFB">
        <w:t>Aufbau</w:t>
      </w:r>
      <w:bookmarkEnd w:id="95"/>
    </w:p>
    <w:p w:rsidR="00CC59F8" w:rsidRDefault="00486CFB" w:rsidP="00486CFB">
      <w:pPr>
        <w:pStyle w:val="KeinLeerraum"/>
      </w:pPr>
      <w:r w:rsidRPr="00501C8E">
        <w:t xml:space="preserve">Zunächst wird </w:t>
      </w:r>
      <w:r w:rsidR="0081567E">
        <w:t xml:space="preserve">kurz auf </w:t>
      </w:r>
      <w:r w:rsidRPr="00501C8E">
        <w:t>die Entwicklung der drahtlosen Netzwerke</w:t>
      </w:r>
      <w:r w:rsidR="003B19BF" w:rsidRPr="00501C8E">
        <w:t xml:space="preserve"> </w:t>
      </w:r>
      <w:r w:rsidRPr="00501C8E">
        <w:t xml:space="preserve">/ drahtlosen Datenübertragung </w:t>
      </w:r>
      <w:r w:rsidR="0081567E">
        <w:t>eingegangen</w:t>
      </w:r>
      <w:r w:rsidRPr="00501C8E">
        <w:t xml:space="preserve">. </w:t>
      </w:r>
      <w:r w:rsidR="0081567E">
        <w:t xml:space="preserve">Dann wird der technische Aspekt von </w:t>
      </w:r>
      <w:r w:rsidR="007F3E12">
        <w:t>drahtlosen Netzwerken näher beleuchtet und die Funktionsprinzipien dargestellt</w:t>
      </w:r>
      <w:r w:rsidR="00520585">
        <w:t xml:space="preserve"> sowie die grundlegenden Daten und Fakten zu WLAN’s aufgezeigt</w:t>
      </w:r>
      <w:r w:rsidR="007F3E12">
        <w:t xml:space="preserve">. </w:t>
      </w:r>
      <w:r w:rsidR="00DD40E8">
        <w:t>Im Zuge dessen werden auch die ganzen Probleme bei der Übertragung ohne K</w:t>
      </w:r>
      <w:r w:rsidR="000B38A7">
        <w:t>a</w:t>
      </w:r>
      <w:r w:rsidR="00DD40E8">
        <w:t>bel</w:t>
      </w:r>
      <w:r w:rsidR="000B38A7">
        <w:t xml:space="preserve"> genannt und genauer erläutert. </w:t>
      </w:r>
      <w:r w:rsidR="005B0CF7">
        <w:t>Den letzten Punkt im theoretischen Teil dieser Arbeit werden die aktuellen WLAN-Standards einnehmen, die momentan die größte Ver</w:t>
      </w:r>
      <w:r w:rsidR="00C13552">
        <w:t>breitung finden, also 802.11n und die noch zu testenden neuen Standards 802.11ac und 802.11ad, die sogenannten Gigabit WLAN-Lösungen, die mit Übertragungsgeschwindigkeiten im Bereich von über einem Gigabit pro Sekunde werben.</w:t>
      </w:r>
    </w:p>
    <w:p w:rsidR="00486CFB" w:rsidRDefault="00CC59F8" w:rsidP="00486CFB">
      <w:pPr>
        <w:pStyle w:val="KeinLeerraum"/>
      </w:pPr>
      <w:r>
        <w:t>Den zweiten großen Teil dieser Arbeit bilden dann die verschiedenen Testszenarien</w:t>
      </w:r>
      <w:r w:rsidR="00C360A2">
        <w:t xml:space="preserve"> die zunächst geplant und später umgesetzt werden. </w:t>
      </w:r>
      <w:r w:rsidR="00085F19">
        <w:t>Es g</w:t>
      </w:r>
      <w:r w:rsidR="00733DE9">
        <w:t>i</w:t>
      </w:r>
      <w:r w:rsidR="00085F19">
        <w:t xml:space="preserve">lt einen praxisnahen und somit realistischen Aufbau zu gewährleisten um die Ergebnisse später auch </w:t>
      </w:r>
      <w:r w:rsidR="00C13552">
        <w:t xml:space="preserve"> </w:t>
      </w:r>
      <w:r w:rsidR="00733DE9">
        <w:t xml:space="preserve">verwertbar zu machen und ihnen nicht einfach nur einen  theoretischen Wert beizumessen. </w:t>
      </w:r>
      <w:r w:rsidR="00AE24D0">
        <w:t xml:space="preserve">Primäres Ziel der ersten Tests </w:t>
      </w:r>
      <w:r w:rsidR="00D914D2">
        <w:t>ist es</w:t>
      </w:r>
      <w:r w:rsidR="00AE24D0">
        <w:t xml:space="preserve"> herauszufinden unter welchen Bedingungen und vor allem unter welchen Einstellungen innerhalb des Netzwerkes die bestmögliche Performance zustande kommt. </w:t>
      </w:r>
      <w:r w:rsidR="000C571E">
        <w:t>Mit den so ermittelten</w:t>
      </w:r>
      <w:r w:rsidR="00D914D2">
        <w:t xml:space="preserve"> Einstellungen werden </w:t>
      </w:r>
      <w:r w:rsidR="000C571E">
        <w:t xml:space="preserve">dann die </w:t>
      </w:r>
      <w:r w:rsidR="00622FF0">
        <w:t xml:space="preserve">unterschiedlichen und an den Einsatz in der Praxis angelehnten Testszenarien durchgeführt und die Ergebnisse gesammelt und </w:t>
      </w:r>
      <w:r w:rsidR="002E07DB">
        <w:t>grafisch dargestellt und beschrieben.</w:t>
      </w:r>
    </w:p>
    <w:p w:rsidR="002E07DB" w:rsidRDefault="002E07DB" w:rsidP="00486CFB">
      <w:pPr>
        <w:pStyle w:val="KeinLeerraum"/>
      </w:pPr>
      <w:r>
        <w:t xml:space="preserve">Am Ende dieser Arbeit folgt schließlich das Fazit, </w:t>
      </w:r>
      <w:r w:rsidR="006002AC">
        <w:t>welches</w:t>
      </w:r>
      <w:r>
        <w:t xml:space="preserve"> die Ergebnisse </w:t>
      </w:r>
      <w:r w:rsidR="00BA353D">
        <w:t>zusammen</w:t>
      </w:r>
      <w:r w:rsidR="006002AC">
        <w:t xml:space="preserve">fasst und noch einmal einen Überblick über die gesamte Arbeit geben soll. </w:t>
      </w:r>
      <w:r w:rsidR="00283CFD">
        <w:t xml:space="preserve">Dann sollte auch feststehen, ob die Anbieter von High Performance Lösungen zu viel versprechen oder ob mit den neuen WLAN-Standards wirklich </w:t>
      </w:r>
      <w:r w:rsidR="00ED0701">
        <w:t>Geschwindigkeiten jenseits der magischen Gigabit-Grenze möglich sind und wenn ja unter welchen Bedingungen.</w:t>
      </w:r>
      <w:bookmarkStart w:id="96" w:name="_GoBack"/>
      <w:bookmarkEnd w:id="96"/>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7" w:name="_Toc418933545"/>
      <w:r>
        <w:lastRenderedPageBreak/>
        <w:t>Drahtlose Funknetzwerke</w:t>
      </w:r>
      <w:bookmarkEnd w:id="97"/>
    </w:p>
    <w:p w:rsidR="008F6641" w:rsidRDefault="00735DB0" w:rsidP="004A1207">
      <w:pPr>
        <w:pStyle w:val="berschrift2"/>
        <w:numPr>
          <w:ilvl w:val="1"/>
          <w:numId w:val="3"/>
        </w:numPr>
      </w:pPr>
      <w:r>
        <w:t xml:space="preserve"> </w:t>
      </w:r>
      <w:r w:rsidR="00681EDC">
        <w:t xml:space="preserve"> </w:t>
      </w:r>
      <w:bookmarkStart w:id="98" w:name="_Toc418933546"/>
      <w:r w:rsidR="008F6641">
        <w:t>ALOHA</w:t>
      </w:r>
      <w:r w:rsidR="00CE6F8F">
        <w:t>n</w:t>
      </w:r>
      <w:r w:rsidR="008F6641">
        <w:t>et</w:t>
      </w:r>
      <w:bookmarkEnd w:id="98"/>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Der Lösung dieser Problematik widmete sich das „Institute of Electrical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9" w:name="_Toc418933547"/>
      <w:r w:rsidR="008F6641">
        <w:t>IEEE 802.11</w:t>
      </w:r>
      <w:bookmarkEnd w:id="99"/>
    </w:p>
    <w:p w:rsidR="008F6641" w:rsidRPr="00C36E7A" w:rsidRDefault="008F6641" w:rsidP="008F6641">
      <w:pPr>
        <w:pStyle w:val="KeinLeerraum"/>
      </w:pPr>
      <w:r w:rsidRPr="00C36E7A">
        <w:t>1997 wurde die erste Ausarbeitung des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„Frequency Hopping Spread Spectrum (FHSS)“ und „Direct Sequence Spread Spectrum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r w:rsidRPr="006C23D6">
        <w:t xml:space="preserve">im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Im Laufe der Zeit wurden von weiteren IEEE Arbeitsgruppen Erweiterungen des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Frequency-Division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100" w:name="_Toc418933548"/>
      <w:r>
        <w:lastRenderedPageBreak/>
        <w:t xml:space="preserve">WLAN - </w:t>
      </w:r>
      <w:r w:rsidR="008F6641" w:rsidRPr="008F6641">
        <w:t>Technische Umsetzung</w:t>
      </w:r>
      <w:bookmarkEnd w:id="100"/>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Throughput</w:t>
      </w:r>
      <w:r w:rsidR="0047453C">
        <w:rPr>
          <w:highlight w:val="yellow"/>
        </w:rPr>
        <w:t xml:space="preserve"> , Shannon Theorem</w:t>
      </w:r>
    </w:p>
    <w:p w:rsidR="00707C80" w:rsidRDefault="00707C80" w:rsidP="004A1207">
      <w:pPr>
        <w:pStyle w:val="KeinLeerraum"/>
        <w:numPr>
          <w:ilvl w:val="0"/>
          <w:numId w:val="1"/>
        </w:numPr>
        <w:rPr>
          <w:highlight w:val="yellow"/>
        </w:rPr>
      </w:pPr>
      <w:r>
        <w:rPr>
          <w:highlight w:val="yellow"/>
        </w:rPr>
        <w:t>Beurteilungskrieterien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1" w:name="_Toc418933549"/>
      <w:r w:rsidR="00C64C66" w:rsidRPr="00C64C66">
        <w:t>Drahtlose Kommunikation</w:t>
      </w:r>
      <w:bookmarkEnd w:id="101"/>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2" w:name="_Toc418933550"/>
      <w:r w:rsidRPr="009227B2">
        <w:t>Modulation</w:t>
      </w:r>
      <w:bookmarkEnd w:id="102"/>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Bei diesem Modulationsverfahren wird die Nutzinformation als Amplitudenänderung auf die Trägerfrequenz aufmoduliert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3" w:name="_Toc418933551"/>
      <w:r w:rsidRPr="0047453C">
        <w:t>Shift</w:t>
      </w:r>
      <w:r>
        <w:t xml:space="preserve"> Keying</w:t>
      </w:r>
      <w:bookmarkEnd w:id="103"/>
    </w:p>
    <w:p w:rsidR="009227B2" w:rsidRDefault="009227B2" w:rsidP="009227B2">
      <w:pPr>
        <w:pStyle w:val="KeinLeerraum"/>
      </w:pPr>
      <w:r>
        <w:t>Bei Übertragung von digitalen Signalen wird die sogenannte Umtastung, oder auch shift keying genannt, angewendet. Da digitale Signal</w:t>
      </w:r>
      <w:r w:rsidR="008B58C6">
        <w:t>e nicht wertkontinuierlich sind</w:t>
      </w:r>
      <w:r>
        <w:t xml:space="preserve"> ist die Anzahl der unterschiedlichen Zustände beschränkt. Die Umtastung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„On-Off-Keying“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4"/>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Dibits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5"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5"/>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Zweiphasenumtastung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r w:rsidR="00122C5E">
        <w:t>Quadraturphasenumtastung(QPSK).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6"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6"/>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7"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7"/>
      <w:r w:rsidR="005B296C">
        <w:br w:type="page"/>
      </w:r>
    </w:p>
    <w:p w:rsidR="009227B2" w:rsidRDefault="00681EDC" w:rsidP="004A1207">
      <w:pPr>
        <w:pStyle w:val="berschrift2"/>
        <w:numPr>
          <w:ilvl w:val="1"/>
          <w:numId w:val="3"/>
        </w:numPr>
      </w:pPr>
      <w:r>
        <w:lastRenderedPageBreak/>
        <w:t xml:space="preserve">  </w:t>
      </w:r>
      <w:bookmarkStart w:id="108" w:name="_Toc418933552"/>
      <w:r w:rsidR="009227B2">
        <w:t>Übertragungsverfahren</w:t>
      </w:r>
      <w:bookmarkEnd w:id="108"/>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9" w:name="_Toc418933553"/>
      <w:r w:rsidRPr="0048029F">
        <w:t>Signalspreiz</w:t>
      </w:r>
      <w:r>
        <w:t>verfahren</w:t>
      </w:r>
      <w:bookmarkEnd w:id="109"/>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DSSS – Direct Sequence Spread Spectrum</w:t>
      </w:r>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Exclusiv-ODER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Nach 802.11 Definition wurde bei DSSS-System das Phase-Key-Shifting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r>
        <w:rPr>
          <w:lang w:val="en-US"/>
        </w:rPr>
        <w:t>Vorteile Signalspreizverfahren</w:t>
      </w:r>
    </w:p>
    <w:p w:rsidR="000677DD" w:rsidRPr="00254B25" w:rsidRDefault="000677DD" w:rsidP="001B016D">
      <w:pPr>
        <w:pStyle w:val="KeinLeerraum"/>
        <w:rPr>
          <w:lang w:val="en-US"/>
        </w:rPr>
      </w:pPr>
      <w:r>
        <w:rPr>
          <w:lang w:val="en-US"/>
        </w:rPr>
        <w:t>Nachteile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10" w:name="_Toc418933554"/>
      <w:r w:rsidRPr="009227B2">
        <w:rPr>
          <w:lang w:val="en-US"/>
        </w:rPr>
        <w:t>Multiplexverfahren</w:t>
      </w:r>
      <w:bookmarkEnd w:id="110"/>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1" w:name="_Toc418933555"/>
      <w:r w:rsidR="00707C80">
        <w:t>Frequenzbänder</w:t>
      </w:r>
      <w:bookmarkEnd w:id="111"/>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Frequenzbereichsauswahl……pipapo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High-Band bereich</w:t>
      </w:r>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2" w:name="_Toc418933556"/>
      <w:r>
        <w:t>Low-Band</w:t>
      </w:r>
      <w:bookmarkEnd w:id="112"/>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3"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3"/>
    </w:p>
    <w:p w:rsidR="007758EB" w:rsidRDefault="007758EB">
      <w:r>
        <w:br w:type="page"/>
      </w:r>
    </w:p>
    <w:p w:rsidR="00707C80" w:rsidRPr="00EC2FDE" w:rsidRDefault="00707C80" w:rsidP="004A1207">
      <w:pPr>
        <w:pStyle w:val="berschrift3"/>
        <w:numPr>
          <w:ilvl w:val="2"/>
          <w:numId w:val="3"/>
        </w:numPr>
      </w:pPr>
      <w:bookmarkStart w:id="114" w:name="_Toc418933557"/>
      <w:r>
        <w:lastRenderedPageBreak/>
        <w:t>High-Band</w:t>
      </w:r>
      <w:bookmarkEnd w:id="114"/>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„Transmit Power Control“ (TPC) und ein dynamisches Frequenzwahlverfahren „Dynamic Frequency Selection“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DBm) verwendet werden. Ist weder TPC noch DFS implementiert darf ebenfalls nur das untere Band mit einer maximalen Sendleistung von 30mW (14,8 dBm)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5"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Kanalauteilung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5"/>
    </w:p>
    <w:p w:rsidR="00681EDC" w:rsidRDefault="00681EDC">
      <w:r>
        <w:br w:type="page"/>
      </w:r>
    </w:p>
    <w:p w:rsidR="00707C80" w:rsidRPr="00226914" w:rsidRDefault="00707C80" w:rsidP="004A1207">
      <w:pPr>
        <w:pStyle w:val="berschrift3"/>
        <w:numPr>
          <w:ilvl w:val="2"/>
          <w:numId w:val="3"/>
        </w:numPr>
      </w:pPr>
      <w:bookmarkStart w:id="116" w:name="_Toc418933558"/>
      <w:r w:rsidRPr="00226914">
        <w:lastRenderedPageBreak/>
        <w:t>Ultra-Band Bereich</w:t>
      </w:r>
      <w:bookmarkEnd w:id="116"/>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7"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7"/>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8" w:name="_Toc418933559"/>
      <w:r w:rsidR="00945006">
        <w:t>Funkverbindung</w:t>
      </w:r>
      <w:bookmarkEnd w:id="118"/>
    </w:p>
    <w:p w:rsidR="00526B33" w:rsidRDefault="00526B33" w:rsidP="004A1207">
      <w:pPr>
        <w:pStyle w:val="berschrift3"/>
        <w:numPr>
          <w:ilvl w:val="2"/>
          <w:numId w:val="3"/>
        </w:numPr>
        <w:rPr>
          <w:lang w:val="en-US"/>
        </w:rPr>
      </w:pPr>
      <w:bookmarkStart w:id="119" w:name="_Toc418933560"/>
      <w:r w:rsidRPr="008C528B">
        <w:rPr>
          <w:lang w:val="en-US"/>
        </w:rPr>
        <w:t>SISO</w:t>
      </w:r>
      <w:bookmarkEnd w:id="119"/>
    </w:p>
    <w:p w:rsidR="00894DB4" w:rsidRPr="00894DB4" w:rsidRDefault="00894DB4" w:rsidP="004A1207">
      <w:pPr>
        <w:pStyle w:val="berschrift3"/>
        <w:numPr>
          <w:ilvl w:val="2"/>
          <w:numId w:val="3"/>
        </w:numPr>
        <w:rPr>
          <w:lang w:val="en-US"/>
        </w:rPr>
      </w:pPr>
      <w:bookmarkStart w:id="120" w:name="_Toc418933561"/>
      <w:r>
        <w:rPr>
          <w:lang w:val="en-US"/>
        </w:rPr>
        <w:t>Mischformen</w:t>
      </w:r>
      <w:bookmarkEnd w:id="120"/>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1" w:name="_Toc418933562"/>
      <w:r>
        <w:rPr>
          <w:lang w:val="en-US"/>
        </w:rPr>
        <w:t>MIMO</w:t>
      </w:r>
      <w:bookmarkEnd w:id="121"/>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2" w:name="_Toc418933563"/>
      <w:r w:rsidR="003B19BF">
        <w:rPr>
          <w:lang w:val="en-US"/>
        </w:rPr>
        <w:t xml:space="preserve">WLAN - </w:t>
      </w:r>
      <w:r w:rsidR="00945006" w:rsidRPr="008C528B">
        <w:rPr>
          <w:lang w:val="en-US"/>
        </w:rPr>
        <w:t>Netzwerkformen</w:t>
      </w:r>
      <w:bookmarkEnd w:id="122"/>
    </w:p>
    <w:p w:rsidR="00681EDC" w:rsidRPr="00681EDC" w:rsidRDefault="00681EDC" w:rsidP="00681EDC">
      <w:pPr>
        <w:rPr>
          <w:lang w:val="en-US"/>
        </w:rPr>
      </w:pPr>
    </w:p>
    <w:p w:rsidR="00945006" w:rsidRPr="00681EDC" w:rsidRDefault="003B19BF" w:rsidP="004A1207">
      <w:pPr>
        <w:pStyle w:val="berschrift3"/>
        <w:numPr>
          <w:ilvl w:val="2"/>
          <w:numId w:val="3"/>
        </w:numPr>
      </w:pPr>
      <w:bookmarkStart w:id="123" w:name="_Toc418933564"/>
      <w:r>
        <w:t>Ad-hoc</w:t>
      </w:r>
      <w:bookmarkEnd w:id="123"/>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4" w:name="_Toc418933565"/>
      <w:r w:rsidRPr="00681EDC">
        <w:t>Infrastruktur</w:t>
      </w:r>
      <w:bookmarkEnd w:id="124"/>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5" w:name="_Toc418933566"/>
      <w:r w:rsidRPr="00681EDC">
        <w:lastRenderedPageBreak/>
        <w:t>Mesh</w:t>
      </w:r>
      <w:r w:rsidR="003B19BF">
        <w:t>-</w:t>
      </w:r>
      <w:r w:rsidR="00681EDC">
        <w:t>Netzwerke</w:t>
      </w:r>
      <w:bookmarkEnd w:id="125"/>
    </w:p>
    <w:p w:rsidR="00387863" w:rsidRPr="00387863" w:rsidRDefault="00387863" w:rsidP="00387863">
      <w:pPr>
        <w:pStyle w:val="KeinLeerraum"/>
        <w:rPr>
          <w:color w:val="1F497D"/>
        </w:rPr>
      </w:pPr>
      <w:r>
        <w:t>Bei einem sogenannten Mesh-WLAN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Mesh Access Points (MAP) zu nennen, die im Prinzip nichts anderes als normale Access Points sind, also einen Zugangspunkt zum aufgebauten Netzwerk darstellen. Mesh Points (MP) sind für den Datenaustausch zu anderen Mesh Access Points, Mesh Points und Mesh Portals ausgelegt. Mesh Portals (MPP) funktionieren vom Prinzip her wie ein Gateway, können also Verbindungen zu anderen Mesh-WLAN-Netzen oder sogar zu Netzwerken herstellen, die nicht dem 802.11-Standard entsprechen. In einem Mesh-WLAN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Mesh-Stationen senden in regelmäßigen zeitlichen Abständen ein Signal aus, dass andere Stationen informieren soll, welche Knoten sie als direkten Nachbarn haben. Das Mesh-WLAN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6" w:name="_Toc418933567"/>
      <w:r>
        <w:lastRenderedPageBreak/>
        <w:t>Problematik der Drahtlosübertragung</w:t>
      </w:r>
      <w:bookmarkEnd w:id="126"/>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Signalpegel usw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7" w:name="_Toc418933568"/>
      <w:r w:rsidR="004126C8">
        <w:t>Dämpfung</w:t>
      </w:r>
      <w:bookmarkEnd w:id="127"/>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8"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8"/>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9" w:name="_Toc418933569"/>
      <w:r w:rsidR="004126C8">
        <w:t xml:space="preserve">Physikalische </w:t>
      </w:r>
      <w:r w:rsidR="0048029F">
        <w:t>Einflüsse</w:t>
      </w:r>
      <w:bookmarkEnd w:id="129"/>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30"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g (Dr. rer. nat. Gütter 2014,</w:t>
      </w:r>
      <w:r w:rsidRPr="000311A3">
        <w:rPr>
          <w:b w:val="0"/>
          <w:color w:val="000000" w:themeColor="text1"/>
        </w:rPr>
        <w:t xml:space="preserve"> S.5)</w:t>
      </w:r>
      <w:bookmarkEnd w:id="130"/>
    </w:p>
    <w:p w:rsidR="004126C8" w:rsidRDefault="00F9013D" w:rsidP="00F9013D">
      <w:r>
        <w:br w:type="page"/>
      </w:r>
    </w:p>
    <w:p w:rsidR="004126C8" w:rsidRPr="00F9013D" w:rsidRDefault="004126C8" w:rsidP="004A1207">
      <w:pPr>
        <w:pStyle w:val="berschrift3"/>
        <w:numPr>
          <w:ilvl w:val="2"/>
          <w:numId w:val="3"/>
        </w:numPr>
      </w:pPr>
      <w:bookmarkStart w:id="131" w:name="_Toc418933570"/>
      <w:r w:rsidRPr="00F9013D">
        <w:lastRenderedPageBreak/>
        <w:t>Reflexion</w:t>
      </w:r>
      <w:bookmarkEnd w:id="131"/>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Hering Martin Stohrer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2" w:name="_Toc418933571"/>
      <w:r w:rsidRPr="00F9013D">
        <w:rPr>
          <w:rStyle w:val="berschrift3Zchn"/>
          <w:b/>
          <w:bCs/>
        </w:rPr>
        <w:t>Absorption</w:t>
      </w:r>
      <w:bookmarkEnd w:id="132"/>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(Hakusui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3"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(Hakusui 2001)</w:t>
      </w:r>
      <w:bookmarkEnd w:id="133"/>
    </w:p>
    <w:p w:rsidR="004126C8" w:rsidRDefault="004126C8" w:rsidP="004A1207">
      <w:pPr>
        <w:pStyle w:val="berschrift3"/>
        <w:numPr>
          <w:ilvl w:val="2"/>
          <w:numId w:val="3"/>
        </w:numPr>
      </w:pPr>
      <w:bookmarkStart w:id="134" w:name="_Toc418933572"/>
      <w:r>
        <w:t>Streuung</w:t>
      </w:r>
      <w:bookmarkEnd w:id="134"/>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(Hering Martin Stohrer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5" w:name="_Toc418933573"/>
      <w:r>
        <w:t>Beugung</w:t>
      </w:r>
      <w:bookmarkEnd w:id="135"/>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huygens-fresnelschen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(Hering Martin Stohrer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6" w:name="_Toc418933574"/>
      <w:r>
        <w:lastRenderedPageBreak/>
        <w:t>Wellenführung</w:t>
      </w:r>
      <w:bookmarkEnd w:id="136"/>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(Hering Martin Stohrer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7" w:name="_Toc418933575"/>
      <w:r w:rsidRPr="00891403">
        <w:lastRenderedPageBreak/>
        <w:t>Polarisationsdämpfung</w:t>
      </w:r>
      <w:bookmarkEnd w:id="137"/>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(Hering Martin Stohrer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8" w:name="_Toc418933576"/>
      <w:r>
        <w:t>Lineare Polarisation</w:t>
      </w:r>
      <w:bookmarkEnd w:id="138"/>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9"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9"/>
    </w:p>
    <w:p w:rsidR="004126C8" w:rsidRPr="007E0A8E" w:rsidRDefault="004126C8" w:rsidP="004A1207">
      <w:pPr>
        <w:pStyle w:val="berschrift3"/>
        <w:numPr>
          <w:ilvl w:val="2"/>
          <w:numId w:val="3"/>
        </w:numPr>
      </w:pPr>
      <w:bookmarkStart w:id="140" w:name="_Toc418933577"/>
      <w:r>
        <w:lastRenderedPageBreak/>
        <w:t>Zirkulare Polarisation</w:t>
      </w:r>
      <w:bookmarkEnd w:id="140"/>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1"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1"/>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2" w:name="_Toc418933578"/>
      <w:r w:rsidRPr="006F2B1F">
        <w:lastRenderedPageBreak/>
        <w:t>Interferenz</w:t>
      </w:r>
      <w:bookmarkEnd w:id="142"/>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(Δ</w:t>
      </w:r>
      <w:r w:rsidR="00CF1B6C" w:rsidRPr="00CF1B6C">
        <w:t>φ</w:t>
      </w:r>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3"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Mag. Volgger</w:t>
      </w:r>
      <w:r w:rsidR="00353C82">
        <w:rPr>
          <w:b w:val="0"/>
          <w:color w:val="000000" w:themeColor="text1"/>
        </w:rPr>
        <w:t xml:space="preserve"> n.d.</w:t>
      </w:r>
      <w:r w:rsidR="00707575">
        <w:rPr>
          <w:b w:val="0"/>
          <w:color w:val="000000" w:themeColor="text1"/>
        </w:rPr>
        <w:t>)</w:t>
      </w:r>
      <w:bookmarkEnd w:id="143"/>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r w:rsidR="00551F89">
        <w:t>Δ</w:t>
      </w:r>
      <w:r w:rsidR="00551F89" w:rsidRPr="00CF1B6C">
        <w:t>φ</w:t>
      </w:r>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4"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Volgger n.d.)</w:t>
      </w:r>
      <w:bookmarkEnd w:id="144"/>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5" w:name="_Toc418933579"/>
      <w:r>
        <w:lastRenderedPageBreak/>
        <w:t>Multipath-Problem</w:t>
      </w:r>
      <w:bookmarkEnd w:id="145"/>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„Line-of-Sight“-Pfad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„Non-Line-of-Sight“-Pfaden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Spread“ (</w:t>
      </w:r>
      <w:r w:rsidR="00042185">
        <w:t xml:space="preserve">Verzögerung der Ausbreitung) bezeichnet. Zusammengefasst wird dieses Problem der Interferenz der vom Sender </w:t>
      </w:r>
      <w:r w:rsidR="00ED491C">
        <w:t>gesendeten Funkwellen beim Empfänger als Multipath-Problem,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6"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Multipath Problem (Rech 2012, S.115)</w:t>
      </w:r>
      <w:bookmarkEnd w:id="146"/>
    </w:p>
    <w:p w:rsidR="004126C8" w:rsidRPr="0019159E" w:rsidRDefault="00387863" w:rsidP="004A1207">
      <w:pPr>
        <w:pStyle w:val="berschrift2"/>
        <w:numPr>
          <w:ilvl w:val="1"/>
          <w:numId w:val="3"/>
        </w:numPr>
      </w:pPr>
      <w:r>
        <w:lastRenderedPageBreak/>
        <w:t xml:space="preserve">  </w:t>
      </w:r>
      <w:bookmarkStart w:id="147" w:name="_Toc418933580"/>
      <w:r w:rsidR="004126C8" w:rsidRPr="0019159E">
        <w:t>Mehrfachzugriff</w:t>
      </w:r>
      <w:bookmarkEnd w:id="147"/>
    </w:p>
    <w:p w:rsidR="004126C8" w:rsidRDefault="004126C8" w:rsidP="004126C8">
      <w:pPr>
        <w:pStyle w:val="KeinLeerraum"/>
      </w:pPr>
      <w:r>
        <w:t>Im Unterschied zu drahtgebundenen Netzwerken, wo nur per direkter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(Frequency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8" w:name="_Toc418933581"/>
      <w:r w:rsidR="004126C8">
        <w:t>Fremdzugriff</w:t>
      </w:r>
      <w:bookmarkEnd w:id="148"/>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Wired-Equivalent-Privacy-Algorithmus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Protected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Nachfolger des WPA war dann schließlich der Wi-Fi Protected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9" w:name="_Toc418933582"/>
      <w:r>
        <w:t>Aktuelle WLAN Standards</w:t>
      </w:r>
      <w:bookmarkEnd w:id="149"/>
      <w:r>
        <w:t xml:space="preserve"> </w:t>
      </w:r>
    </w:p>
    <w:p w:rsidR="0048029F" w:rsidRDefault="00F9013D" w:rsidP="004A1207">
      <w:pPr>
        <w:pStyle w:val="berschrift2"/>
        <w:numPr>
          <w:ilvl w:val="1"/>
          <w:numId w:val="3"/>
        </w:numPr>
      </w:pPr>
      <w:r>
        <w:t xml:space="preserve">  </w:t>
      </w:r>
      <w:bookmarkStart w:id="150" w:name="_Toc418933583"/>
      <w:r w:rsidR="0048029F">
        <w:t>802.11n</w:t>
      </w:r>
      <w:bookmarkEnd w:id="150"/>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1" w:name="_Toc418933584"/>
      <w:r w:rsidR="0048029F">
        <w:t>802.11ac</w:t>
      </w:r>
      <w:bookmarkEnd w:id="151"/>
    </w:p>
    <w:p w:rsidR="0048029F" w:rsidRDefault="0048029F" w:rsidP="0048029F">
      <w:r>
        <w:t>Anwendungsbereich</w:t>
      </w:r>
    </w:p>
    <w:p w:rsidR="0048029F" w:rsidRDefault="0048029F" w:rsidP="0048029F">
      <w:r>
        <w:t>Reichweitenbegrenzungen etc</w:t>
      </w:r>
    </w:p>
    <w:p w:rsidR="0048029F" w:rsidRDefault="0048029F" w:rsidP="0048029F">
      <w:r>
        <w:t>MU-MIMO - Beanforming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GBit/s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Spatial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Die Quadratur-Amplituden-Modulation wird nochmal einen Schritt verbessert und anstatt wie bei QAM64, wo 6 bit pro Symbol übertragen werden können, können nun bei QAM256 sogar 8 bit pro Symbol übertragen werden, was eine Steigerung der Datenrate um 33% bedeutet. Hierbei ist ein höheres Signal-Rausch-Verhältnis vonnöten um die Bit-Error-Rate niedrig zu halten. Coderate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zeigt die Aufteilung der parallelen Spatial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Spatial Streams und somit auch die Performance.</w:t>
      </w:r>
    </w:p>
    <w:p w:rsidR="00851193" w:rsidRPr="00DD53CD" w:rsidRDefault="00851193" w:rsidP="00851193">
      <w:pPr>
        <w:jc w:val="both"/>
      </w:pPr>
    </w:p>
    <w:p w:rsidR="00851193" w:rsidRPr="00DD53CD" w:rsidRDefault="00851193" w:rsidP="00851193">
      <w:pPr>
        <w:jc w:val="both"/>
      </w:pPr>
      <w:r w:rsidRPr="00DD53CD">
        <w:t>Beamforming</w:t>
      </w:r>
    </w:p>
    <w:p w:rsidR="00851193" w:rsidRPr="00DD53CD" w:rsidRDefault="00851193" w:rsidP="00851193">
      <w:pPr>
        <w:jc w:val="both"/>
      </w:pPr>
      <w:r w:rsidRPr="00DD53CD">
        <w:lastRenderedPageBreak/>
        <w:t>Anstatt das Signal kugelförmig in alle Richtungen zu versenden wird beim Beamforming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des Guard-Intervalles</w:t>
      </w:r>
      <w:r>
        <w:t xml:space="preserve"> (SGI = 400ns, sonst 800ns)</w:t>
      </w:r>
      <w:r w:rsidRPr="00DD53CD">
        <w:t xml:space="preserve">, der Bandbreite und der </w:t>
      </w:r>
      <w:r>
        <w:t xml:space="preserve">Anzahl der </w:t>
      </w:r>
      <w:r w:rsidRPr="00DD53CD">
        <w:t>Spatial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Je kürzer das Guard-Intervall,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Je mehr Spatial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AF6265"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 xml:space="preserve">Jeder Frame wird als A-MPDU (Aggregated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(Physical Layer Convergence Protocol) allein die Größe eines Frames zu beschreiben. Da die maximale Übertragungszeit durch etwa 5,5 Mikrosekunden vorgegeben ist, kann während dieser Zeit mit den hohen Übertragungsgeschwindigkeiten von 802.11ac ein aggregated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(delimiter),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r w:rsidRPr="00DD53CD">
        <w:lastRenderedPageBreak/>
        <w:t>Guard Intervall</w:t>
      </w:r>
    </w:p>
    <w:p w:rsidR="00851193" w:rsidRDefault="00851193" w:rsidP="00851193">
      <w:pPr>
        <w:jc w:val="both"/>
      </w:pPr>
      <w:r>
        <w:t xml:space="preserve">Die Verkürzung des Guard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r>
        <w:t>Beamforming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Beamforming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Die Abbildung zeigt die Reichweite einer omnidirektionalen Antenne (großer blauer Kreis) im Gegensatz zu der Abdeckung beim Beamforming.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AF6265"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AF6265"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Die Abbildung zeigt das Signal-Rausch-Verhältnis pro übertragenem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 xml:space="preserve">Um den Zugang zum Netzwerkmedium zu steuern werden sogenannte RTS (Request-To-Send) und CTS (Clear-To-Send)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Die kurzen Wartezeiten zwischen den einzelnen Frames sind die sogenannten SIFS, was für „Short Interframe Space“ steht und dem Zeitraum entspricht, den es benötigt um einen Frame zu verarbeiten und darauf zu antworten. Bei 802.11n im 2,4-GHz-Frequenzband sind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2" w:name="_Toc418933585"/>
      <w:r w:rsidR="0048029F">
        <w:t>802.11ad</w:t>
      </w:r>
      <w:bookmarkEnd w:id="152"/>
    </w:p>
    <w:p w:rsidR="00F6163C" w:rsidRDefault="00F6163C" w:rsidP="00F6163C">
      <w:pPr>
        <w:jc w:val="both"/>
      </w:pPr>
      <w:r>
        <w:t>802.11ad</w:t>
      </w:r>
    </w:p>
    <w:p w:rsidR="00F6163C" w:rsidRDefault="00F6163C" w:rsidP="00F6163C">
      <w:pPr>
        <w:jc w:val="both"/>
      </w:pPr>
      <w:r>
        <w:t>Eine weitere Entwicklung der IEEE ist der Standard 802.11ad der im 60-GHz-Frequenzband angesiedelt wird und eine maximale Datenrate von über 6 GBit/s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r>
        <w:t>mmWave-Station: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r w:rsidRPr="00C04D04">
        <w:rPr>
          <w:lang w:val="en-US"/>
        </w:rPr>
        <w:t>mmWave-Relay Operation (Link Switching)</w:t>
      </w:r>
    </w:p>
    <w:p w:rsidR="00F6163C" w:rsidRPr="00D25F35" w:rsidRDefault="00F6163C" w:rsidP="00F6163C">
      <w:pPr>
        <w:jc w:val="both"/>
      </w:pPr>
      <w:r w:rsidRPr="00D25F35">
        <w:t>Beamforming</w:t>
      </w:r>
    </w:p>
    <w:p w:rsidR="00F6163C" w:rsidRDefault="00F6163C" w:rsidP="0048029F"/>
    <w:p w:rsidR="0048029F" w:rsidRDefault="0048029F" w:rsidP="0048029F">
      <w:r>
        <w:t>Anwendungsbereich</w:t>
      </w:r>
    </w:p>
    <w:p w:rsidR="0048029F" w:rsidRDefault="0048029F" w:rsidP="0048029F">
      <w:r>
        <w:t>Reichweitenbegrenzungen etc</w:t>
      </w:r>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3" w:name="_Toc418933586"/>
      <w:r>
        <w:lastRenderedPageBreak/>
        <w:t>Praktische Umsetzung</w:t>
      </w:r>
      <w:bookmarkEnd w:id="153"/>
    </w:p>
    <w:p w:rsidR="00376802" w:rsidRDefault="00376802" w:rsidP="00376802"/>
    <w:p w:rsidR="00376802" w:rsidRDefault="004931CA" w:rsidP="00376802">
      <w:r>
        <w:t>Vorwort blabla</w:t>
      </w:r>
    </w:p>
    <w:p w:rsidR="004931CA" w:rsidRDefault="004931CA" w:rsidP="00376802"/>
    <w:p w:rsidR="004931CA" w:rsidRDefault="004931CA" w:rsidP="004931CA">
      <w:pPr>
        <w:pStyle w:val="berschrift2"/>
        <w:numPr>
          <w:ilvl w:val="1"/>
          <w:numId w:val="3"/>
        </w:numPr>
      </w:pPr>
      <w:r w:rsidRPr="004931CA">
        <w:t>Hardware</w:t>
      </w:r>
    </w:p>
    <w:p w:rsidR="00227DDB" w:rsidRDefault="00227DDB" w:rsidP="00227DDB">
      <w:pPr>
        <w:pStyle w:val="berschrift3"/>
        <w:numPr>
          <w:ilvl w:val="2"/>
          <w:numId w:val="3"/>
        </w:numPr>
      </w:pPr>
      <w:r>
        <w:t>802.11ac Netzwerkkomponenten</w:t>
      </w:r>
    </w:p>
    <w:p w:rsidR="00227DDB" w:rsidRDefault="00227DDB" w:rsidP="00227DDB">
      <w:r>
        <w:t>AccessPoints</w:t>
      </w:r>
    </w:p>
    <w:p w:rsidR="00227DDB" w:rsidRDefault="00227DDB" w:rsidP="00227DDB"/>
    <w:p w:rsidR="00227DDB" w:rsidRDefault="00227DDB" w:rsidP="00227DDB">
      <w:r>
        <w:object w:dxaOrig="270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15pt;height:93.75pt" o:ole="">
            <v:imagedata r:id="rId33" o:title=""/>
          </v:shape>
          <o:OLEObject Type="Embed" ProgID="Visio.Drawing.15" ShapeID="_x0000_i1025" DrawAspect="Content" ObjectID="_1492697881" r:id="rId34"/>
        </w:object>
      </w:r>
    </w:p>
    <w:p w:rsidR="00227DDB" w:rsidRDefault="00227DDB" w:rsidP="00227DDB"/>
    <w:p w:rsidR="00227DDB" w:rsidRDefault="00227DDB" w:rsidP="00227DDB">
      <w:r>
        <w:object w:dxaOrig="3691" w:dyaOrig="2715">
          <v:shape id="_x0000_i1026" type="#_x0000_t75" style="width:124.3pt;height:91.7pt" o:ole="">
            <v:imagedata r:id="rId35" o:title=""/>
          </v:shape>
          <o:OLEObject Type="Embed" ProgID="Visio.Drawing.15" ShapeID="_x0000_i1026" DrawAspect="Content" ObjectID="_1492697882" r:id="rId36"/>
        </w:object>
      </w:r>
    </w:p>
    <w:p w:rsidR="00227DDB" w:rsidRPr="00227DDB" w:rsidRDefault="00227DDB" w:rsidP="00227DDB"/>
    <w:p w:rsidR="004931CA" w:rsidRDefault="004931CA" w:rsidP="004931CA">
      <w:pPr>
        <w:pStyle w:val="berschrift3"/>
        <w:numPr>
          <w:ilvl w:val="2"/>
          <w:numId w:val="3"/>
        </w:numPr>
      </w:pPr>
      <w:r>
        <w:t>Testrechner</w:t>
      </w:r>
    </w:p>
    <w:p w:rsidR="00227DDB" w:rsidRPr="00227DDB" w:rsidRDefault="00227DDB" w:rsidP="00227DDB"/>
    <w:p w:rsidR="00227DDB" w:rsidRDefault="00227DDB" w:rsidP="00376802">
      <w:r>
        <w:object w:dxaOrig="2505" w:dyaOrig="1875">
          <v:shape id="_x0000_i1027" type="#_x0000_t75" style="width:125pt;height:93.75pt" o:ole="">
            <v:imagedata r:id="rId37" o:title=""/>
          </v:shape>
          <o:OLEObject Type="Embed" ProgID="Visio.Drawing.15" ShapeID="_x0000_i1027" DrawAspect="Content" ObjectID="_1492697883" r:id="rId38"/>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lastRenderedPageBreak/>
              <w:t>HPE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DELL Latitude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AF6265"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12GB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AF6265"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505" w:dyaOrig="1875">
          <v:shape id="_x0000_i1028" type="#_x0000_t75" style="width:125pt;height:93.75pt" o:ole="">
            <v:imagedata r:id="rId39" o:title=""/>
          </v:shape>
          <o:OLEObject Type="Embed" ProgID="Visio.Drawing.15" ShapeID="_x0000_i1028" DrawAspect="Content" ObjectID="_1492697884" r:id="rId40"/>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EBE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DELL Latitude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AF6265"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AF6265"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235" w:dyaOrig="1740">
          <v:shape id="_x0000_i1029" type="#_x0000_t75" style="width:112.1pt;height:86.95pt" o:ole="">
            <v:imagedata r:id="rId41" o:title=""/>
          </v:shape>
          <o:OLEObject Type="Embed" ProgID="Visio.Drawing.15" ShapeID="_x0000_i1029" DrawAspect="Content" ObjectID="_1492697885" r:id="rId42"/>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OPTI780</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DELL Optiplex 780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Intel Core 2 Duo CPU E7500 @ 2.93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4GB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82567LM-3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LAN-Verbindung zu Access Point</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4931CA" w:rsidRDefault="004931CA" w:rsidP="00376802"/>
    <w:p w:rsidR="00227DDB" w:rsidRDefault="00227DDB" w:rsidP="00376802">
      <w:r>
        <w:object w:dxaOrig="2475" w:dyaOrig="1875">
          <v:shape id="_x0000_i1030" type="#_x0000_t75" style="width:123.6pt;height:93.75pt" o:ole="">
            <v:imagedata r:id="rId43" o:title=""/>
          </v:shape>
          <o:OLEObject Type="Embed" ProgID="Visio.Drawing.15" ShapeID="_x0000_i1030" DrawAspect="Content" ObjectID="_1492697886" r:id="rId44"/>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MEDI</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MEDION MT8</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AF6265"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Core 2 Duo CPU 6300 @ 1,86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3GB</w:t>
            </w:r>
          </w:p>
        </w:tc>
      </w:tr>
      <w:tr w:rsidR="00227DDB" w:rsidRPr="00AF6265"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ASUS PCE-AC68 PCI-E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Ultimate 32 Bit</w:t>
            </w:r>
          </w:p>
        </w:tc>
      </w:tr>
    </w:tbl>
    <w:p w:rsidR="00227DDB" w:rsidRDefault="00227DDB" w:rsidP="00376802"/>
    <w:p w:rsidR="004931CA" w:rsidRDefault="004931CA" w:rsidP="00376802"/>
    <w:p w:rsidR="004931CA" w:rsidRDefault="004931CA" w:rsidP="004931CA">
      <w:pPr>
        <w:pStyle w:val="berschrift2"/>
        <w:numPr>
          <w:ilvl w:val="1"/>
          <w:numId w:val="3"/>
        </w:numPr>
      </w:pPr>
      <w:r>
        <w:t>Software</w:t>
      </w:r>
    </w:p>
    <w:p w:rsidR="004931CA" w:rsidRDefault="004931CA" w:rsidP="004931CA">
      <w:r>
        <w:t>Jperf</w:t>
      </w:r>
    </w:p>
    <w:p w:rsidR="007D3C43" w:rsidRDefault="007D3C43" w:rsidP="004931CA">
      <w:r>
        <w:rPr>
          <w:noProof/>
          <w:lang w:eastAsia="de-DE"/>
        </w:rPr>
        <w:drawing>
          <wp:inline distT="0" distB="0" distL="0" distR="0" wp14:anchorId="48E52A85" wp14:editId="1A9D0AD5">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9433AD" w:rsidRPr="00AF6265" w:rsidRDefault="009433AD" w:rsidP="004931CA">
      <w:pPr>
        <w:rPr>
          <w:lang w:val="en-US"/>
        </w:rPr>
      </w:pPr>
      <w:r w:rsidRPr="00AF6265">
        <w:rPr>
          <w:lang w:val="en-US"/>
        </w:rPr>
        <w:t>Ekahau Heat Mapper</w:t>
      </w:r>
    </w:p>
    <w:p w:rsidR="007D3C43" w:rsidRPr="00AF6265" w:rsidRDefault="007D3C43" w:rsidP="004931CA">
      <w:pPr>
        <w:rPr>
          <w:lang w:val="en-US"/>
        </w:rPr>
      </w:pPr>
    </w:p>
    <w:p w:rsidR="007D3C43" w:rsidRPr="00AF6265" w:rsidRDefault="007D3C43" w:rsidP="004931CA">
      <w:pPr>
        <w:rPr>
          <w:lang w:val="en-US"/>
        </w:rPr>
      </w:pPr>
    </w:p>
    <w:p w:rsidR="00E32872" w:rsidRPr="00AF6265" w:rsidRDefault="00E32872" w:rsidP="004931CA">
      <w:pPr>
        <w:rPr>
          <w:lang w:val="en-US"/>
        </w:rPr>
      </w:pPr>
      <w:r w:rsidRPr="00AF6265">
        <w:rPr>
          <w:lang w:val="en-US"/>
        </w:rPr>
        <w:t>InSSIDer</w:t>
      </w:r>
    </w:p>
    <w:p w:rsidR="007D3C43" w:rsidRPr="00AF6265" w:rsidRDefault="007D3C43" w:rsidP="004931CA">
      <w:pPr>
        <w:rPr>
          <w:lang w:val="en-US"/>
        </w:rPr>
      </w:pPr>
    </w:p>
    <w:p w:rsidR="007D3C43" w:rsidRPr="00AF6265" w:rsidRDefault="007D3C43" w:rsidP="004931CA">
      <w:pPr>
        <w:rPr>
          <w:lang w:val="en-US"/>
        </w:rPr>
      </w:pPr>
      <w:r w:rsidRPr="00AF6265">
        <w:rPr>
          <w:lang w:val="en-US"/>
        </w:rPr>
        <w:t>Windows 7 Task Manager</w:t>
      </w:r>
    </w:p>
    <w:p w:rsidR="004931CA" w:rsidRPr="00AF6265" w:rsidRDefault="004931CA" w:rsidP="004931CA">
      <w:pPr>
        <w:rPr>
          <w:lang w:val="en-US"/>
        </w:rPr>
      </w:pPr>
    </w:p>
    <w:p w:rsidR="004931CA" w:rsidRPr="00AF6265" w:rsidRDefault="004931CA">
      <w:pPr>
        <w:rPr>
          <w:rFonts w:eastAsiaTheme="majorEastAsia" w:cstheme="majorBidi"/>
          <w:b/>
          <w:bCs/>
          <w:sz w:val="26"/>
          <w:szCs w:val="26"/>
          <w:lang w:val="en-US"/>
        </w:rPr>
      </w:pPr>
      <w:r w:rsidRPr="00AF6265">
        <w:rPr>
          <w:lang w:val="en-US"/>
        </w:rP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r>
        <w:t>Jperf</w:t>
      </w:r>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4931CA" w:rsidRPr="004931CA" w:rsidRDefault="004931CA" w:rsidP="004931CA"/>
    <w:p w:rsidR="004931CA" w:rsidRPr="004931CA" w:rsidRDefault="004931CA" w:rsidP="004931CA">
      <w:pPr>
        <w:pStyle w:val="berschrift3"/>
        <w:numPr>
          <w:ilvl w:val="2"/>
          <w:numId w:val="3"/>
        </w:numPr>
      </w:pPr>
      <w:r>
        <w:t xml:space="preserve">TCP Window Size </w:t>
      </w:r>
    </w:p>
    <w:p w:rsidR="004931CA" w:rsidRPr="004931CA" w:rsidRDefault="004931CA" w:rsidP="004931CA"/>
    <w:p w:rsidR="004931CA" w:rsidRDefault="004931CA" w:rsidP="004931CA">
      <w:pPr>
        <w:pStyle w:val="berschrift2"/>
      </w:pPr>
      <w:r>
        <w:object w:dxaOrig="10650" w:dyaOrig="2085">
          <v:shape id="_x0000_i1031" type="#_x0000_t75" style="width:453.75pt;height:89pt" o:ole="">
            <v:imagedata r:id="rId49" o:title=""/>
          </v:shape>
          <o:OLEObject Type="Embed" ProgID="Visio.Drawing.15" ShapeID="_x0000_i1031" DrawAspect="Content" ObjectID="_1492697887" r:id="rId50"/>
        </w:object>
      </w:r>
      <w:r>
        <w:rPr>
          <w:noProof/>
          <w:lang w:eastAsia="de-DE"/>
        </w:rPr>
        <w:drawing>
          <wp:inline distT="0" distB="0" distL="0" distR="0" wp14:anchorId="4C4538E0" wp14:editId="16A3C5EA">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WindowSize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62F716CE" wp14:editId="3C32D4F2">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[Mhz]</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Pr="00376802" w:rsidRDefault="004931CA" w:rsidP="004931CA">
      <w:r>
        <w:br w:type="page"/>
      </w:r>
    </w:p>
    <w:p w:rsidR="004931CA" w:rsidRDefault="004931CA" w:rsidP="004931CA">
      <w:pPr>
        <w:pStyle w:val="berschrift2"/>
      </w:pPr>
    </w:p>
    <w:p w:rsidR="004931CA" w:rsidRPr="00376802" w:rsidRDefault="004931CA" w:rsidP="004931CA">
      <w:pPr>
        <w:pStyle w:val="berschrift2"/>
      </w:pPr>
      <w:r>
        <w:t>Performancemessungen</w:t>
      </w:r>
    </w:p>
    <w:p w:rsidR="00376802" w:rsidRDefault="00376802" w:rsidP="00376802"/>
    <w:p w:rsidR="00376802" w:rsidRDefault="00376802" w:rsidP="00376802"/>
    <w:p w:rsidR="00376802" w:rsidRDefault="00376802" w:rsidP="00376802"/>
    <w:p w:rsidR="00376802" w:rsidRPr="00376802" w:rsidRDefault="00376802" w:rsidP="00376802">
      <w:pPr>
        <w:pStyle w:val="Listenabsatz"/>
        <w:rPr>
          <w:lang w:val="en-US"/>
        </w:rPr>
      </w:pPr>
    </w:p>
    <w:p w:rsidR="00376802" w:rsidRDefault="00376802" w:rsidP="00376802"/>
    <w:p w:rsidR="00376802" w:rsidRDefault="00376802"/>
    <w:p w:rsidR="00376802" w:rsidRDefault="00376802"/>
    <w:p w:rsidR="004931CA" w:rsidRDefault="004931CA">
      <w:r>
        <w:br w:type="page"/>
      </w:r>
    </w:p>
    <w:p w:rsidR="00376802" w:rsidRDefault="00376802"/>
    <w:p w:rsidR="0048029F" w:rsidRDefault="0048029F" w:rsidP="0048029F">
      <w:pPr>
        <w:pStyle w:val="berschrift1"/>
      </w:pPr>
      <w:bookmarkStart w:id="154" w:name="_Toc418933587"/>
      <w:r>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r w:rsidRPr="00814F3A">
        <w:rPr>
          <w:lang w:val="en-US"/>
        </w:rPr>
        <w:t xml:space="preserve">Gast Matthew S., 802.11ac - A Survival Guide, 1. </w:t>
      </w:r>
      <w:r w:rsidRPr="00851193">
        <w:t>Auflage, Sebastopol 2013</w:t>
      </w:r>
    </w:p>
    <w:p w:rsidR="006C5816" w:rsidRDefault="006C5816" w:rsidP="00814F3A">
      <w:pPr>
        <w:jc w:val="both"/>
      </w:pPr>
    </w:p>
    <w:p w:rsidR="006C5816" w:rsidRDefault="006C5816" w:rsidP="006C5816">
      <w:pPr>
        <w:rPr>
          <w:rFonts w:cs="Times New Roman"/>
        </w:rPr>
      </w:pPr>
      <w:r>
        <w:t xml:space="preserve">Gütter Dr. rer. nat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r>
        <w:t xml:space="preserve">Hakusui Shigeaki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rer. nat. Dr. rer. pol. </w:t>
      </w:r>
      <w:r>
        <w:rPr>
          <w:rFonts w:cs="Times New Roman"/>
        </w:rPr>
        <w:t xml:space="preserve">Ekbert, Martin </w:t>
      </w:r>
      <w:r w:rsidR="004A0CFC">
        <w:rPr>
          <w:rFonts w:cs="Times New Roman"/>
        </w:rPr>
        <w:t xml:space="preserve">Prof. Dr. rer. nat. Dr. h. c. </w:t>
      </w:r>
      <w:r>
        <w:rPr>
          <w:rFonts w:cs="Times New Roman"/>
        </w:rPr>
        <w:t xml:space="preserve">Rolf, Stohrer </w:t>
      </w:r>
      <w:r w:rsidR="004A0CFC">
        <w:rPr>
          <w:rFonts w:cs="Times New Roman"/>
        </w:rPr>
        <w:t xml:space="preserve">Prof. Dr. rer.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r w:rsidR="006D07E4">
        <w:t>n.d.,</w:t>
      </w:r>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r>
        <w:t>Volgger Mag. Michael n. d.,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r w:rsidR="005C7A24">
        <w:t>n.d.</w:t>
      </w:r>
      <w:r>
        <w:t>,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53"/>
      <w:headerReference w:type="default" r:id="rId54"/>
      <w:footerReference w:type="even" r:id="rId55"/>
      <w:footerReference w:type="default" r:id="rId56"/>
      <w:headerReference w:type="first" r:id="rId57"/>
      <w:footerReference w:type="first" r:id="rId58"/>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508" w:rsidRDefault="005C4508" w:rsidP="00235836">
      <w:pPr>
        <w:spacing w:after="0" w:line="240" w:lineRule="auto"/>
      </w:pPr>
      <w:r>
        <w:separator/>
      </w:r>
    </w:p>
    <w:p w:rsidR="005C4508" w:rsidRDefault="005C4508"/>
  </w:endnote>
  <w:endnote w:type="continuationSeparator" w:id="0">
    <w:p w:rsidR="005C4508" w:rsidRDefault="005C4508" w:rsidP="00235836">
      <w:pPr>
        <w:spacing w:after="0" w:line="240" w:lineRule="auto"/>
      </w:pPr>
      <w:r>
        <w:continuationSeparator/>
      </w:r>
    </w:p>
    <w:p w:rsidR="005C4508" w:rsidRDefault="005C45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265" w:rsidRDefault="00AF626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AF6265" w:rsidRDefault="00AF6265" w:rsidP="00620063">
        <w:pPr>
          <w:pStyle w:val="Fuzeile"/>
          <w:jc w:val="right"/>
        </w:pPr>
        <w:r w:rsidRPr="002365BE">
          <w:fldChar w:fldCharType="begin"/>
        </w:r>
        <w:r w:rsidRPr="002365BE">
          <w:instrText>PAGE   \* MERGEFORMAT</w:instrText>
        </w:r>
        <w:r w:rsidRPr="002365BE">
          <w:fldChar w:fldCharType="separate"/>
        </w:r>
        <w:r w:rsidR="00ED0701">
          <w:rPr>
            <w:noProof/>
          </w:rPr>
          <w:t>9</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265" w:rsidRDefault="00AF626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508" w:rsidRDefault="005C4508" w:rsidP="00235836">
      <w:pPr>
        <w:spacing w:after="0" w:line="240" w:lineRule="auto"/>
      </w:pPr>
      <w:r>
        <w:separator/>
      </w:r>
    </w:p>
    <w:p w:rsidR="005C4508" w:rsidRDefault="005C4508"/>
  </w:footnote>
  <w:footnote w:type="continuationSeparator" w:id="0">
    <w:p w:rsidR="005C4508" w:rsidRDefault="005C4508" w:rsidP="00235836">
      <w:pPr>
        <w:spacing w:after="0" w:line="240" w:lineRule="auto"/>
      </w:pPr>
      <w:r>
        <w:continuationSeparator/>
      </w:r>
    </w:p>
    <w:p w:rsidR="005C4508" w:rsidRDefault="005C450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265" w:rsidRDefault="00AF626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265" w:rsidRPr="00705BF6" w:rsidRDefault="00AF6265"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E60D3C">
      <w:rPr>
        <w:rFonts w:cs="Times New Roman"/>
        <w:i/>
        <w:color w:val="000000" w:themeColor="text1"/>
        <w:sz w:val="22"/>
      </w:rPr>
      <w:fldChar w:fldCharType="separate"/>
    </w:r>
    <w:r w:rsidR="00ED0701">
      <w:rPr>
        <w:rFonts w:cs="Times New Roman"/>
        <w:i/>
        <w:noProof/>
        <w:color w:val="000000" w:themeColor="text1"/>
        <w:sz w:val="22"/>
      </w:rPr>
      <w:t>Einleitung</w:t>
    </w:r>
    <w:r w:rsidRPr="00705BF6">
      <w:rPr>
        <w:rFonts w:cs="Times New Roman"/>
        <w:i/>
        <w:color w:val="000000" w:themeColor="text1"/>
        <w:sz w:val="22"/>
      </w:rPr>
      <w:fldChar w:fldCharType="end"/>
    </w:r>
  </w:p>
  <w:p w:rsidR="00AF6265" w:rsidRPr="00DE2E23" w:rsidRDefault="00AF6265"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AF6265" w:rsidRDefault="00AF6265">
    <w:pPr>
      <w:pStyle w:val="Kopfzeile"/>
    </w:pPr>
  </w:p>
  <w:p w:rsidR="00AF6265" w:rsidRDefault="00AF626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265" w:rsidRDefault="00AF626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10"/>
  </w:num>
  <w:num w:numId="4">
    <w:abstractNumId w:val="9"/>
  </w:num>
  <w:num w:numId="5">
    <w:abstractNumId w:val="0"/>
  </w:num>
  <w:num w:numId="6">
    <w:abstractNumId w:val="4"/>
  </w:num>
  <w:num w:numId="7">
    <w:abstractNumId w:val="1"/>
  </w:num>
  <w:num w:numId="8">
    <w:abstractNumId w:val="7"/>
  </w:num>
  <w:num w:numId="9">
    <w:abstractNumId w:val="6"/>
  </w:num>
  <w:num w:numId="10">
    <w:abstractNumId w:val="5"/>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5BFE"/>
    <w:rsid w:val="000174DA"/>
    <w:rsid w:val="0002034E"/>
    <w:rsid w:val="00020ABF"/>
    <w:rsid w:val="0002142B"/>
    <w:rsid w:val="0002160D"/>
    <w:rsid w:val="00022CE4"/>
    <w:rsid w:val="00023984"/>
    <w:rsid w:val="00023C42"/>
    <w:rsid w:val="000251C5"/>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025"/>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541B"/>
    <w:rsid w:val="00076C9E"/>
    <w:rsid w:val="000771A0"/>
    <w:rsid w:val="00083716"/>
    <w:rsid w:val="00085F19"/>
    <w:rsid w:val="00087E01"/>
    <w:rsid w:val="00090712"/>
    <w:rsid w:val="00094D57"/>
    <w:rsid w:val="000A0BB7"/>
    <w:rsid w:val="000A57DE"/>
    <w:rsid w:val="000A6642"/>
    <w:rsid w:val="000B15C4"/>
    <w:rsid w:val="000B28D1"/>
    <w:rsid w:val="000B38A7"/>
    <w:rsid w:val="000B40CD"/>
    <w:rsid w:val="000B48FE"/>
    <w:rsid w:val="000C168F"/>
    <w:rsid w:val="000C571E"/>
    <w:rsid w:val="000D301A"/>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27DDB"/>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051"/>
    <w:rsid w:val="0027448F"/>
    <w:rsid w:val="00276ADA"/>
    <w:rsid w:val="00277603"/>
    <w:rsid w:val="00280D6F"/>
    <w:rsid w:val="00283CFD"/>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07DB"/>
    <w:rsid w:val="002E1ACC"/>
    <w:rsid w:val="002E3303"/>
    <w:rsid w:val="002E3B66"/>
    <w:rsid w:val="002E5C25"/>
    <w:rsid w:val="002E69C1"/>
    <w:rsid w:val="002F18A9"/>
    <w:rsid w:val="002F23F5"/>
    <w:rsid w:val="002F382E"/>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1087"/>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1C8E"/>
    <w:rsid w:val="00506D04"/>
    <w:rsid w:val="005111D6"/>
    <w:rsid w:val="00513660"/>
    <w:rsid w:val="005157D1"/>
    <w:rsid w:val="00516048"/>
    <w:rsid w:val="005177B7"/>
    <w:rsid w:val="00520585"/>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0CF7"/>
    <w:rsid w:val="005B2767"/>
    <w:rsid w:val="005B296C"/>
    <w:rsid w:val="005B6C5B"/>
    <w:rsid w:val="005B6E72"/>
    <w:rsid w:val="005C2834"/>
    <w:rsid w:val="005C3E2A"/>
    <w:rsid w:val="005C4508"/>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02AC"/>
    <w:rsid w:val="00601C28"/>
    <w:rsid w:val="006028AF"/>
    <w:rsid w:val="00602A0C"/>
    <w:rsid w:val="006032E8"/>
    <w:rsid w:val="00606216"/>
    <w:rsid w:val="00607484"/>
    <w:rsid w:val="0060762C"/>
    <w:rsid w:val="00607E3A"/>
    <w:rsid w:val="00620063"/>
    <w:rsid w:val="00621C97"/>
    <w:rsid w:val="00622BE8"/>
    <w:rsid w:val="00622FF0"/>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4"/>
    <w:rsid w:val="006E4FDD"/>
    <w:rsid w:val="006E7127"/>
    <w:rsid w:val="006E714F"/>
    <w:rsid w:val="006F2404"/>
    <w:rsid w:val="006F2B1F"/>
    <w:rsid w:val="006F5FAF"/>
    <w:rsid w:val="006F7887"/>
    <w:rsid w:val="007003D1"/>
    <w:rsid w:val="007031BB"/>
    <w:rsid w:val="0070525A"/>
    <w:rsid w:val="0070577E"/>
    <w:rsid w:val="00705BF6"/>
    <w:rsid w:val="007066A7"/>
    <w:rsid w:val="0070674E"/>
    <w:rsid w:val="00707575"/>
    <w:rsid w:val="00707C80"/>
    <w:rsid w:val="0071033E"/>
    <w:rsid w:val="00713180"/>
    <w:rsid w:val="007223B4"/>
    <w:rsid w:val="007251FD"/>
    <w:rsid w:val="00727905"/>
    <w:rsid w:val="0073067F"/>
    <w:rsid w:val="00733DE9"/>
    <w:rsid w:val="007343D3"/>
    <w:rsid w:val="00734537"/>
    <w:rsid w:val="00735DB0"/>
    <w:rsid w:val="00742746"/>
    <w:rsid w:val="007449E9"/>
    <w:rsid w:val="00744D55"/>
    <w:rsid w:val="007477F2"/>
    <w:rsid w:val="00751C3B"/>
    <w:rsid w:val="00752B4E"/>
    <w:rsid w:val="00753FD8"/>
    <w:rsid w:val="00754EB5"/>
    <w:rsid w:val="00756EAE"/>
    <w:rsid w:val="00763C99"/>
    <w:rsid w:val="00764A8C"/>
    <w:rsid w:val="00765637"/>
    <w:rsid w:val="0076644F"/>
    <w:rsid w:val="00766943"/>
    <w:rsid w:val="00772925"/>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3E12"/>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567E"/>
    <w:rsid w:val="00817528"/>
    <w:rsid w:val="008178FD"/>
    <w:rsid w:val="008206F2"/>
    <w:rsid w:val="00820C74"/>
    <w:rsid w:val="00820CB1"/>
    <w:rsid w:val="00822C11"/>
    <w:rsid w:val="00831FF9"/>
    <w:rsid w:val="008346D0"/>
    <w:rsid w:val="008371EF"/>
    <w:rsid w:val="00840FD2"/>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1D79"/>
    <w:rsid w:val="008929D9"/>
    <w:rsid w:val="00894DB4"/>
    <w:rsid w:val="0089549C"/>
    <w:rsid w:val="00895509"/>
    <w:rsid w:val="008968AB"/>
    <w:rsid w:val="008A034A"/>
    <w:rsid w:val="008A039D"/>
    <w:rsid w:val="008A2521"/>
    <w:rsid w:val="008A33AF"/>
    <w:rsid w:val="008B1447"/>
    <w:rsid w:val="008B229F"/>
    <w:rsid w:val="008B58C6"/>
    <w:rsid w:val="008B6534"/>
    <w:rsid w:val="008B7F6A"/>
    <w:rsid w:val="008C04A5"/>
    <w:rsid w:val="008C498C"/>
    <w:rsid w:val="008C528B"/>
    <w:rsid w:val="008C6E2D"/>
    <w:rsid w:val="008C70B2"/>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8FC"/>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AB"/>
    <w:rsid w:val="00A83EB8"/>
    <w:rsid w:val="00A87ABD"/>
    <w:rsid w:val="00A87B4D"/>
    <w:rsid w:val="00A90491"/>
    <w:rsid w:val="00AA1A62"/>
    <w:rsid w:val="00AA1AD2"/>
    <w:rsid w:val="00AA26FA"/>
    <w:rsid w:val="00AA519D"/>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24D0"/>
    <w:rsid w:val="00AE405F"/>
    <w:rsid w:val="00AE5CB8"/>
    <w:rsid w:val="00AF2611"/>
    <w:rsid w:val="00AF6265"/>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353D"/>
    <w:rsid w:val="00BA5C74"/>
    <w:rsid w:val="00BA5CFB"/>
    <w:rsid w:val="00BA5F5D"/>
    <w:rsid w:val="00BA7320"/>
    <w:rsid w:val="00BA79DF"/>
    <w:rsid w:val="00BB183B"/>
    <w:rsid w:val="00BB1C2F"/>
    <w:rsid w:val="00BB21AB"/>
    <w:rsid w:val="00BB2871"/>
    <w:rsid w:val="00BB35C3"/>
    <w:rsid w:val="00BB495E"/>
    <w:rsid w:val="00BB4C41"/>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1E36"/>
    <w:rsid w:val="00C073A0"/>
    <w:rsid w:val="00C074B2"/>
    <w:rsid w:val="00C1072E"/>
    <w:rsid w:val="00C11522"/>
    <w:rsid w:val="00C13552"/>
    <w:rsid w:val="00C1393E"/>
    <w:rsid w:val="00C15F79"/>
    <w:rsid w:val="00C22431"/>
    <w:rsid w:val="00C25B9F"/>
    <w:rsid w:val="00C25DAA"/>
    <w:rsid w:val="00C26742"/>
    <w:rsid w:val="00C34D29"/>
    <w:rsid w:val="00C360A2"/>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C02F0"/>
    <w:rsid w:val="00CC36A3"/>
    <w:rsid w:val="00CC3727"/>
    <w:rsid w:val="00CC5444"/>
    <w:rsid w:val="00CC59F8"/>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4906"/>
    <w:rsid w:val="00D04B31"/>
    <w:rsid w:val="00D102DE"/>
    <w:rsid w:val="00D128D1"/>
    <w:rsid w:val="00D15461"/>
    <w:rsid w:val="00D174EF"/>
    <w:rsid w:val="00D230C4"/>
    <w:rsid w:val="00D23EA5"/>
    <w:rsid w:val="00D25E7B"/>
    <w:rsid w:val="00D25F35"/>
    <w:rsid w:val="00D3075B"/>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14D2"/>
    <w:rsid w:val="00D96E6D"/>
    <w:rsid w:val="00DA1AF6"/>
    <w:rsid w:val="00DA2149"/>
    <w:rsid w:val="00DA2781"/>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0E8"/>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104C0"/>
    <w:rsid w:val="00E14015"/>
    <w:rsid w:val="00E169E8"/>
    <w:rsid w:val="00E176D2"/>
    <w:rsid w:val="00E177B4"/>
    <w:rsid w:val="00E204B9"/>
    <w:rsid w:val="00E214EF"/>
    <w:rsid w:val="00E21AA3"/>
    <w:rsid w:val="00E220B6"/>
    <w:rsid w:val="00E22FCE"/>
    <w:rsid w:val="00E23FBE"/>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0D3C"/>
    <w:rsid w:val="00E61F1E"/>
    <w:rsid w:val="00E625B5"/>
    <w:rsid w:val="00E6355D"/>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07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221061925">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368577859">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 w:id="1759593054">
      <w:bodyDiv w:val="1"/>
      <w:marLeft w:val="0"/>
      <w:marRight w:val="0"/>
      <w:marTop w:val="0"/>
      <w:marBottom w:val="0"/>
      <w:divBdr>
        <w:top w:val="none" w:sz="0" w:space="0" w:color="auto"/>
        <w:left w:val="none" w:sz="0" w:space="0" w:color="auto"/>
        <w:bottom w:val="none" w:sz="0" w:space="0" w:color="auto"/>
        <w:right w:val="none" w:sz="0" w:space="0" w:color="auto"/>
      </w:divBdr>
    </w:div>
    <w:div w:id="204814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5.emf"/><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package" Target="embeddings/Microsoft_Visio-Zeichnung5.vsdx"/><Relationship Id="rId47" Type="http://schemas.openxmlformats.org/officeDocument/2006/relationships/image" Target="media/image30.png"/><Relationship Id="rId50" Type="http://schemas.openxmlformats.org/officeDocument/2006/relationships/package" Target="embeddings/Microsoft_Visio-Zeichnung7.vsdx"/><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package" Target="embeddings/Microsoft_Visio-Zeichnung3.vsdx"/><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hyperlink" Target="http://www.gaussianwaves.com/2012/10/simulation-of-symbol-error-rate-vs-snr-performance-curve-for-16-qam-in-awgn/" TargetMode="External"/><Relationship Id="rId41" Type="http://schemas.openxmlformats.org/officeDocument/2006/relationships/image" Target="media/image2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package" Target="embeddings/Microsoft_Visio-Zeichnung4.vsdx"/><Relationship Id="rId45" Type="http://schemas.openxmlformats.org/officeDocument/2006/relationships/image" Target="media/image28.jpe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Visio-Zeichnung2.vsdx"/><Relationship Id="rId49" Type="http://schemas.openxmlformats.org/officeDocument/2006/relationships/image" Target="media/image32.emf"/><Relationship Id="rId57"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package" Target="embeddings/Microsoft_Visio-Zeichnung6.vsdx"/><Relationship Id="rId52" Type="http://schemas.openxmlformats.org/officeDocument/2006/relationships/chart" Target="charts/chart2.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3.emf"/><Relationship Id="rId43" Type="http://schemas.openxmlformats.org/officeDocument/2006/relationships/image" Target="media/image27.emf"/><Relationship Id="rId48" Type="http://schemas.openxmlformats.org/officeDocument/2006/relationships/image" Target="media/image31.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80040320"/>
        <c:axId val="80043008"/>
      </c:barChart>
      <c:catAx>
        <c:axId val="80040320"/>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80043008"/>
        <c:crosses val="autoZero"/>
        <c:auto val="1"/>
        <c:lblAlgn val="ctr"/>
        <c:lblOffset val="100"/>
        <c:noMultiLvlLbl val="0"/>
      </c:catAx>
      <c:valAx>
        <c:axId val="80043008"/>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800403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220817664"/>
        <c:axId val="259785856"/>
      </c:barChart>
      <c:catAx>
        <c:axId val="220817664"/>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259785856"/>
        <c:crosses val="autoZero"/>
        <c:auto val="1"/>
        <c:lblAlgn val="ctr"/>
        <c:lblOffset val="100"/>
        <c:noMultiLvlLbl val="0"/>
      </c:catAx>
      <c:valAx>
        <c:axId val="259785856"/>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22081766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BB736-4E67-47E5-A62C-CC77E49D1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8549</Words>
  <Characters>53862</Characters>
  <Application>Microsoft Office Word</Application>
  <DocSecurity>0</DocSecurity>
  <Lines>448</Lines>
  <Paragraphs>124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62287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29</cp:revision>
  <cp:lastPrinted>2015-01-19T15:35:00Z</cp:lastPrinted>
  <dcterms:created xsi:type="dcterms:W3CDTF">2015-04-13T12:29:00Z</dcterms:created>
  <dcterms:modified xsi:type="dcterms:W3CDTF">2015-05-09T15:31:00Z</dcterms:modified>
</cp:coreProperties>
</file>