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A049AA"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A049AA">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A049AA">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A049AA">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A049AA">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049AA">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A049AA">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A049AA">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A049AA">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A049AA">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A049AA">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A049AA">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A049AA">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4C245E" w:rsidRPr="004C245E" w:rsidRDefault="00122F6C" w:rsidP="002440F8">
      <w:pPr>
        <w:spacing w:line="360" w:lineRule="auto"/>
      </w:pPr>
      <w:r>
        <w:t>Die moderne Zeit kommt kaum noch ohne drahtlose Datenübertragung aus, denn jeder Mensch vom Geschäftsmann bis hin zur Hausfrau möchte ständig mobil sein und sich</w:t>
      </w:r>
      <w:r w:rsidR="00882547">
        <w:t xml:space="preserve"> an jedem Ort und</w:t>
      </w:r>
      <w:r>
        <w:t xml:space="preserve"> zu jeder Zeit alle möglichen Informationen besorgen können. </w:t>
      </w:r>
      <w:r w:rsidR="00E05016">
        <w:t>Passend</w:t>
      </w:r>
      <w:r w:rsidR="00253634">
        <w:t xml:space="preserve"> zur wachsenden Mobilität in der Bevölkerung ist die rasche Entwicklung im Bereich der WLAN-Technologie</w:t>
      </w:r>
      <w:r w:rsidR="00E05016">
        <w:t>. Dadurch</w:t>
      </w:r>
      <w:r w:rsidR="00882547">
        <w:t>,</w:t>
      </w:r>
      <w:r w:rsidR="00E05016">
        <w:t xml:space="preserve"> dass immer mehr Menschen auf Daten zugreifen möchten und dies natürlich so schnell wie möglich</w:t>
      </w:r>
      <w:r w:rsidR="00882547">
        <w:t>, muss auch die Technologie Fortschritte machen</w:t>
      </w:r>
      <w:r w:rsidR="002440F8">
        <w:t>,</w:t>
      </w:r>
      <w:r w:rsidR="00882547">
        <w:t xml:space="preserve"> um dies gewährleisten zu können</w:t>
      </w:r>
      <w:r w:rsidR="00A8799F">
        <w:t xml:space="preserve">. Der IEEE Standard 802.11 befasst sich darum mit der drahtlosen Übertragung </w:t>
      </w:r>
      <w:r w:rsidR="001A37B4">
        <w:t>von Daten und</w:t>
      </w:r>
      <w:r w:rsidR="00A8799F">
        <w:t xml:space="preserve"> im Laufe der letzten Jahre</w:t>
      </w:r>
      <w:r w:rsidR="001A37B4">
        <w:t xml:space="preserve"> wurden ständig neue Technologien verabschiedet, die jeweils schneller und besser als ihre Vorgänger waren. </w:t>
      </w:r>
      <w:r w:rsidR="006744E9">
        <w:t xml:space="preserve">Das war aufgrund des Datenhungers der Benutzer </w:t>
      </w:r>
      <w:r w:rsidR="002440F8">
        <w:t xml:space="preserve">aber </w:t>
      </w:r>
      <w:r w:rsidR="006744E9">
        <w:t xml:space="preserve">auch nötig und </w:t>
      </w:r>
      <w:r w:rsidR="008A5ACB">
        <w:t>muss auch in Zukunft weiter so gehandhabt werden</w:t>
      </w:r>
      <w:r w:rsidR="00E72EFB">
        <w:t xml:space="preserve">, damit auch sehr große Datenmengen in </w:t>
      </w:r>
      <w:r w:rsidR="002440F8">
        <w:t>einem</w:t>
      </w:r>
      <w:r w:rsidR="00E72EFB">
        <w:t xml:space="preserve"> akzeptablen Zeitraum übertragen werden können.</w:t>
      </w:r>
    </w:p>
    <w:p w:rsidR="00BB45E8" w:rsidRDefault="00681EDC" w:rsidP="00BB45E8">
      <w:pPr>
        <w:pStyle w:val="berschrift2"/>
        <w:numPr>
          <w:ilvl w:val="1"/>
          <w:numId w:val="3"/>
        </w:numPr>
      </w:pPr>
      <w:r>
        <w:t xml:space="preserve">  </w:t>
      </w:r>
      <w:bookmarkStart w:id="93" w:name="_Toc418933542"/>
      <w:r w:rsidR="00BB45E8">
        <w:t>Abgrenzung</w:t>
      </w:r>
      <w:bookmarkEnd w:id="93"/>
      <w:r w:rsidR="00BB45E8">
        <w:t xml:space="preserve"> </w:t>
      </w:r>
    </w:p>
    <w:p w:rsidR="00BB45E8" w:rsidRDefault="00BB45E8" w:rsidP="00BB45E8">
      <w:pPr>
        <w:spacing w:line="360" w:lineRule="auto"/>
      </w:pPr>
      <w:r w:rsidRPr="004241C2">
        <w:t>I</w:t>
      </w:r>
      <w:r>
        <w:t xml:space="preserve">n dieser Arbeit werden die neuen WLAN-Technologien genauer unter die Lupe genommen und bezüglich ihrer Performance analysiert. Es werden vielerlei unterschiedliche Geschwindigkeitsmessungen durchgeführt und versucht zu ermitteln unter welchen Umständen und mit welcher Einstellung der Parameter die beste Leistung aus einem Netzwerk entlockt werden kann. Es ist nicht Ziel der Arbeit die Sicherheit eines solchen Netzwerkes zu gewährleisten oder eine bestimmte Verschlüsselung zu verwenden. Die Verwendung einer Verschlüsselung (z.B. WPA2) würde nur die Geschwindigkeit in einem bestimmten Rahmen drosseln, deshalb wurde für die später vorgestellten Testfälle auf eine Verschlüsselung verzichtet und mit einem offenen Netzwerk gearbeitet. Die Tests werden in einer so gut es geht einflussfreien Umgebung durchgeführt um unerwünschte Störeinflüsse weitestgehend auszuschließen. </w:t>
      </w:r>
    </w:p>
    <w:p w:rsidR="00BB45E8" w:rsidRPr="004241C2" w:rsidRDefault="00BB45E8" w:rsidP="00BB45E8">
      <w:pPr>
        <w:spacing w:line="360" w:lineRule="auto"/>
      </w:pPr>
    </w:p>
    <w:p w:rsidR="00BB45E8" w:rsidRDefault="00BB45E8" w:rsidP="00BB45E8">
      <w:pPr>
        <w:pStyle w:val="berschrift2"/>
        <w:numPr>
          <w:ilvl w:val="1"/>
          <w:numId w:val="3"/>
        </w:numPr>
      </w:pPr>
      <w:r>
        <w:lastRenderedPageBreak/>
        <w:t xml:space="preserve">  </w:t>
      </w:r>
      <w:bookmarkStart w:id="94" w:name="_Toc418933543"/>
      <w:r>
        <w:t>Veranlassung</w:t>
      </w:r>
      <w:bookmarkEnd w:id="94"/>
    </w:p>
    <w:p w:rsidR="00BB45E8" w:rsidRDefault="00BB45E8" w:rsidP="00BB45E8">
      <w:pPr>
        <w:spacing w:line="360" w:lineRule="auto"/>
      </w:pPr>
      <w:r>
        <w:t>Als Studenten der Informatik die nahezu täglich mit Netzwerken jeder Art zu tun haben und die rund um die Uhr im größten Netzwerk der Welt, dem Internet, unterwegs sind, ist es natürlich interessant, wenn neue Technologien auf den Markt kommen, die deutlich mehr Leistung versprechen. Darum fiel die Wahl auf dieses Thema, denn es galt herauszufinden wie viel Netto vom Brutto der angepriesenen Geschwindigkeiten am Schluss unter den bestmöglichen Bedingungen und Einstellungen übrig bleibt. Zur Bearbeitung dieser Arbeit ist die entsprechend benötigte Hardware besorgt worden und mittels geeigneter Software schließlich verschiedenste Szenarien untersucht und analysiert.</w:t>
      </w:r>
    </w:p>
    <w:p w:rsidR="00BB45E8" w:rsidRPr="009A38FC" w:rsidRDefault="00BB45E8" w:rsidP="00BB45E8">
      <w:pPr>
        <w:spacing w:line="360" w:lineRule="auto"/>
      </w:pPr>
    </w:p>
    <w:p w:rsidR="00BB45E8" w:rsidRDefault="00BB45E8" w:rsidP="00BB45E8">
      <w:pPr>
        <w:pStyle w:val="berschrift2"/>
        <w:numPr>
          <w:ilvl w:val="1"/>
          <w:numId w:val="3"/>
        </w:numPr>
      </w:pPr>
      <w:r>
        <w:t xml:space="preserve">  </w:t>
      </w:r>
      <w:bookmarkStart w:id="95" w:name="_Toc418933544"/>
      <w:r>
        <w:t>Aufbau</w:t>
      </w:r>
      <w:bookmarkEnd w:id="95"/>
    </w:p>
    <w:p w:rsidR="00BB45E8" w:rsidRDefault="00BB45E8" w:rsidP="00BB45E8">
      <w:pPr>
        <w:pStyle w:val="KeinLeerraum"/>
      </w:pPr>
      <w:r w:rsidRPr="00501C8E">
        <w:t xml:space="preserve">Zunächst wird </w:t>
      </w:r>
      <w:r>
        <w:t xml:space="preserve">kurz auf </w:t>
      </w:r>
      <w:r w:rsidRPr="00501C8E">
        <w:t xml:space="preserve">die Entwicklung der drahtlosen Netzwerke / drahtlosen Datenübertragung </w:t>
      </w:r>
      <w:r>
        <w:t>eingegangen</w:t>
      </w:r>
      <w:r w:rsidRPr="00501C8E">
        <w:t xml:space="preserve">. </w:t>
      </w:r>
      <w:r>
        <w:t xml:space="preserve">Dann wird der technische Aspekt von drahtlosen Netzwerken näher beleuchtet und die Funktionsprinzipien dargestellt sowie die grundlegenden Daten und Fakten zu </w:t>
      </w:r>
      <w:proofErr w:type="spellStart"/>
      <w:r>
        <w:t>WLAN’s</w:t>
      </w:r>
      <w:proofErr w:type="spellEnd"/>
      <w:r>
        <w:t xml:space="preserve"> aufgezeigt. Im Zuge dessen werden auch die ganzen Probleme bei der Übertragung ohne Kabel genannt und genauer erläutert. Den letzten Punkt im theoretischen Teil dieser Arbeit werden die aktuellen WLAN-Standards einnehmen, die momentan die größte Verbreitung finden, also 802.11n und die noch zu testenden neuen Standards 802.11ac und 802.11ad, die sogenannten Gigabit WLAN-Lösungen, die mit Übertragungsgeschwindigkeiten im Bereich von über einem Gigabit pro Sekunde werben.</w:t>
      </w:r>
    </w:p>
    <w:p w:rsidR="00BB45E8" w:rsidRDefault="00BB45E8" w:rsidP="00BB45E8">
      <w:pPr>
        <w:pStyle w:val="KeinLeerraum"/>
      </w:pPr>
      <w:r>
        <w:t>Den zweiten großen Teil dieser Arbeit bilden dann die verschiedenen Testszenarien die zunächst geplant und später umgesetzt werden. Es gilt einen praxisnahen und somit realistischen Aufbau zu gewährleisten um die Ergebnisse später auch  verwertbar zu machen und ihnen nicht einfach nur einen  theoretischen Wert beizumessen. Primäres Ziel der ersten Tests ist es herauszufinden unter welchen Bedingungen und vor allem unter welchen Einstellungen innerhalb des Netzwerkes die bestmögliche Performance zustande kommt. Mit den so ermittelten Einstellungen werden dann die unterschiedlichen und an den Einsatz in der Praxis angelehnten Testszenarien durchgeführt und die Ergebnisse gesammelt und grafisch dargestellt und beschrieben.</w:t>
      </w:r>
    </w:p>
    <w:p w:rsidR="00486CFB" w:rsidRPr="00486CFB" w:rsidRDefault="00BB45E8" w:rsidP="00BB45E8">
      <w:pPr>
        <w:pStyle w:val="KeinLeerraum"/>
      </w:pPr>
      <w:r>
        <w:lastRenderedPageBreak/>
        <w:t>Am Ende dieser Arbeit folgt schließlich das Fazit, welches die Ergebnisse zusammenfasst und noch einmal einen Überblick über die gesamte Arbeit geben soll. Dann sollte auch feststehen, ob die Anbieter von High Performance Lösungen zu viel versprechen oder ob mit den neuen WLAN-Standards wirklich Geschwindigkeiten jenseits der magischen Gigabit-Grenze möglich sind und wenn ja unter welchen Bedingungen.</w:t>
      </w:r>
      <w:r w:rsidR="00486CFB">
        <w:br w:type="page"/>
      </w:r>
    </w:p>
    <w:p w:rsidR="008F6641" w:rsidRDefault="008F6641" w:rsidP="004A1207">
      <w:pPr>
        <w:pStyle w:val="berschrift1"/>
        <w:numPr>
          <w:ilvl w:val="0"/>
          <w:numId w:val="3"/>
        </w:numPr>
      </w:pPr>
      <w:bookmarkStart w:id="96" w:name="_Toc418933545"/>
      <w:r>
        <w:lastRenderedPageBreak/>
        <w:t>Drahtlose Funknetzwerke</w:t>
      </w:r>
      <w:bookmarkEnd w:id="96"/>
    </w:p>
    <w:p w:rsidR="008F6641" w:rsidRDefault="00735DB0" w:rsidP="004A1207">
      <w:pPr>
        <w:pStyle w:val="berschrift2"/>
        <w:numPr>
          <w:ilvl w:val="1"/>
          <w:numId w:val="3"/>
        </w:numPr>
      </w:pPr>
      <w:r>
        <w:t xml:space="preserve"> </w:t>
      </w:r>
      <w:r w:rsidR="00681EDC">
        <w:t xml:space="preserve"> </w:t>
      </w:r>
      <w:bookmarkStart w:id="97" w:name="_Toc418933546"/>
      <w:r w:rsidR="008F6641">
        <w:t>ALOHA</w:t>
      </w:r>
      <w:r w:rsidR="00CE6F8F">
        <w:t>n</w:t>
      </w:r>
      <w:r w:rsidR="008F6641">
        <w:t>et</w:t>
      </w:r>
      <w:bookmarkEnd w:id="97"/>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8" w:name="_Toc418933547"/>
      <w:r w:rsidR="008F6641">
        <w:t>IEEE 802.11</w:t>
      </w:r>
      <w:bookmarkEnd w:id="98"/>
    </w:p>
    <w:p w:rsidR="008F6641" w:rsidRPr="00C36E7A" w:rsidRDefault="008F6641" w:rsidP="008F6641">
      <w:pPr>
        <w:pStyle w:val="KeinLeerraum"/>
      </w:pPr>
      <w:r w:rsidRPr="00C36E7A">
        <w:t>1997 wurde die erste Ausarbeitung des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r w:rsidRPr="006C23D6">
        <w:t xml:space="preserve">im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Im Laufe der Zeit wurden von weiteren IEEE Arbeitsgruppen Erweiterungen des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9" w:name="_Toc418933548"/>
      <w:r>
        <w:lastRenderedPageBreak/>
        <w:t xml:space="preserve">WLAN - </w:t>
      </w:r>
      <w:r w:rsidR="008F6641" w:rsidRPr="008F6641">
        <w:t>Technische Umsetzung</w:t>
      </w:r>
      <w:bookmarkEnd w:id="99"/>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0" w:name="_Toc418933549"/>
      <w:r w:rsidR="00C64C66" w:rsidRPr="00C64C66">
        <w:t>Drahtlose Kommunikation</w:t>
      </w:r>
      <w:bookmarkEnd w:id="100"/>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1" w:name="_Toc418933550"/>
      <w:r w:rsidRPr="009227B2">
        <w:t>Modulation</w:t>
      </w:r>
      <w:bookmarkEnd w:id="101"/>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2" w:name="_Toc418933551"/>
      <w:proofErr w:type="spellStart"/>
      <w:r w:rsidRPr="0047453C">
        <w:t>Shift</w:t>
      </w:r>
      <w:proofErr w:type="spellEnd"/>
      <w:r>
        <w:t xml:space="preserve"> </w:t>
      </w:r>
      <w:proofErr w:type="spellStart"/>
      <w:r>
        <w:t>Keying</w:t>
      </w:r>
      <w:bookmarkEnd w:id="102"/>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w:t>
      </w:r>
      <w:proofErr w:type="spellStart"/>
      <w:r>
        <w:t>Amplitudenumtastung</w:t>
      </w:r>
      <w:proofErr w:type="spellEnd"/>
      <w:r>
        <w:t xml:space="preserve">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3"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3"/>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4"/>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5"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5"/>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6"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6"/>
      <w:r w:rsidR="005B296C">
        <w:br w:type="page"/>
      </w:r>
    </w:p>
    <w:p w:rsidR="009227B2" w:rsidRDefault="00681EDC" w:rsidP="004A1207">
      <w:pPr>
        <w:pStyle w:val="berschrift2"/>
        <w:numPr>
          <w:ilvl w:val="1"/>
          <w:numId w:val="3"/>
        </w:numPr>
      </w:pPr>
      <w:r>
        <w:lastRenderedPageBreak/>
        <w:t xml:space="preserve">  </w:t>
      </w:r>
      <w:bookmarkStart w:id="107" w:name="_Toc418933552"/>
      <w:r w:rsidR="009227B2">
        <w:t>Übertragungsverfahren</w:t>
      </w:r>
      <w:bookmarkEnd w:id="107"/>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8" w:name="_Toc418933553"/>
      <w:r w:rsidRPr="0048029F">
        <w:t>Signalspreiz</w:t>
      </w:r>
      <w:r>
        <w:t>verfahren</w:t>
      </w:r>
      <w:bookmarkEnd w:id="108"/>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Nach 802.11 Definition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9" w:name="_Toc418933554"/>
      <w:proofErr w:type="spellStart"/>
      <w:r w:rsidRPr="009227B2">
        <w:rPr>
          <w:lang w:val="en-US"/>
        </w:rPr>
        <w:t>Multiplexverfahren</w:t>
      </w:r>
      <w:bookmarkEnd w:id="109"/>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0" w:name="_Toc418933555"/>
      <w:r w:rsidR="00707C80">
        <w:t>Frequenzbänder</w:t>
      </w:r>
      <w:bookmarkEnd w:id="110"/>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spellStart"/>
      <w:r w:rsidRPr="00302F69">
        <w:rPr>
          <w:highlight w:val="yellow"/>
        </w:rPr>
        <w:t>pipapo</w:t>
      </w:r>
      <w:proofErr w:type="spell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1" w:name="_Toc418933556"/>
      <w:r>
        <w:t>Low-Band</w:t>
      </w:r>
      <w:bookmarkEnd w:id="111"/>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2"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2"/>
    </w:p>
    <w:p w:rsidR="007758EB" w:rsidRDefault="007758EB">
      <w:r>
        <w:br w:type="page"/>
      </w:r>
    </w:p>
    <w:p w:rsidR="00707C80" w:rsidRPr="00EC2FDE" w:rsidRDefault="00707C80" w:rsidP="004A1207">
      <w:pPr>
        <w:pStyle w:val="berschrift3"/>
        <w:numPr>
          <w:ilvl w:val="2"/>
          <w:numId w:val="3"/>
        </w:numPr>
      </w:pPr>
      <w:bookmarkStart w:id="113" w:name="_Toc418933557"/>
      <w:r>
        <w:lastRenderedPageBreak/>
        <w:t>High-Band</w:t>
      </w:r>
      <w:bookmarkEnd w:id="113"/>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4"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4"/>
    </w:p>
    <w:p w:rsidR="00681EDC" w:rsidRDefault="00681EDC">
      <w:r>
        <w:br w:type="page"/>
      </w:r>
    </w:p>
    <w:p w:rsidR="00707C80" w:rsidRPr="00226914" w:rsidRDefault="00707C80" w:rsidP="004A1207">
      <w:pPr>
        <w:pStyle w:val="berschrift3"/>
        <w:numPr>
          <w:ilvl w:val="2"/>
          <w:numId w:val="3"/>
        </w:numPr>
      </w:pPr>
      <w:bookmarkStart w:id="115" w:name="_Toc418933558"/>
      <w:r w:rsidRPr="00226914">
        <w:lastRenderedPageBreak/>
        <w:t>Ultra-Band Bereich</w:t>
      </w:r>
      <w:bookmarkEnd w:id="115"/>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6"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6"/>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7" w:name="_Toc418933559"/>
      <w:r w:rsidR="00945006">
        <w:t>Funkverbindung</w:t>
      </w:r>
      <w:bookmarkEnd w:id="117"/>
    </w:p>
    <w:p w:rsidR="00526B33" w:rsidRDefault="00526B33" w:rsidP="004A1207">
      <w:pPr>
        <w:pStyle w:val="berschrift3"/>
        <w:numPr>
          <w:ilvl w:val="2"/>
          <w:numId w:val="3"/>
        </w:numPr>
        <w:rPr>
          <w:lang w:val="en-US"/>
        </w:rPr>
      </w:pPr>
      <w:bookmarkStart w:id="118" w:name="_Toc418933560"/>
      <w:r w:rsidRPr="008C528B">
        <w:rPr>
          <w:lang w:val="en-US"/>
        </w:rPr>
        <w:t>SISO</w:t>
      </w:r>
      <w:bookmarkEnd w:id="118"/>
    </w:p>
    <w:p w:rsidR="00894DB4" w:rsidRPr="00894DB4" w:rsidRDefault="00894DB4" w:rsidP="004A1207">
      <w:pPr>
        <w:pStyle w:val="berschrift3"/>
        <w:numPr>
          <w:ilvl w:val="2"/>
          <w:numId w:val="3"/>
        </w:numPr>
        <w:rPr>
          <w:lang w:val="en-US"/>
        </w:rPr>
      </w:pPr>
      <w:bookmarkStart w:id="119" w:name="_Toc418933561"/>
      <w:proofErr w:type="spellStart"/>
      <w:r>
        <w:rPr>
          <w:lang w:val="en-US"/>
        </w:rPr>
        <w:t>Mischformen</w:t>
      </w:r>
      <w:bookmarkEnd w:id="119"/>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0" w:name="_Toc418933562"/>
      <w:r>
        <w:rPr>
          <w:lang w:val="en-US"/>
        </w:rPr>
        <w:t>MIMO</w:t>
      </w:r>
      <w:bookmarkEnd w:id="120"/>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1" w:name="_Toc418933563"/>
      <w:r w:rsidR="003B19BF">
        <w:rPr>
          <w:lang w:val="en-US"/>
        </w:rPr>
        <w:t xml:space="preserve">WLAN - </w:t>
      </w:r>
      <w:proofErr w:type="spellStart"/>
      <w:r w:rsidR="00945006" w:rsidRPr="008C528B">
        <w:rPr>
          <w:lang w:val="en-US"/>
        </w:rPr>
        <w:t>Netzwerkformen</w:t>
      </w:r>
      <w:bookmarkEnd w:id="121"/>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2" w:name="_Toc418933564"/>
      <w:r>
        <w:t>Ad-hoc</w:t>
      </w:r>
      <w:bookmarkEnd w:id="122"/>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3" w:name="_Toc418933565"/>
      <w:r w:rsidRPr="00681EDC">
        <w:t>Infrastruktur</w:t>
      </w:r>
      <w:bookmarkEnd w:id="123"/>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4" w:name="_Toc418933566"/>
      <w:proofErr w:type="spellStart"/>
      <w:r w:rsidRPr="00681EDC">
        <w:lastRenderedPageBreak/>
        <w:t>Mesh</w:t>
      </w:r>
      <w:proofErr w:type="spellEnd"/>
      <w:r w:rsidR="003B19BF">
        <w:t>-</w:t>
      </w:r>
      <w:r w:rsidR="00681EDC">
        <w:t>Netzwerke</w:t>
      </w:r>
      <w:bookmarkEnd w:id="124"/>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5" w:name="_Toc418933567"/>
      <w:r>
        <w:lastRenderedPageBreak/>
        <w:t>Problematik der Drahtlosübertragung</w:t>
      </w:r>
      <w:bookmarkEnd w:id="125"/>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6" w:name="_Toc418933568"/>
      <w:r w:rsidR="004126C8">
        <w:t>Dämpfung</w:t>
      </w:r>
      <w:bookmarkEnd w:id="126"/>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7"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7"/>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8" w:name="_Toc418933569"/>
      <w:r w:rsidR="004126C8">
        <w:t xml:space="preserve">Physikalische </w:t>
      </w:r>
      <w:r w:rsidR="0048029F">
        <w:t>Einflüsse</w:t>
      </w:r>
      <w:bookmarkEnd w:id="128"/>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9"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29"/>
    </w:p>
    <w:p w:rsidR="004126C8" w:rsidRDefault="00F9013D" w:rsidP="00F9013D">
      <w:r>
        <w:br w:type="page"/>
      </w:r>
    </w:p>
    <w:p w:rsidR="004126C8" w:rsidRPr="00F9013D" w:rsidRDefault="004126C8" w:rsidP="004A1207">
      <w:pPr>
        <w:pStyle w:val="berschrift3"/>
        <w:numPr>
          <w:ilvl w:val="2"/>
          <w:numId w:val="3"/>
        </w:numPr>
      </w:pPr>
      <w:bookmarkStart w:id="130" w:name="_Toc418933570"/>
      <w:r w:rsidRPr="00F9013D">
        <w:lastRenderedPageBreak/>
        <w:t>Reflexion</w:t>
      </w:r>
      <w:bookmarkEnd w:id="130"/>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1" w:name="_Toc418933571"/>
      <w:r w:rsidRPr="00F9013D">
        <w:rPr>
          <w:rStyle w:val="berschrift3Zchn"/>
          <w:b/>
          <w:bCs/>
        </w:rPr>
        <w:t>Absorption</w:t>
      </w:r>
      <w:bookmarkEnd w:id="131"/>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2"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2"/>
    </w:p>
    <w:p w:rsidR="004126C8" w:rsidRDefault="004126C8" w:rsidP="004A1207">
      <w:pPr>
        <w:pStyle w:val="berschrift3"/>
        <w:numPr>
          <w:ilvl w:val="2"/>
          <w:numId w:val="3"/>
        </w:numPr>
      </w:pPr>
      <w:bookmarkStart w:id="133" w:name="_Toc418933572"/>
      <w:r>
        <w:t>Streuung</w:t>
      </w:r>
      <w:bookmarkEnd w:id="133"/>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4" w:name="_Toc418933573"/>
      <w:r>
        <w:t>Beugung</w:t>
      </w:r>
      <w:bookmarkEnd w:id="134"/>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5" w:name="_Toc418933574"/>
      <w:r>
        <w:lastRenderedPageBreak/>
        <w:t>Wellenführung</w:t>
      </w:r>
      <w:bookmarkEnd w:id="135"/>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6" w:name="_Toc418933575"/>
      <w:r w:rsidRPr="00891403">
        <w:lastRenderedPageBreak/>
        <w:t>Polarisationsdämpfung</w:t>
      </w:r>
      <w:bookmarkEnd w:id="136"/>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7" w:name="_Toc418933576"/>
      <w:r>
        <w:t>Lineare Polarisation</w:t>
      </w:r>
      <w:bookmarkEnd w:id="137"/>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8"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8"/>
    </w:p>
    <w:p w:rsidR="004126C8" w:rsidRPr="007E0A8E" w:rsidRDefault="004126C8" w:rsidP="004A1207">
      <w:pPr>
        <w:pStyle w:val="berschrift3"/>
        <w:numPr>
          <w:ilvl w:val="2"/>
          <w:numId w:val="3"/>
        </w:numPr>
      </w:pPr>
      <w:bookmarkStart w:id="139" w:name="_Toc418933577"/>
      <w:r>
        <w:lastRenderedPageBreak/>
        <w:t>Zirkulare Polarisation</w:t>
      </w:r>
      <w:bookmarkEnd w:id="139"/>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0"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0"/>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1" w:name="_Toc418933578"/>
      <w:r w:rsidRPr="006F2B1F">
        <w:lastRenderedPageBreak/>
        <w:t>Interferenz</w:t>
      </w:r>
      <w:bookmarkEnd w:id="141"/>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2"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w:t>
      </w:r>
      <w:proofErr w:type="spellStart"/>
      <w:r w:rsidR="00353C82">
        <w:rPr>
          <w:b w:val="0"/>
          <w:color w:val="000000" w:themeColor="text1"/>
        </w:rPr>
        <w:t>n.d</w:t>
      </w:r>
      <w:proofErr w:type="spellEnd"/>
      <w:r w:rsidR="00353C82">
        <w:rPr>
          <w:b w:val="0"/>
          <w:color w:val="000000" w:themeColor="text1"/>
        </w:rPr>
        <w:t>.</w:t>
      </w:r>
      <w:r w:rsidR="00707575">
        <w:rPr>
          <w:b w:val="0"/>
          <w:color w:val="000000" w:themeColor="text1"/>
        </w:rPr>
        <w:t>)</w:t>
      </w:r>
      <w:bookmarkEnd w:id="142"/>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3"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w:t>
      </w:r>
      <w:proofErr w:type="spellStart"/>
      <w:r>
        <w:rPr>
          <w:b w:val="0"/>
          <w:color w:val="000000" w:themeColor="text1"/>
        </w:rPr>
        <w:t>n.d</w:t>
      </w:r>
      <w:proofErr w:type="spellEnd"/>
      <w:r>
        <w:rPr>
          <w:b w:val="0"/>
          <w:color w:val="000000" w:themeColor="text1"/>
        </w:rPr>
        <w:t>.)</w:t>
      </w:r>
      <w:bookmarkEnd w:id="143"/>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4" w:name="_Toc418933579"/>
      <w:proofErr w:type="spellStart"/>
      <w:r>
        <w:lastRenderedPageBreak/>
        <w:t>Multipath</w:t>
      </w:r>
      <w:proofErr w:type="spellEnd"/>
      <w:r>
        <w:t>-Problem</w:t>
      </w:r>
      <w:bookmarkEnd w:id="144"/>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5"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5"/>
    </w:p>
    <w:p w:rsidR="004126C8" w:rsidRPr="0019159E" w:rsidRDefault="00387863" w:rsidP="004A1207">
      <w:pPr>
        <w:pStyle w:val="berschrift2"/>
        <w:numPr>
          <w:ilvl w:val="1"/>
          <w:numId w:val="3"/>
        </w:numPr>
      </w:pPr>
      <w:r>
        <w:lastRenderedPageBreak/>
        <w:t xml:space="preserve">  </w:t>
      </w:r>
      <w:bookmarkStart w:id="146" w:name="_Toc418933580"/>
      <w:r w:rsidR="004126C8" w:rsidRPr="0019159E">
        <w:t>Mehrfachzugriff</w:t>
      </w:r>
      <w:bookmarkEnd w:id="146"/>
    </w:p>
    <w:p w:rsidR="004126C8" w:rsidRDefault="004126C8" w:rsidP="004126C8">
      <w:pPr>
        <w:pStyle w:val="KeinLeerraum"/>
      </w:pPr>
      <w:r>
        <w:t>Im Unterschied zu drahtgebundenen Netzwerken, wo nur per direkter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7" w:name="_Toc418933581"/>
      <w:r w:rsidR="004126C8">
        <w:t>Fremdzugriff</w:t>
      </w:r>
      <w:bookmarkEnd w:id="147"/>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8" w:name="_Toc418933582"/>
      <w:r>
        <w:t>Aktuelle WLAN Standards</w:t>
      </w:r>
      <w:bookmarkEnd w:id="148"/>
      <w:r>
        <w:t xml:space="preserve"> </w:t>
      </w:r>
    </w:p>
    <w:p w:rsidR="0048029F" w:rsidRDefault="00F9013D" w:rsidP="004A1207">
      <w:pPr>
        <w:pStyle w:val="berschrift2"/>
        <w:numPr>
          <w:ilvl w:val="1"/>
          <w:numId w:val="3"/>
        </w:numPr>
      </w:pPr>
      <w:r>
        <w:t xml:space="preserve">  </w:t>
      </w:r>
      <w:bookmarkStart w:id="149" w:name="_Toc418933583"/>
      <w:r w:rsidR="0048029F">
        <w:t>802.11n</w:t>
      </w:r>
      <w:bookmarkEnd w:id="149"/>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0" w:name="_Toc418933584"/>
      <w:r w:rsidR="0048029F">
        <w:t>802.11ac</w:t>
      </w:r>
      <w:bookmarkEnd w:id="150"/>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A049AA"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A049AA"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A049AA"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Die Abbildung zeigt das Signal-Rausch-Verhältnis pro übertragenem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Die kurzen Wartezeiten zwischen den einzelnen Frames sind die sogenannten SIFS, was für „Short Interframe Space“ steht und dem Zeitraum entspricht, den es benötigt um einen Frame zu verarbeiten und darauf zu antworten. Bei 802.11n im 2,4-GHz-Frequenzband sind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1" w:name="_Toc418933585"/>
      <w:r w:rsidR="0048029F">
        <w:t>802.11ad</w:t>
      </w:r>
      <w:bookmarkEnd w:id="151"/>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r w:rsidRPr="00C04D04">
        <w:rPr>
          <w:lang w:val="en-US"/>
        </w:rPr>
        <w:t>mmWave</w:t>
      </w:r>
      <w:proofErr w:type="spellEnd"/>
      <w:r w:rsidRPr="00C04D04">
        <w:rPr>
          <w:lang w:val="en-US"/>
        </w:rPr>
        <w:t>-Relay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2" w:name="_Toc418933586"/>
      <w:r>
        <w:lastRenderedPageBreak/>
        <w:t>Praktische Umsetzung</w:t>
      </w:r>
      <w:bookmarkEnd w:id="152"/>
    </w:p>
    <w:p w:rsidR="00376802" w:rsidRDefault="00376802" w:rsidP="00376802"/>
    <w:p w:rsidR="00376802" w:rsidRDefault="004931CA" w:rsidP="00376802">
      <w:r>
        <w:t xml:space="preserve">Vorwort </w:t>
      </w:r>
      <w:proofErr w:type="spellStart"/>
      <w:r>
        <w:t>blabla</w:t>
      </w:r>
      <w:proofErr w:type="spellEnd"/>
    </w:p>
    <w:p w:rsidR="004931CA" w:rsidRDefault="004931CA" w:rsidP="00376802"/>
    <w:p w:rsidR="004931CA" w:rsidRDefault="004931CA" w:rsidP="004931CA">
      <w:pPr>
        <w:pStyle w:val="berschrift2"/>
        <w:numPr>
          <w:ilvl w:val="1"/>
          <w:numId w:val="3"/>
        </w:numPr>
      </w:pPr>
      <w:r w:rsidRPr="004931CA">
        <w:t>Hardware</w:t>
      </w:r>
    </w:p>
    <w:p w:rsidR="00227DDB" w:rsidRDefault="00227DDB" w:rsidP="00227DDB">
      <w:pPr>
        <w:pStyle w:val="berschrift3"/>
        <w:numPr>
          <w:ilvl w:val="2"/>
          <w:numId w:val="3"/>
        </w:numPr>
      </w:pPr>
      <w:r>
        <w:t>802.11ac Netzwerkkomponenten</w:t>
      </w:r>
    </w:p>
    <w:p w:rsidR="00BF2E01" w:rsidRDefault="00BF2E01" w:rsidP="00BF2E01">
      <w:r>
        <w:t>Offizielle Herstellerangaben</w:t>
      </w:r>
    </w:p>
    <w:p w:rsidR="00BF2E01" w:rsidRPr="00BF2E01" w:rsidRDefault="00BF2E01" w:rsidP="00BF2E01"/>
    <w:p w:rsidR="00227DDB" w:rsidRDefault="00227DDB" w:rsidP="00227DDB">
      <w:proofErr w:type="spellStart"/>
      <w:r>
        <w:t>AccessPoints</w:t>
      </w:r>
      <w:proofErr w:type="spellEnd"/>
    </w:p>
    <w:p w:rsidR="00227DDB" w:rsidRDefault="00227DDB" w:rsidP="00227DDB"/>
    <w:p w:rsidR="00227DDB" w:rsidRDefault="00227DDB" w:rsidP="00227DDB">
      <w:r>
        <w:object w:dxaOrig="2700"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65pt;height:93.5pt" o:ole="">
            <v:imagedata r:id="rId33" o:title=""/>
          </v:shape>
          <o:OLEObject Type="Embed" ProgID="Visio.Drawing.15" ShapeID="_x0000_i1025" DrawAspect="Content" ObjectID="_1492719494" r:id="rId34"/>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AC68-U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RT-AC68U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227DDB" w:rsidRDefault="00227DDB" w:rsidP="00227DDB"/>
    <w:p w:rsidR="00227DDB" w:rsidRDefault="00227DDB" w:rsidP="00227DDB">
      <w:r>
        <w:object w:dxaOrig="3691" w:dyaOrig="2715">
          <v:shape id="_x0000_i1026" type="#_x0000_t75" style="width:124.35pt;height:91.65pt" o:ole="">
            <v:imagedata r:id="rId35" o:title=""/>
          </v:shape>
          <o:OLEObject Type="Embed" ProgID="Visio.Drawing.15" ShapeID="_x0000_i1026" DrawAspect="Content" ObjectID="_1492719495" r:id="rId36"/>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lastRenderedPageBreak/>
              <w:t>AC87-U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RT-AC87U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4</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MU-MIMO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1734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BF2E01" w:rsidRDefault="00BF2E01" w:rsidP="00227DDB">
      <w:r>
        <w:rPr>
          <w:noProof/>
          <w:lang w:eastAsia="de-DE"/>
        </w:rPr>
        <w:drawing>
          <wp:inline distT="0" distB="0" distL="0" distR="0">
            <wp:extent cx="1656272" cy="1656272"/>
            <wp:effectExtent l="0" t="0" r="0" b="0"/>
            <wp:docPr id="23" name="Grafik 23" descr="http://www.edimax.com/edimax/mw/cufiles/images/products/pics/ew-7822uac/big/4-EW-7822UAC-4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dimax.com/edimax/mw/cufiles/images/products/pics/ew-7822uac/big/4-EW-7822UAC-4_1000x10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5776" cy="1655776"/>
                    </a:xfrm>
                    <a:prstGeom prst="rect">
                      <a:avLst/>
                    </a:prstGeom>
                    <a:noFill/>
                    <a:ln>
                      <a:noFill/>
                    </a:ln>
                  </pic:spPr>
                </pic:pic>
              </a:graphicData>
            </a:graphic>
          </wp:inline>
        </w:drawing>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EDIMAX</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A049AA"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proofErr w:type="spellStart"/>
            <w:r w:rsidRPr="00BF2E01">
              <w:rPr>
                <w:rFonts w:ascii="Calibri" w:eastAsia="Times New Roman" w:hAnsi="Calibri" w:cs="Times New Roman"/>
                <w:color w:val="000000"/>
                <w:sz w:val="22"/>
                <w:lang w:val="en-US" w:eastAsia="de-DE"/>
              </w:rPr>
              <w:t>Edimax</w:t>
            </w:r>
            <w:proofErr w:type="spellEnd"/>
            <w:r w:rsidRPr="00BF2E01">
              <w:rPr>
                <w:rFonts w:ascii="Calibri" w:eastAsia="Times New Roman" w:hAnsi="Calibri" w:cs="Times New Roman"/>
                <w:color w:val="000000"/>
                <w:sz w:val="22"/>
                <w:lang w:val="en-US" w:eastAsia="de-DE"/>
              </w:rPr>
              <w:t xml:space="preserve"> EW-7822UAC AC1200 USB3.0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2</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867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USB 3.0</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Operating Range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333333"/>
                <w:sz w:val="22"/>
                <w:lang w:eastAsia="de-DE"/>
              </w:rPr>
            </w:pPr>
            <w:r w:rsidRPr="00BF2E01">
              <w:rPr>
                <w:rFonts w:ascii="Calibri" w:eastAsia="Times New Roman" w:hAnsi="Calibri" w:cs="Times New Roman"/>
                <w:color w:val="333333"/>
                <w:sz w:val="22"/>
                <w:lang w:eastAsia="de-DE"/>
              </w:rPr>
              <w:t>MCS 0-9</w:t>
            </w:r>
          </w:p>
        </w:tc>
      </w:tr>
    </w:tbl>
    <w:p w:rsidR="00BF2E01" w:rsidRDefault="00BF2E01" w:rsidP="00227DDB"/>
    <w:p w:rsidR="00BF2E01" w:rsidRDefault="00BF2E01" w:rsidP="00227DDB">
      <w:r>
        <w:rPr>
          <w:noProof/>
          <w:lang w:eastAsia="de-DE"/>
        </w:rPr>
        <w:drawing>
          <wp:inline distT="0" distB="0" distL="0" distR="0">
            <wp:extent cx="2078966" cy="2078966"/>
            <wp:effectExtent l="0" t="0" r="0" b="0"/>
            <wp:docPr id="28" name="Grafik 28"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duct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9003" cy="2079003"/>
                    </a:xfrm>
                    <a:prstGeom prst="rect">
                      <a:avLst/>
                    </a:prstGeom>
                    <a:noFill/>
                    <a:ln>
                      <a:noFill/>
                    </a:ln>
                  </pic:spPr>
                </pic:pic>
              </a:graphicData>
            </a:graphic>
          </wp:inline>
        </w:drawing>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PCI-E 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A049AA"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r w:rsidRPr="00BF2E01">
              <w:rPr>
                <w:rFonts w:ascii="Calibri" w:eastAsia="Times New Roman" w:hAnsi="Calibri" w:cs="Times New Roman"/>
                <w:color w:val="000000"/>
                <w:sz w:val="22"/>
                <w:lang w:val="en-US" w:eastAsia="de-DE"/>
              </w:rPr>
              <w:t>ASUS PCE-AC68U Dual Band PCI-E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lastRenderedPageBreak/>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Modulation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64QAM, 16QAM, DQPSK, DBPSK CCK, OFDM</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PCI-Express x1</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Nutzbare Kanäle 5GHz</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36-48</w:t>
            </w:r>
          </w:p>
        </w:tc>
      </w:tr>
    </w:tbl>
    <w:p w:rsidR="00227DDB" w:rsidRPr="00227DDB" w:rsidRDefault="00BF2E01" w:rsidP="00BF2E01">
      <w:pPr>
        <w:tabs>
          <w:tab w:val="left" w:pos="1725"/>
        </w:tabs>
      </w:pPr>
      <w:r>
        <w:tab/>
      </w:r>
    </w:p>
    <w:p w:rsidR="004931CA" w:rsidRDefault="004931CA" w:rsidP="004931CA">
      <w:pPr>
        <w:pStyle w:val="berschrift3"/>
        <w:numPr>
          <w:ilvl w:val="2"/>
          <w:numId w:val="3"/>
        </w:numPr>
      </w:pPr>
      <w:r>
        <w:t>Testrechner</w:t>
      </w:r>
    </w:p>
    <w:p w:rsidR="00227DDB" w:rsidRPr="00227DDB" w:rsidRDefault="00227DDB" w:rsidP="00227DDB"/>
    <w:p w:rsidR="00227DDB" w:rsidRDefault="00227DDB" w:rsidP="00376802">
      <w:r>
        <w:object w:dxaOrig="2505" w:dyaOrig="1875">
          <v:shape id="_x0000_i1027" type="#_x0000_t75" style="width:125.3pt;height:93.5pt" o:ole="">
            <v:imagedata r:id="rId39" o:title=""/>
          </v:shape>
          <o:OLEObject Type="Embed" ProgID="Visio.Drawing.15" ShapeID="_x0000_i1027" DrawAspect="Content" ObjectID="_1492719496" r:id="rId40"/>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HPE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A049AA"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12GB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A049AA"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505" w:dyaOrig="1875">
          <v:shape id="_x0000_i1028" type="#_x0000_t75" style="width:125.3pt;height:93.5pt" o:ole="">
            <v:imagedata r:id="rId41" o:title=""/>
          </v:shape>
          <o:OLEObject Type="Embed" ProgID="Visio.Drawing.15" ShapeID="_x0000_i1028" DrawAspect="Content" ObjectID="_1492719497" r:id="rId42"/>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EBE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A049AA"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A049AA"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235" w:dyaOrig="1740">
          <v:shape id="_x0000_i1029" type="#_x0000_t75" style="width:112.2pt;height:86.95pt" o:ole="">
            <v:imagedata r:id="rId43" o:title=""/>
          </v:shape>
          <o:OLEObject Type="Embed" ProgID="Visio.Drawing.15" ShapeID="_x0000_i1029" DrawAspect="Content" ObjectID="_1492719498" r:id="rId44"/>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OPTI780</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DELL </w:t>
            </w:r>
            <w:proofErr w:type="spellStart"/>
            <w:r w:rsidRPr="00227DDB">
              <w:rPr>
                <w:rFonts w:ascii="Calibri" w:eastAsia="Times New Roman" w:hAnsi="Calibri" w:cs="Times New Roman"/>
                <w:color w:val="000000"/>
                <w:sz w:val="22"/>
                <w:lang w:eastAsia="de-DE"/>
              </w:rPr>
              <w:t>Optiplex</w:t>
            </w:r>
            <w:proofErr w:type="spellEnd"/>
            <w:r w:rsidRPr="00227DDB">
              <w:rPr>
                <w:rFonts w:ascii="Calibri" w:eastAsia="Times New Roman" w:hAnsi="Calibri" w:cs="Times New Roman"/>
                <w:color w:val="000000"/>
                <w:sz w:val="22"/>
                <w:lang w:eastAsia="de-DE"/>
              </w:rPr>
              <w:t xml:space="preserve"> 780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Intel Core 2 Duo CPU E7500 @ 2.93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4GB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82567LM-3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LAN-Verbindung zu Access Point</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4931CA" w:rsidRDefault="004931CA" w:rsidP="00376802"/>
    <w:p w:rsidR="00227DDB" w:rsidRDefault="00227DDB" w:rsidP="00376802">
      <w:r>
        <w:object w:dxaOrig="2475" w:dyaOrig="1875">
          <v:shape id="_x0000_i1030" type="#_x0000_t75" style="width:123.45pt;height:93.5pt" o:ole="">
            <v:imagedata r:id="rId45" o:title=""/>
          </v:shape>
          <o:OLEObject Type="Embed" ProgID="Visio.Drawing.15" ShapeID="_x0000_i1030" DrawAspect="Content" ObjectID="_1492719499" r:id="rId46"/>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MEDI</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MEDION MT8</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A049AA"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Core 2 Duo CPU 6300 @ 1,86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3GB</w:t>
            </w:r>
          </w:p>
        </w:tc>
      </w:tr>
      <w:tr w:rsidR="00227DDB" w:rsidRPr="00A049AA"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ASUS PCE-AC68 PCI-E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Ultimate 32 Bit</w:t>
            </w:r>
          </w:p>
        </w:tc>
      </w:tr>
    </w:tbl>
    <w:p w:rsidR="00227DDB" w:rsidRDefault="00227DDB" w:rsidP="00376802"/>
    <w:p w:rsidR="004931CA" w:rsidRDefault="004931CA" w:rsidP="00376802"/>
    <w:p w:rsidR="004931CA" w:rsidRDefault="004931CA" w:rsidP="004931CA">
      <w:pPr>
        <w:pStyle w:val="berschrift2"/>
        <w:numPr>
          <w:ilvl w:val="1"/>
          <w:numId w:val="3"/>
        </w:numPr>
      </w:pPr>
      <w:r>
        <w:t>Software</w:t>
      </w:r>
    </w:p>
    <w:p w:rsidR="004931CA" w:rsidRDefault="004931CA" w:rsidP="004931CA">
      <w:proofErr w:type="spellStart"/>
      <w:r>
        <w:t>Jperf</w:t>
      </w:r>
      <w:proofErr w:type="spellEnd"/>
    </w:p>
    <w:p w:rsidR="007D3C43" w:rsidRDefault="007D3C43" w:rsidP="004931CA">
      <w:r>
        <w:rPr>
          <w:noProof/>
          <w:lang w:eastAsia="de-DE"/>
        </w:rPr>
        <w:lastRenderedPageBreak/>
        <w:drawing>
          <wp:inline distT="0" distB="0" distL="0" distR="0" wp14:anchorId="48E52A85" wp14:editId="1A9D0AD5">
            <wp:extent cx="5760720" cy="3826510"/>
            <wp:effectExtent l="0" t="0" r="0" b="2540"/>
            <wp:docPr id="27" name="Grafik 27" descr="C:\Users\Andreas.Malzew\Desktop\Neue Messungen\Screenshot_Jp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s.Malzew\Desktop\Neue Messungen\Screenshot_Jper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9433AD" w:rsidRPr="00BF2E01" w:rsidRDefault="009433AD" w:rsidP="004931CA">
      <w:pPr>
        <w:rPr>
          <w:lang w:val="en-US"/>
        </w:rPr>
      </w:pPr>
      <w:proofErr w:type="spellStart"/>
      <w:r w:rsidRPr="00BF2E01">
        <w:rPr>
          <w:lang w:val="en-US"/>
        </w:rPr>
        <w:t>Ekahau</w:t>
      </w:r>
      <w:proofErr w:type="spellEnd"/>
      <w:r w:rsidRPr="00BF2E01">
        <w:rPr>
          <w:lang w:val="en-US"/>
        </w:rPr>
        <w:t xml:space="preserve"> Heat Mapper</w:t>
      </w:r>
    </w:p>
    <w:p w:rsidR="007D3C43" w:rsidRPr="00BF2E01" w:rsidRDefault="007D3C43" w:rsidP="004931CA">
      <w:pPr>
        <w:rPr>
          <w:lang w:val="en-US"/>
        </w:rPr>
      </w:pPr>
    </w:p>
    <w:p w:rsidR="007D3C43" w:rsidRPr="00BF2E01" w:rsidRDefault="007D3C43" w:rsidP="004931CA">
      <w:pPr>
        <w:rPr>
          <w:lang w:val="en-US"/>
        </w:rPr>
      </w:pPr>
    </w:p>
    <w:p w:rsidR="00E32872" w:rsidRPr="00BF2E01" w:rsidRDefault="00E32872" w:rsidP="004931CA">
      <w:pPr>
        <w:rPr>
          <w:lang w:val="en-US"/>
        </w:rPr>
      </w:pPr>
      <w:proofErr w:type="spellStart"/>
      <w:r w:rsidRPr="00BF2E01">
        <w:rPr>
          <w:lang w:val="en-US"/>
        </w:rPr>
        <w:t>InSSIDer</w:t>
      </w:r>
      <w:proofErr w:type="spellEnd"/>
    </w:p>
    <w:p w:rsidR="007D3C43" w:rsidRPr="00BF2E01" w:rsidRDefault="007D3C43" w:rsidP="004931CA">
      <w:pPr>
        <w:rPr>
          <w:lang w:val="en-US"/>
        </w:rPr>
      </w:pPr>
    </w:p>
    <w:p w:rsidR="007D3C43" w:rsidRPr="00BF2E01" w:rsidRDefault="007D3C43" w:rsidP="004931CA">
      <w:pPr>
        <w:rPr>
          <w:lang w:val="en-US"/>
        </w:rPr>
      </w:pPr>
      <w:r w:rsidRPr="00BF2E01">
        <w:rPr>
          <w:lang w:val="en-US"/>
        </w:rPr>
        <w:t>Windows 7 Task Manager</w:t>
      </w:r>
    </w:p>
    <w:p w:rsidR="004931CA" w:rsidRPr="00BF2E01" w:rsidRDefault="004931CA" w:rsidP="004931CA">
      <w:pPr>
        <w:rPr>
          <w:lang w:val="en-US"/>
        </w:rPr>
      </w:pPr>
    </w:p>
    <w:p w:rsidR="004931CA" w:rsidRPr="00BF2E01" w:rsidRDefault="004931CA">
      <w:pPr>
        <w:rPr>
          <w:rFonts w:eastAsiaTheme="majorEastAsia" w:cstheme="majorBidi"/>
          <w:b/>
          <w:bCs/>
          <w:sz w:val="26"/>
          <w:szCs w:val="26"/>
          <w:lang w:val="en-US"/>
        </w:rPr>
      </w:pPr>
      <w:r w:rsidRPr="00BF2E01">
        <w:rPr>
          <w:lang w:val="en-US"/>
        </w:rPr>
        <w:br w:type="page"/>
      </w:r>
    </w:p>
    <w:p w:rsidR="004931CA" w:rsidRDefault="004931CA" w:rsidP="004931CA">
      <w:pPr>
        <w:pStyle w:val="berschrift2"/>
        <w:numPr>
          <w:ilvl w:val="1"/>
          <w:numId w:val="3"/>
        </w:numPr>
      </w:pPr>
      <w:r>
        <w:lastRenderedPageBreak/>
        <w:t>Messumfeld</w:t>
      </w:r>
    </w:p>
    <w:p w:rsidR="009433AD" w:rsidRDefault="009433AD" w:rsidP="009433AD">
      <w:r>
        <w:rPr>
          <w:noProof/>
          <w:lang w:eastAsia="de-DE"/>
        </w:rPr>
        <w:drawing>
          <wp:inline distT="0" distB="0" distL="0" distR="0" wp14:anchorId="5C37F951" wp14:editId="3EC1300E">
            <wp:extent cx="5760720" cy="3348273"/>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348273"/>
                    </a:xfrm>
                    <a:prstGeom prst="rect">
                      <a:avLst/>
                    </a:prstGeom>
                  </pic:spPr>
                </pic:pic>
              </a:graphicData>
            </a:graphic>
          </wp:inline>
        </w:drawing>
      </w:r>
    </w:p>
    <w:p w:rsidR="00A41B31" w:rsidRDefault="00A41B31" w:rsidP="009433AD"/>
    <w:p w:rsidR="00E32872" w:rsidRPr="009433AD" w:rsidRDefault="00E32872" w:rsidP="009433AD">
      <w:r>
        <w:rPr>
          <w:noProof/>
          <w:lang w:eastAsia="de-DE"/>
        </w:rPr>
        <w:drawing>
          <wp:inline distT="0" distB="0" distL="0" distR="0" wp14:anchorId="3785702F" wp14:editId="173CB3A9">
            <wp:extent cx="5760720" cy="22942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2294244"/>
                    </a:xfrm>
                    <a:prstGeom prst="rect">
                      <a:avLst/>
                    </a:prstGeom>
                  </pic:spPr>
                </pic:pic>
              </a:graphicData>
            </a:graphic>
          </wp:inline>
        </w:drawing>
      </w:r>
    </w:p>
    <w:p w:rsidR="004931CA" w:rsidRDefault="004931CA" w:rsidP="004931CA">
      <w:pPr>
        <w:pStyle w:val="berschrift2"/>
        <w:numPr>
          <w:ilvl w:val="1"/>
          <w:numId w:val="3"/>
        </w:numPr>
      </w:pPr>
      <w:r>
        <w:t>Konfiguration der Testwerkzeuge</w:t>
      </w:r>
    </w:p>
    <w:p w:rsidR="004931CA" w:rsidRDefault="004931CA" w:rsidP="004931CA">
      <w:pPr>
        <w:pStyle w:val="berschrift3"/>
        <w:numPr>
          <w:ilvl w:val="2"/>
          <w:numId w:val="3"/>
        </w:numPr>
      </w:pPr>
      <w:proofErr w:type="spellStart"/>
      <w:r>
        <w:t>Jperf</w:t>
      </w:r>
      <w:proofErr w:type="spellEnd"/>
    </w:p>
    <w:p w:rsidR="007D3C43" w:rsidRPr="007D3C43" w:rsidRDefault="007D3C43" w:rsidP="007D3C43"/>
    <w:p w:rsidR="004931CA" w:rsidRDefault="004931CA" w:rsidP="004931CA">
      <w:pPr>
        <w:pStyle w:val="berschrift3"/>
        <w:numPr>
          <w:ilvl w:val="2"/>
          <w:numId w:val="3"/>
        </w:numPr>
      </w:pPr>
      <w:r>
        <w:lastRenderedPageBreak/>
        <w:t>Access Point</w:t>
      </w:r>
    </w:p>
    <w:p w:rsidR="00E32872" w:rsidRPr="00E32872" w:rsidRDefault="00E32872" w:rsidP="00E32872">
      <w:r>
        <w:rPr>
          <w:noProof/>
          <w:lang w:eastAsia="de-DE"/>
        </w:rPr>
        <w:drawing>
          <wp:inline distT="0" distB="0" distL="0" distR="0">
            <wp:extent cx="3743864" cy="2531752"/>
            <wp:effectExtent l="0" t="0" r="9525" b="1905"/>
            <wp:docPr id="25" name="Grafik 25" descr="J:\Messungen\Aufbau1\Einstellungen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ssungen\Aufbau1\Einstellungen_Rout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2743" cy="2530994"/>
                    </a:xfrm>
                    <a:prstGeom prst="rect">
                      <a:avLst/>
                    </a:prstGeom>
                    <a:noFill/>
                    <a:ln>
                      <a:noFill/>
                    </a:ln>
                  </pic:spPr>
                </pic:pic>
              </a:graphicData>
            </a:graphic>
          </wp:inline>
        </w:drawing>
      </w:r>
    </w:p>
    <w:p w:rsidR="004931CA" w:rsidRPr="004931CA" w:rsidRDefault="004931CA" w:rsidP="004931CA">
      <w:pPr>
        <w:pStyle w:val="berschrift3"/>
        <w:numPr>
          <w:ilvl w:val="2"/>
          <w:numId w:val="3"/>
        </w:numPr>
      </w:pPr>
      <w:r>
        <w:t>Testrechner</w:t>
      </w:r>
    </w:p>
    <w:p w:rsidR="004931CA" w:rsidRPr="004931CA" w:rsidRDefault="004931CA" w:rsidP="004931CA"/>
    <w:p w:rsidR="004931CA" w:rsidRDefault="004931CA" w:rsidP="004931CA">
      <w:pPr>
        <w:pStyle w:val="berschrift2"/>
        <w:numPr>
          <w:ilvl w:val="1"/>
          <w:numId w:val="3"/>
        </w:numPr>
      </w:pPr>
      <w:r>
        <w:t>Einfluss der Konfiguration auf die Performance</w:t>
      </w:r>
    </w:p>
    <w:p w:rsidR="004931CA" w:rsidRDefault="00A049AA" w:rsidP="00A049AA">
      <w:pPr>
        <w:pStyle w:val="berschrift3"/>
        <w:numPr>
          <w:ilvl w:val="2"/>
          <w:numId w:val="3"/>
        </w:numPr>
      </w:pPr>
      <w:r>
        <w:t>Protokoll</w:t>
      </w:r>
    </w:p>
    <w:p w:rsidR="00A049AA" w:rsidRDefault="00A049AA" w:rsidP="00A049AA">
      <w:r>
        <w:t>TCP</w:t>
      </w:r>
    </w:p>
    <w:p w:rsidR="00A049AA" w:rsidRDefault="00A049AA" w:rsidP="00A049AA">
      <w:r>
        <w:t>verbindungsorientiert</w:t>
      </w:r>
    </w:p>
    <w:p w:rsidR="00A049AA" w:rsidRDefault="00A049AA" w:rsidP="00A049AA">
      <w:r>
        <w:t>UDP</w:t>
      </w:r>
    </w:p>
    <w:p w:rsidR="00A049AA" w:rsidRPr="00A049AA" w:rsidRDefault="00A049AA" w:rsidP="00A049AA">
      <w:r>
        <w:t>verbindungslos</w:t>
      </w:r>
    </w:p>
    <w:p w:rsidR="00A049AA" w:rsidRDefault="00A049AA" w:rsidP="00A049AA">
      <w:r>
        <w:rPr>
          <w:noProof/>
          <w:lang w:eastAsia="de-DE"/>
        </w:rPr>
        <w:lastRenderedPageBreak/>
        <w:drawing>
          <wp:inline distT="0" distB="0" distL="0" distR="0" wp14:anchorId="6363B22C" wp14:editId="4603BBB4">
            <wp:extent cx="5760720" cy="2952238"/>
            <wp:effectExtent l="0" t="0" r="11430" b="19685"/>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A049AA" w:rsidRPr="001C6DD2" w:rsidTr="00A049AA">
        <w:trPr>
          <w:trHeight w:val="454"/>
        </w:trPr>
        <w:tc>
          <w:tcPr>
            <w:tcW w:w="3748" w:type="dxa"/>
            <w:shd w:val="clear" w:color="auto" w:fill="F2F2F2" w:themeFill="background1" w:themeFillShade="F2"/>
            <w:noWrap/>
            <w:hideMark/>
          </w:tcPr>
          <w:p w:rsidR="00A049AA" w:rsidRPr="001C6DD2" w:rsidRDefault="00A049AA" w:rsidP="00A049A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Protokoll</w:t>
            </w:r>
          </w:p>
        </w:tc>
        <w:tc>
          <w:tcPr>
            <w:tcW w:w="2929" w:type="dxa"/>
            <w:shd w:val="clear" w:color="auto" w:fill="F2F2F2" w:themeFill="background1" w:themeFillShade="F2"/>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UDP</w:t>
            </w:r>
          </w:p>
        </w:tc>
        <w:tc>
          <w:tcPr>
            <w:tcW w:w="2756" w:type="dxa"/>
            <w:shd w:val="clear" w:color="auto" w:fill="F2F2F2" w:themeFill="background1" w:themeFillShade="F2"/>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TCP</w:t>
            </w:r>
          </w:p>
        </w:tc>
      </w:tr>
      <w:tr w:rsidR="00A049AA" w:rsidRPr="001C6DD2" w:rsidTr="00A049AA">
        <w:trPr>
          <w:trHeight w:val="454"/>
        </w:trPr>
        <w:tc>
          <w:tcPr>
            <w:tcW w:w="3748" w:type="dxa"/>
            <w:noWrap/>
            <w:hideMark/>
          </w:tcPr>
          <w:p w:rsidR="00A049AA" w:rsidRPr="001C6DD2" w:rsidRDefault="00A049AA" w:rsidP="00A049A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504327</w:t>
            </w:r>
          </w:p>
        </w:tc>
        <w:tc>
          <w:tcPr>
            <w:tcW w:w="2756" w:type="dxa"/>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445815</w:t>
            </w:r>
          </w:p>
        </w:tc>
      </w:tr>
    </w:tbl>
    <w:p w:rsidR="00A049AA" w:rsidRDefault="00A049AA" w:rsidP="00A049AA"/>
    <w:p w:rsidR="00A049AA" w:rsidRDefault="00A049AA" w:rsidP="00A049AA"/>
    <w:p w:rsidR="00A049AA" w:rsidRDefault="00A049AA" w:rsidP="00A049AA"/>
    <w:p w:rsidR="00A049AA" w:rsidRPr="00A049AA" w:rsidRDefault="007A4468" w:rsidP="00A049AA">
      <w:r>
        <w:rPr>
          <w:noProof/>
          <w:lang w:eastAsia="de-DE"/>
        </w:rPr>
        <w:drawing>
          <wp:inline distT="0" distB="0" distL="0" distR="0" wp14:anchorId="3F849811" wp14:editId="31395466">
            <wp:extent cx="5760720" cy="358284"/>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58284"/>
                    </a:xfrm>
                    <a:prstGeom prst="rect">
                      <a:avLst/>
                    </a:prstGeom>
                  </pic:spPr>
                </pic:pic>
              </a:graphicData>
            </a:graphic>
          </wp:inline>
        </w:drawing>
      </w:r>
    </w:p>
    <w:p w:rsidR="004931CA" w:rsidRPr="004931CA" w:rsidRDefault="004931CA" w:rsidP="004931CA">
      <w:pPr>
        <w:pStyle w:val="berschrift3"/>
        <w:numPr>
          <w:ilvl w:val="2"/>
          <w:numId w:val="3"/>
        </w:numPr>
      </w:pPr>
      <w:r>
        <w:t xml:space="preserve">TCP </w:t>
      </w:r>
      <w:proofErr w:type="spellStart"/>
      <w:r>
        <w:t>Window</w:t>
      </w:r>
      <w:proofErr w:type="spellEnd"/>
      <w:r>
        <w:t xml:space="preserve"> Size </w:t>
      </w:r>
    </w:p>
    <w:p w:rsidR="004931CA" w:rsidRPr="004931CA" w:rsidRDefault="004931CA" w:rsidP="004931CA"/>
    <w:p w:rsidR="004931CA" w:rsidRDefault="004931CA" w:rsidP="004931CA">
      <w:pPr>
        <w:pStyle w:val="berschrift2"/>
      </w:pPr>
      <w:r>
        <w:object w:dxaOrig="10650" w:dyaOrig="2085">
          <v:shape id="_x0000_i1031" type="#_x0000_t75" style="width:453.5pt;height:88.85pt" o:ole="">
            <v:imagedata r:id="rId53" o:title=""/>
          </v:shape>
          <o:OLEObject Type="Embed" ProgID="Visio.Drawing.15" ShapeID="_x0000_i1031" DrawAspect="Content" ObjectID="_1492719500" r:id="rId54"/>
        </w:object>
      </w:r>
      <w:r>
        <w:rPr>
          <w:noProof/>
          <w:lang w:eastAsia="de-DE"/>
        </w:rPr>
        <w:drawing>
          <wp:inline distT="0" distB="0" distL="0" distR="0" wp14:anchorId="4C4538E0" wp14:editId="16A3C5EA">
            <wp:extent cx="5760720" cy="3045460"/>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bl>
      <w:tblPr>
        <w:tblStyle w:val="Tabellenraster"/>
        <w:tblpPr w:leftFromText="141" w:rightFromText="141" w:vertAnchor="text" w:horzAnchor="margin" w:tblpY="253"/>
        <w:tblW w:w="9380" w:type="dxa"/>
        <w:tblLook w:val="04A0" w:firstRow="1" w:lastRow="0" w:firstColumn="1" w:lastColumn="0" w:noHBand="0" w:noVBand="1"/>
      </w:tblPr>
      <w:tblGrid>
        <w:gridCol w:w="3180"/>
        <w:gridCol w:w="1040"/>
        <w:gridCol w:w="1040"/>
        <w:gridCol w:w="1040"/>
        <w:gridCol w:w="1040"/>
        <w:gridCol w:w="1040"/>
        <w:gridCol w:w="1000"/>
      </w:tblGrid>
      <w:tr w:rsidR="008C498C" w:rsidRPr="001C6DD2" w:rsidTr="008C498C">
        <w:trPr>
          <w:trHeight w:val="373"/>
        </w:trPr>
        <w:tc>
          <w:tcPr>
            <w:tcW w:w="3180" w:type="dxa"/>
            <w:shd w:val="clear" w:color="auto" w:fill="F2F2F2" w:themeFill="background1" w:themeFillShade="F2"/>
            <w:noWrap/>
            <w:hideMark/>
          </w:tcPr>
          <w:p w:rsidR="008C498C" w:rsidRPr="001C6DD2" w:rsidRDefault="008C498C" w:rsidP="008C498C">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8C498C" w:rsidRPr="001C6DD2" w:rsidTr="008C498C">
        <w:trPr>
          <w:trHeight w:val="373"/>
        </w:trPr>
        <w:tc>
          <w:tcPr>
            <w:tcW w:w="3180" w:type="dxa"/>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4931CA" w:rsidRDefault="004931CA" w:rsidP="004931CA"/>
    <w:p w:rsidR="004931CA" w:rsidRDefault="004931CA">
      <w:r>
        <w:br w:type="page"/>
      </w:r>
    </w:p>
    <w:p w:rsidR="004931CA" w:rsidRDefault="004931CA" w:rsidP="004931CA">
      <w:pPr>
        <w:pStyle w:val="berschrift3"/>
        <w:numPr>
          <w:ilvl w:val="2"/>
          <w:numId w:val="3"/>
        </w:numPr>
      </w:pPr>
      <w:r>
        <w:lastRenderedPageBreak/>
        <w:t>Kanalbreite</w:t>
      </w:r>
    </w:p>
    <w:p w:rsidR="004931CA" w:rsidRDefault="004931CA" w:rsidP="004931CA">
      <w:r>
        <w:rPr>
          <w:noProof/>
          <w:lang w:eastAsia="de-DE"/>
        </w:rPr>
        <w:drawing>
          <wp:inline distT="0" distB="0" distL="0" distR="0" wp14:anchorId="4F346530" wp14:editId="281AB084">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4931CA" w:rsidRPr="001C6DD2" w:rsidTr="004931CA">
        <w:trPr>
          <w:trHeight w:val="373"/>
        </w:trPr>
        <w:tc>
          <w:tcPr>
            <w:tcW w:w="3085" w:type="dxa"/>
            <w:shd w:val="clear" w:color="auto" w:fill="F2F2F2" w:themeFill="background1" w:themeFillShade="F2"/>
            <w:noWrap/>
            <w:hideMark/>
          </w:tcPr>
          <w:p w:rsidR="004931CA" w:rsidRPr="001C6DD2" w:rsidRDefault="004931CA" w:rsidP="004931C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4931CA" w:rsidRPr="001C6DD2" w:rsidTr="004931CA">
        <w:trPr>
          <w:trHeight w:val="373"/>
        </w:trPr>
        <w:tc>
          <w:tcPr>
            <w:tcW w:w="3085" w:type="dxa"/>
            <w:noWrap/>
            <w:hideMark/>
          </w:tcPr>
          <w:p w:rsidR="004931CA" w:rsidRPr="001C6DD2" w:rsidRDefault="004931CA" w:rsidP="004931C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931CA" w:rsidRDefault="004931CA" w:rsidP="004931CA"/>
    <w:p w:rsidR="00F374F0" w:rsidRPr="00F374F0" w:rsidRDefault="00F374F0" w:rsidP="00F374F0">
      <w:pPr>
        <w:pStyle w:val="berschrift3"/>
        <w:numPr>
          <w:ilvl w:val="2"/>
          <w:numId w:val="3"/>
        </w:numPr>
      </w:pPr>
      <w:proofErr w:type="spellStart"/>
      <w:r w:rsidRPr="00F374F0">
        <w:t>Beamforming</w:t>
      </w:r>
      <w:proofErr w:type="spellEnd"/>
    </w:p>
    <w:p w:rsidR="00F374F0" w:rsidRPr="00F374F0" w:rsidRDefault="00F374F0" w:rsidP="004931CA">
      <w:pPr>
        <w:rPr>
          <w:b/>
        </w:rPr>
      </w:pPr>
      <w:r w:rsidRPr="00F374F0">
        <w:rPr>
          <w:b/>
        </w:rPr>
        <w:t xml:space="preserve">Deaktiviertes </w:t>
      </w:r>
      <w:proofErr w:type="spellStart"/>
      <w:r w:rsidRPr="00F374F0">
        <w:rPr>
          <w:b/>
        </w:rPr>
        <w:t>Beamforming</w:t>
      </w:r>
      <w:proofErr w:type="spellEnd"/>
    </w:p>
    <w:p w:rsidR="00F374F0" w:rsidRPr="00376802" w:rsidRDefault="00F374F0" w:rsidP="004931CA">
      <w:r>
        <w:rPr>
          <w:noProof/>
          <w:lang w:eastAsia="de-DE"/>
        </w:rPr>
        <w:lastRenderedPageBreak/>
        <w:drawing>
          <wp:inline distT="0" distB="0" distL="0" distR="0" wp14:anchorId="446795F9" wp14:editId="45A94DE3">
            <wp:extent cx="5760720" cy="4270715"/>
            <wp:effectExtent l="0" t="0" r="11430" b="15875"/>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457543</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301036</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109061</w:t>
            </w:r>
          </w:p>
        </w:tc>
      </w:tr>
    </w:tbl>
    <w:p w:rsidR="004931CA" w:rsidRDefault="00F374F0" w:rsidP="004931CA">
      <w:pPr>
        <w:pStyle w:val="berschrift2"/>
      </w:pPr>
      <w:r>
        <w:lastRenderedPageBreak/>
        <w:t xml:space="preserve">Aktives </w:t>
      </w:r>
      <w:proofErr w:type="spellStart"/>
      <w:r>
        <w:t>Beamforming</w:t>
      </w:r>
      <w:proofErr w:type="spellEnd"/>
    </w:p>
    <w:p w:rsidR="00F374F0" w:rsidRPr="00F374F0" w:rsidRDefault="00F374F0" w:rsidP="00F374F0">
      <w:r>
        <w:rPr>
          <w:noProof/>
          <w:lang w:eastAsia="de-DE"/>
        </w:rPr>
        <w:drawing>
          <wp:inline distT="0" distB="0" distL="0" distR="0" wp14:anchorId="186B68F0" wp14:editId="455AB35C">
            <wp:extent cx="5760720" cy="4374753"/>
            <wp:effectExtent l="0" t="0" r="11430" b="26035"/>
            <wp:docPr id="31" name="Diagram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448121</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321009</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89316</w:t>
            </w:r>
          </w:p>
        </w:tc>
      </w:tr>
    </w:tbl>
    <w:p w:rsidR="00E3072C" w:rsidRDefault="00E3072C" w:rsidP="00E3072C">
      <w:pPr>
        <w:rPr>
          <w:b/>
        </w:rPr>
      </w:pPr>
    </w:p>
    <w:p w:rsidR="00F374F0" w:rsidRPr="00E3072C" w:rsidRDefault="00F374F0" w:rsidP="00E3072C">
      <w:pPr>
        <w:rPr>
          <w:b/>
        </w:rPr>
      </w:pPr>
      <w:r w:rsidRPr="00E3072C">
        <w:rPr>
          <w:b/>
        </w:rPr>
        <w:t>Gegenüberstellung</w:t>
      </w:r>
    </w:p>
    <w:p w:rsidR="00F374F0" w:rsidRDefault="00F374F0" w:rsidP="00F374F0">
      <w:proofErr w:type="spellStart"/>
      <w:r>
        <w:t>Beamforming</w:t>
      </w:r>
      <w:proofErr w:type="spellEnd"/>
      <w:r>
        <w:t xml:space="preserve"> bei Hindernissen</w:t>
      </w:r>
    </w:p>
    <w:p w:rsidR="00E3072C" w:rsidRDefault="00E3072C" w:rsidP="00F374F0">
      <w:r>
        <w:rPr>
          <w:noProof/>
          <w:lang w:eastAsia="de-DE"/>
        </w:rPr>
        <w:lastRenderedPageBreak/>
        <w:drawing>
          <wp:inline distT="0" distB="0" distL="0" distR="0" wp14:anchorId="21DE34D2" wp14:editId="7A9A8B0B">
            <wp:extent cx="5760720" cy="4722462"/>
            <wp:effectExtent l="0" t="0" r="11430" b="21590"/>
            <wp:docPr id="32" name="Diagramm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E3072C" w:rsidRPr="001C6DD2" w:rsidTr="00E3072C">
        <w:trPr>
          <w:trHeight w:val="454"/>
        </w:trPr>
        <w:tc>
          <w:tcPr>
            <w:tcW w:w="3748" w:type="dxa"/>
            <w:shd w:val="clear" w:color="auto" w:fill="F2F2F2" w:themeFill="background1" w:themeFillShade="F2"/>
            <w:noWrap/>
            <w:hideMark/>
          </w:tcPr>
          <w:p w:rsidR="00E3072C" w:rsidRPr="001C6DD2" w:rsidRDefault="00E3072C" w:rsidP="004C245E">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Beamforming</w:t>
            </w:r>
            <w:proofErr w:type="spellEnd"/>
          </w:p>
        </w:tc>
        <w:tc>
          <w:tcPr>
            <w:tcW w:w="2929" w:type="dxa"/>
            <w:shd w:val="clear" w:color="auto" w:fill="F2F2F2" w:themeFill="background1" w:themeFillShade="F2"/>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aktiv</w:t>
            </w:r>
          </w:p>
        </w:tc>
        <w:tc>
          <w:tcPr>
            <w:tcW w:w="2756" w:type="dxa"/>
            <w:shd w:val="clear" w:color="auto" w:fill="F2F2F2" w:themeFill="background1" w:themeFillShade="F2"/>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E3072C" w:rsidRPr="001C6DD2" w:rsidTr="00E3072C">
        <w:trPr>
          <w:trHeight w:val="454"/>
        </w:trPr>
        <w:tc>
          <w:tcPr>
            <w:tcW w:w="3748" w:type="dxa"/>
            <w:noWrap/>
            <w:hideMark/>
          </w:tcPr>
          <w:p w:rsidR="00E3072C" w:rsidRPr="001C6DD2" w:rsidRDefault="00E3072C" w:rsidP="004C245E">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334242</w:t>
            </w:r>
          </w:p>
        </w:tc>
        <w:tc>
          <w:tcPr>
            <w:tcW w:w="2756" w:type="dxa"/>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258150</w:t>
            </w:r>
          </w:p>
        </w:tc>
      </w:tr>
    </w:tbl>
    <w:p w:rsidR="009827CF" w:rsidRDefault="009827CF" w:rsidP="00F374F0"/>
    <w:p w:rsidR="009827CF" w:rsidRDefault="00CB6BD7" w:rsidP="00CB6BD7">
      <w:pPr>
        <w:pStyle w:val="berschrift3"/>
      </w:pPr>
      <w:proofErr w:type="spellStart"/>
      <w:r>
        <w:lastRenderedPageBreak/>
        <w:t>Präembel</w:t>
      </w:r>
      <w:proofErr w:type="spellEnd"/>
    </w:p>
    <w:p w:rsidR="00CB6BD7" w:rsidRPr="00CB6BD7" w:rsidRDefault="00CB6BD7" w:rsidP="00CB6BD7">
      <w:r>
        <w:rPr>
          <w:noProof/>
          <w:lang w:eastAsia="de-DE"/>
        </w:rPr>
        <w:drawing>
          <wp:inline distT="0" distB="0" distL="0" distR="0" wp14:anchorId="559DF760" wp14:editId="21BE48FD">
            <wp:extent cx="5648325" cy="4267200"/>
            <wp:effectExtent l="0" t="0" r="9525" b="19050"/>
            <wp:docPr id="34" name="Diagram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CB6BD7" w:rsidRPr="001C6DD2" w:rsidTr="00C11B62">
        <w:trPr>
          <w:trHeight w:val="454"/>
        </w:trPr>
        <w:tc>
          <w:tcPr>
            <w:tcW w:w="3748" w:type="dxa"/>
            <w:shd w:val="clear" w:color="auto" w:fill="F2F2F2" w:themeFill="background1" w:themeFillShade="F2"/>
            <w:noWrap/>
            <w:hideMark/>
          </w:tcPr>
          <w:p w:rsidR="00CB6BD7" w:rsidRPr="001C6DD2" w:rsidRDefault="00CB6BD7" w:rsidP="00C11B62">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Präembeloption</w:t>
            </w:r>
            <w:proofErr w:type="spellEnd"/>
          </w:p>
        </w:tc>
        <w:tc>
          <w:tcPr>
            <w:tcW w:w="2929" w:type="dxa"/>
            <w:shd w:val="clear" w:color="auto" w:fill="F2F2F2" w:themeFill="background1" w:themeFillShade="F2"/>
            <w:noWrap/>
            <w:hideMark/>
          </w:tcPr>
          <w:p w:rsidR="00CB6BD7" w:rsidRPr="001C6DD2" w:rsidRDefault="00CB6BD7" w:rsidP="00C11B62">
            <w:pPr>
              <w:jc w:val="right"/>
              <w:rPr>
                <w:rFonts w:ascii="Calibri" w:eastAsia="Times New Roman" w:hAnsi="Calibri" w:cs="Times New Roman"/>
                <w:color w:val="000000"/>
                <w:sz w:val="22"/>
                <w:lang w:eastAsia="de-DE"/>
              </w:rPr>
            </w:pPr>
            <w:proofErr w:type="spellStart"/>
            <w:r>
              <w:rPr>
                <w:rFonts w:ascii="Calibri" w:eastAsia="Times New Roman" w:hAnsi="Calibri" w:cs="Times New Roman"/>
                <w:color w:val="000000"/>
                <w:sz w:val="22"/>
                <w:lang w:eastAsia="de-DE"/>
              </w:rPr>
              <w:t>short</w:t>
            </w:r>
            <w:proofErr w:type="spellEnd"/>
          </w:p>
        </w:tc>
        <w:tc>
          <w:tcPr>
            <w:tcW w:w="2756" w:type="dxa"/>
            <w:shd w:val="clear" w:color="auto" w:fill="F2F2F2" w:themeFill="background1" w:themeFillShade="F2"/>
            <w:noWrap/>
            <w:hideMark/>
          </w:tcPr>
          <w:p w:rsidR="00CB6BD7" w:rsidRPr="001C6DD2" w:rsidRDefault="00CB6BD7" w:rsidP="00C11B62">
            <w:pPr>
              <w:jc w:val="right"/>
              <w:rPr>
                <w:rFonts w:ascii="Calibri" w:eastAsia="Times New Roman" w:hAnsi="Calibri" w:cs="Times New Roman"/>
                <w:color w:val="000000"/>
                <w:sz w:val="22"/>
                <w:lang w:eastAsia="de-DE"/>
              </w:rPr>
            </w:pPr>
            <w:proofErr w:type="spellStart"/>
            <w:r>
              <w:rPr>
                <w:rFonts w:ascii="Calibri" w:eastAsia="Times New Roman" w:hAnsi="Calibri" w:cs="Times New Roman"/>
                <w:color w:val="000000"/>
                <w:sz w:val="22"/>
                <w:lang w:eastAsia="de-DE"/>
              </w:rPr>
              <w:t>long</w:t>
            </w:r>
            <w:proofErr w:type="spellEnd"/>
          </w:p>
        </w:tc>
      </w:tr>
      <w:tr w:rsidR="00CB6BD7" w:rsidRPr="001C6DD2" w:rsidTr="00C11B62">
        <w:trPr>
          <w:trHeight w:val="454"/>
        </w:trPr>
        <w:tc>
          <w:tcPr>
            <w:tcW w:w="3748" w:type="dxa"/>
            <w:noWrap/>
            <w:hideMark/>
          </w:tcPr>
          <w:p w:rsidR="00CB6BD7" w:rsidRPr="001C6DD2" w:rsidRDefault="00CB6BD7" w:rsidP="00C11B6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CB6BD7" w:rsidRPr="001C6DD2" w:rsidRDefault="00CB6BD7" w:rsidP="00C11B6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469266</w:t>
            </w:r>
          </w:p>
        </w:tc>
        <w:tc>
          <w:tcPr>
            <w:tcW w:w="2756" w:type="dxa"/>
            <w:noWrap/>
            <w:hideMark/>
          </w:tcPr>
          <w:p w:rsidR="00CB6BD7" w:rsidRPr="001C6DD2" w:rsidRDefault="00CB6BD7" w:rsidP="00C11B6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456414</w:t>
            </w:r>
          </w:p>
        </w:tc>
      </w:tr>
    </w:tbl>
    <w:p w:rsidR="00E3072C" w:rsidRDefault="00E3072C" w:rsidP="00F374F0"/>
    <w:p w:rsidR="00CB6BD7" w:rsidRDefault="00CB6BD7" w:rsidP="00F374F0">
      <w:r>
        <w:rPr>
          <w:noProof/>
          <w:lang w:eastAsia="de-DE"/>
        </w:rPr>
        <w:lastRenderedPageBreak/>
        <w:drawing>
          <wp:inline distT="0" distB="0" distL="0" distR="0" wp14:anchorId="177E6DCB" wp14:editId="000A06DC">
            <wp:extent cx="5514975" cy="4171950"/>
            <wp:effectExtent l="0" t="0" r="9525" b="19050"/>
            <wp:docPr id="35" name="Diagramm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tbl>
      <w:tblPr>
        <w:tblStyle w:val="Tabellenraster"/>
        <w:tblW w:w="9600" w:type="dxa"/>
        <w:tblLook w:val="04A0" w:firstRow="1" w:lastRow="0" w:firstColumn="1" w:lastColumn="0" w:noHBand="0" w:noVBand="1"/>
      </w:tblPr>
      <w:tblGrid>
        <w:gridCol w:w="3085"/>
        <w:gridCol w:w="2268"/>
        <w:gridCol w:w="2268"/>
        <w:gridCol w:w="1979"/>
      </w:tblGrid>
      <w:tr w:rsidR="00CB6BD7" w:rsidRPr="001C6DD2" w:rsidTr="00CB6BD7">
        <w:trPr>
          <w:trHeight w:val="373"/>
        </w:trPr>
        <w:tc>
          <w:tcPr>
            <w:tcW w:w="3085" w:type="dxa"/>
            <w:shd w:val="clear" w:color="auto" w:fill="F2F2F2" w:themeFill="background1" w:themeFillShade="F2"/>
            <w:noWrap/>
            <w:hideMark/>
          </w:tcPr>
          <w:p w:rsidR="00CB6BD7" w:rsidRPr="001C6DD2" w:rsidRDefault="00CB6BD7" w:rsidP="00C11B62">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268" w:type="dxa"/>
            <w:shd w:val="clear" w:color="auto" w:fill="F2F2F2" w:themeFill="background1" w:themeFillShade="F2"/>
            <w:noWrap/>
            <w:hideMark/>
          </w:tcPr>
          <w:p w:rsidR="00CB6BD7" w:rsidRPr="001C6DD2" w:rsidRDefault="00CB6BD7" w:rsidP="00C11B6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w:t>
            </w:r>
            <w:r>
              <w:rPr>
                <w:rFonts w:ascii="Calibri" w:eastAsia="Times New Roman" w:hAnsi="Calibri" w:cs="Times New Roman"/>
                <w:color w:val="000000"/>
                <w:sz w:val="22"/>
                <w:lang w:eastAsia="de-DE"/>
              </w:rPr>
              <w:t>2</w:t>
            </w:r>
            <w:r>
              <w:rPr>
                <w:rFonts w:ascii="Calibri" w:eastAsia="Times New Roman" w:hAnsi="Calibri" w:cs="Times New Roman"/>
                <w:color w:val="000000"/>
                <w:sz w:val="22"/>
                <w:lang w:eastAsia="de-DE"/>
              </w:rPr>
              <w:t>00</w:t>
            </w:r>
          </w:p>
        </w:tc>
        <w:tc>
          <w:tcPr>
            <w:tcW w:w="2268" w:type="dxa"/>
            <w:shd w:val="clear" w:color="auto" w:fill="F2F2F2" w:themeFill="background1" w:themeFillShade="F2"/>
            <w:noWrap/>
            <w:hideMark/>
          </w:tcPr>
          <w:p w:rsidR="00CB6BD7" w:rsidRPr="001C6DD2" w:rsidRDefault="00CB6BD7" w:rsidP="00C11B6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2314</w:t>
            </w:r>
          </w:p>
        </w:tc>
        <w:tc>
          <w:tcPr>
            <w:tcW w:w="1979" w:type="dxa"/>
            <w:shd w:val="clear" w:color="auto" w:fill="F2F2F2" w:themeFill="background1" w:themeFillShade="F2"/>
            <w:noWrap/>
            <w:hideMark/>
          </w:tcPr>
          <w:p w:rsidR="00CB6BD7" w:rsidRPr="001C6DD2" w:rsidRDefault="00CB6BD7" w:rsidP="00C11B6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CB6BD7" w:rsidRPr="001C6DD2" w:rsidTr="00CB6BD7">
        <w:trPr>
          <w:trHeight w:val="373"/>
        </w:trPr>
        <w:tc>
          <w:tcPr>
            <w:tcW w:w="3085" w:type="dxa"/>
            <w:noWrap/>
            <w:hideMark/>
          </w:tcPr>
          <w:p w:rsidR="00CB6BD7" w:rsidRPr="001C6DD2" w:rsidRDefault="00CB6BD7" w:rsidP="00C11B6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268" w:type="dxa"/>
            <w:noWrap/>
            <w:hideMark/>
          </w:tcPr>
          <w:p w:rsidR="00CB6BD7" w:rsidRPr="001C6DD2" w:rsidRDefault="00CB6BD7" w:rsidP="00C11B6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474469</w:t>
            </w:r>
          </w:p>
        </w:tc>
        <w:tc>
          <w:tcPr>
            <w:tcW w:w="2268" w:type="dxa"/>
            <w:noWrap/>
            <w:hideMark/>
          </w:tcPr>
          <w:p w:rsidR="00CB6BD7" w:rsidRPr="001C6DD2" w:rsidRDefault="00CB6BD7" w:rsidP="00C11B6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472704</w:t>
            </w:r>
          </w:p>
        </w:tc>
        <w:tc>
          <w:tcPr>
            <w:tcW w:w="1979" w:type="dxa"/>
            <w:noWrap/>
            <w:hideMark/>
          </w:tcPr>
          <w:p w:rsidR="00CB6BD7" w:rsidRPr="001C6DD2" w:rsidRDefault="00CB6BD7" w:rsidP="00C11B6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485719</w:t>
            </w:r>
          </w:p>
        </w:tc>
      </w:tr>
    </w:tbl>
    <w:p w:rsidR="00CB6BD7" w:rsidRPr="00F374F0" w:rsidRDefault="00CB6BD7" w:rsidP="00F374F0"/>
    <w:p w:rsidR="004931CA" w:rsidRDefault="004931CA" w:rsidP="004931CA">
      <w:pPr>
        <w:pStyle w:val="berschrift2"/>
      </w:pPr>
      <w:r>
        <w:t>Performancemessungen</w:t>
      </w:r>
    </w:p>
    <w:p w:rsidR="00BD36E1" w:rsidRDefault="00BD36E1" w:rsidP="00BD36E1">
      <w:r>
        <w:t>Referenzmessung LAN</w:t>
      </w:r>
    </w:p>
    <w:p w:rsidR="00376802" w:rsidRDefault="00376802" w:rsidP="00376802"/>
    <w:p w:rsidR="00BD36E1" w:rsidRDefault="00BD36E1" w:rsidP="00376802"/>
    <w:p w:rsidR="00BD36E1" w:rsidRDefault="00BD36E1" w:rsidP="00376802"/>
    <w:p w:rsidR="00BD36E1" w:rsidRDefault="00BD36E1" w:rsidP="00376802"/>
    <w:p w:rsidR="00BD36E1" w:rsidRDefault="00BD36E1"/>
    <w:p w:rsidR="00BD36E1" w:rsidRDefault="00BD36E1"/>
    <w:p w:rsidR="00BD36E1" w:rsidRDefault="00BD36E1"/>
    <w:p w:rsidR="00BD36E1" w:rsidRDefault="00BD36E1">
      <w:r>
        <w:object w:dxaOrig="9721" w:dyaOrig="2085">
          <v:shape id="_x0000_i1032" type="#_x0000_t75" style="width:453.5pt;height:97.25pt" o:ole="">
            <v:imagedata r:id="rId62" o:title=""/>
          </v:shape>
          <o:OLEObject Type="Embed" ProgID="Visio.Drawing.15" ShapeID="_x0000_i1032" DrawAspect="Content" ObjectID="_1492719501" r:id="rId63"/>
        </w:object>
      </w:r>
    </w:p>
    <w:p w:rsidR="004931CA" w:rsidRDefault="00BD36E1">
      <w:r>
        <w:rPr>
          <w:noProof/>
          <w:lang w:eastAsia="de-DE"/>
        </w:rPr>
        <w:drawing>
          <wp:inline distT="0" distB="0" distL="0" distR="0" wp14:anchorId="31F99AF0" wp14:editId="4FB9C4E6">
            <wp:extent cx="4976532" cy="3038475"/>
            <wp:effectExtent l="0" t="0" r="14605" b="9525"/>
            <wp:docPr id="36" name="Diagram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bl>
      <w:tblPr>
        <w:tblW w:w="8020" w:type="dxa"/>
        <w:tblCellMar>
          <w:left w:w="70" w:type="dxa"/>
          <w:right w:w="70" w:type="dxa"/>
        </w:tblCellMar>
        <w:tblLook w:val="04A0" w:firstRow="1" w:lastRow="0" w:firstColumn="1" w:lastColumn="0" w:noHBand="0" w:noVBand="1"/>
      </w:tblPr>
      <w:tblGrid>
        <w:gridCol w:w="1540"/>
        <w:gridCol w:w="1500"/>
        <w:gridCol w:w="2300"/>
        <w:gridCol w:w="2680"/>
      </w:tblGrid>
      <w:tr w:rsidR="00BD36E1" w:rsidRPr="00BD36E1" w:rsidTr="00BD36E1">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Server Messung [Kbit/s]</w:t>
            </w:r>
          </w:p>
        </w:tc>
      </w:tr>
      <w:tr w:rsidR="00BD36E1" w:rsidRPr="00BD36E1" w:rsidTr="00BD36E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929501</w:t>
            </w:r>
          </w:p>
        </w:tc>
        <w:tc>
          <w:tcPr>
            <w:tcW w:w="268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936518</w:t>
            </w:r>
          </w:p>
        </w:tc>
      </w:tr>
      <w:tr w:rsidR="00BD36E1" w:rsidRPr="00BD36E1" w:rsidTr="00BD36E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936346</w:t>
            </w:r>
          </w:p>
        </w:tc>
        <w:tc>
          <w:tcPr>
            <w:tcW w:w="268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929775</w:t>
            </w:r>
          </w:p>
        </w:tc>
      </w:tr>
      <w:tr w:rsidR="00BD36E1" w:rsidRPr="00BD36E1" w:rsidTr="00BD36E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937699</w:t>
            </w:r>
          </w:p>
        </w:tc>
        <w:tc>
          <w:tcPr>
            <w:tcW w:w="268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938502</w:t>
            </w:r>
          </w:p>
        </w:tc>
      </w:tr>
      <w:tr w:rsidR="00BD36E1" w:rsidRPr="00BD36E1" w:rsidTr="00BD36E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938676</w:t>
            </w:r>
          </w:p>
        </w:tc>
        <w:tc>
          <w:tcPr>
            <w:tcW w:w="268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937030</w:t>
            </w:r>
          </w:p>
        </w:tc>
      </w:tr>
      <w:tr w:rsidR="00BD36E1" w:rsidRPr="00BD36E1" w:rsidTr="00BD36E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939117</w:t>
            </w:r>
          </w:p>
        </w:tc>
        <w:tc>
          <w:tcPr>
            <w:tcW w:w="268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940614</w:t>
            </w:r>
          </w:p>
        </w:tc>
      </w:tr>
      <w:tr w:rsidR="00BD36E1" w:rsidRPr="00BD36E1" w:rsidTr="00BD36E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940976</w:t>
            </w:r>
          </w:p>
        </w:tc>
        <w:tc>
          <w:tcPr>
            <w:tcW w:w="2680"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938869</w:t>
            </w:r>
          </w:p>
        </w:tc>
      </w:tr>
    </w:tbl>
    <w:p w:rsidR="00376802" w:rsidRDefault="00376802"/>
    <w:p w:rsidR="00BD36E1" w:rsidRDefault="00BD36E1"/>
    <w:p w:rsidR="00BD36E1" w:rsidRDefault="00BD36E1">
      <w:bookmarkStart w:id="153" w:name="_GoBack"/>
      <w:bookmarkEnd w:id="153"/>
    </w:p>
    <w:p w:rsidR="00BD36E1" w:rsidRDefault="00BD36E1"/>
    <w:p w:rsidR="00BD36E1" w:rsidRDefault="00BD36E1"/>
    <w:p w:rsidR="00BD36E1" w:rsidRDefault="00BD36E1"/>
    <w:p w:rsidR="00BD36E1" w:rsidRDefault="00BD36E1"/>
    <w:p w:rsidR="00BD36E1" w:rsidRDefault="00BD36E1"/>
    <w:p w:rsidR="00BD36E1" w:rsidRDefault="00BD36E1"/>
    <w:p w:rsidR="00BD36E1" w:rsidRDefault="00BD36E1"/>
    <w:p w:rsidR="00BD36E1" w:rsidRDefault="00BD36E1"/>
    <w:p w:rsidR="00BD36E1" w:rsidRDefault="00BD36E1"/>
    <w:p w:rsidR="0048029F" w:rsidRDefault="0048029F" w:rsidP="0048029F">
      <w:pPr>
        <w:pStyle w:val="berschrift1"/>
      </w:pPr>
      <w:bookmarkStart w:id="154" w:name="_Toc418933587"/>
      <w:r>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r w:rsidR="006D07E4">
        <w:t>n.d.,</w:t>
      </w:r>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lastRenderedPageBreak/>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d.,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r w:rsidR="005C7A24">
        <w:t>n.d.</w:t>
      </w:r>
      <w:r>
        <w:t>,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65"/>
      <w:headerReference w:type="default" r:id="rId66"/>
      <w:footerReference w:type="even" r:id="rId67"/>
      <w:footerReference w:type="default" r:id="rId68"/>
      <w:headerReference w:type="first" r:id="rId69"/>
      <w:footerReference w:type="first" r:id="rId70"/>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202" w:rsidRDefault="00960202" w:rsidP="00235836">
      <w:pPr>
        <w:spacing w:after="0" w:line="240" w:lineRule="auto"/>
      </w:pPr>
      <w:r>
        <w:separator/>
      </w:r>
    </w:p>
    <w:p w:rsidR="00960202" w:rsidRDefault="00960202"/>
  </w:endnote>
  <w:endnote w:type="continuationSeparator" w:id="0">
    <w:p w:rsidR="00960202" w:rsidRDefault="00960202" w:rsidP="00235836">
      <w:pPr>
        <w:spacing w:after="0" w:line="240" w:lineRule="auto"/>
      </w:pPr>
      <w:r>
        <w:continuationSeparator/>
      </w:r>
    </w:p>
    <w:p w:rsidR="00960202" w:rsidRDefault="009602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AA" w:rsidRDefault="00A049A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A049AA" w:rsidRDefault="00A049AA" w:rsidP="00620063">
        <w:pPr>
          <w:pStyle w:val="Fuzeile"/>
          <w:jc w:val="right"/>
        </w:pPr>
        <w:r w:rsidRPr="002365BE">
          <w:fldChar w:fldCharType="begin"/>
        </w:r>
        <w:r w:rsidRPr="002365BE">
          <w:instrText>PAGE   \* MERGEFORMAT</w:instrText>
        </w:r>
        <w:r w:rsidRPr="002365BE">
          <w:fldChar w:fldCharType="separate"/>
        </w:r>
        <w:r w:rsidR="00BD36E1">
          <w:rPr>
            <w:noProof/>
          </w:rPr>
          <w:t>69</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AA" w:rsidRDefault="00A049A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202" w:rsidRDefault="00960202" w:rsidP="00235836">
      <w:pPr>
        <w:spacing w:after="0" w:line="240" w:lineRule="auto"/>
      </w:pPr>
      <w:r>
        <w:separator/>
      </w:r>
    </w:p>
    <w:p w:rsidR="00960202" w:rsidRDefault="00960202"/>
  </w:footnote>
  <w:footnote w:type="continuationSeparator" w:id="0">
    <w:p w:rsidR="00960202" w:rsidRDefault="00960202" w:rsidP="00235836">
      <w:pPr>
        <w:spacing w:after="0" w:line="240" w:lineRule="auto"/>
      </w:pPr>
      <w:r>
        <w:continuationSeparator/>
      </w:r>
    </w:p>
    <w:p w:rsidR="00960202" w:rsidRDefault="009602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AA" w:rsidRDefault="00A049A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AA" w:rsidRPr="00705BF6" w:rsidRDefault="00A049AA"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BD36E1">
      <w:rPr>
        <w:rFonts w:cs="Times New Roman"/>
        <w:i/>
        <w:color w:val="000000" w:themeColor="text1"/>
        <w:sz w:val="22"/>
      </w:rPr>
      <w:fldChar w:fldCharType="separate"/>
    </w:r>
    <w:r w:rsidR="00BD36E1">
      <w:rPr>
        <w:rFonts w:cs="Times New Roman"/>
        <w:i/>
        <w:noProof/>
        <w:color w:val="000000" w:themeColor="text1"/>
        <w:sz w:val="22"/>
      </w:rPr>
      <w:t>Quellenverzeichnis</w:t>
    </w:r>
    <w:r w:rsidRPr="00705BF6">
      <w:rPr>
        <w:rFonts w:cs="Times New Roman"/>
        <w:i/>
        <w:color w:val="000000" w:themeColor="text1"/>
        <w:sz w:val="22"/>
      </w:rPr>
      <w:fldChar w:fldCharType="end"/>
    </w:r>
  </w:p>
  <w:p w:rsidR="00A049AA" w:rsidRPr="00DE2E23" w:rsidRDefault="00A049AA"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A049AA" w:rsidRDefault="00A049AA">
    <w:pPr>
      <w:pStyle w:val="Kopfzeile"/>
    </w:pPr>
  </w:p>
  <w:p w:rsidR="00A049AA" w:rsidRDefault="00A049A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AA" w:rsidRDefault="00A049A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F35E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ECE0301"/>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F733A11"/>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BB7414A"/>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F8B1134"/>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nsid w:val="6E9C2F0F"/>
    <w:multiLevelType w:val="hybridMultilevel"/>
    <w:tmpl w:val="AB7EA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8995F8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nsid w:val="78E94893"/>
    <w:multiLevelType w:val="hybridMultilevel"/>
    <w:tmpl w:val="D2A6A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3"/>
  </w:num>
  <w:num w:numId="3">
    <w:abstractNumId w:val="15"/>
  </w:num>
  <w:num w:numId="4">
    <w:abstractNumId w:val="14"/>
  </w:num>
  <w:num w:numId="5">
    <w:abstractNumId w:val="1"/>
  </w:num>
  <w:num w:numId="6">
    <w:abstractNumId w:val="6"/>
  </w:num>
  <w:num w:numId="7">
    <w:abstractNumId w:val="2"/>
  </w:num>
  <w:num w:numId="8">
    <w:abstractNumId w:val="10"/>
  </w:num>
  <w:num w:numId="9">
    <w:abstractNumId w:val="9"/>
  </w:num>
  <w:num w:numId="10">
    <w:abstractNumId w:val="7"/>
  </w:num>
  <w:num w:numId="11">
    <w:abstractNumId w:val="4"/>
  </w:num>
  <w:num w:numId="12">
    <w:abstractNumId w:val="13"/>
  </w:num>
  <w:num w:numId="13">
    <w:abstractNumId w:val="5"/>
  </w:num>
  <w:num w:numId="14">
    <w:abstractNumId w:val="8"/>
  </w:num>
  <w:num w:numId="15">
    <w:abstractNumId w:val="0"/>
  </w:num>
  <w:num w:numId="1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025"/>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2F6C"/>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6DBE"/>
    <w:rsid w:val="001A0A37"/>
    <w:rsid w:val="001A26EE"/>
    <w:rsid w:val="001A37B4"/>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27DDB"/>
    <w:rsid w:val="0023122D"/>
    <w:rsid w:val="0023434A"/>
    <w:rsid w:val="002348B3"/>
    <w:rsid w:val="00234B1E"/>
    <w:rsid w:val="00235836"/>
    <w:rsid w:val="002358D7"/>
    <w:rsid w:val="002365BE"/>
    <w:rsid w:val="00236F97"/>
    <w:rsid w:val="0024319E"/>
    <w:rsid w:val="002440F8"/>
    <w:rsid w:val="00245933"/>
    <w:rsid w:val="002513CA"/>
    <w:rsid w:val="0025278F"/>
    <w:rsid w:val="00253634"/>
    <w:rsid w:val="00253CF8"/>
    <w:rsid w:val="00254B25"/>
    <w:rsid w:val="00262A92"/>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5C25"/>
    <w:rsid w:val="002E69C1"/>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3E0"/>
    <w:rsid w:val="0038069F"/>
    <w:rsid w:val="003839C8"/>
    <w:rsid w:val="003860D7"/>
    <w:rsid w:val="00387863"/>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51A3"/>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1A3A"/>
    <w:rsid w:val="004839F8"/>
    <w:rsid w:val="004842DA"/>
    <w:rsid w:val="00486CFB"/>
    <w:rsid w:val="004931CA"/>
    <w:rsid w:val="00493F45"/>
    <w:rsid w:val="004953B5"/>
    <w:rsid w:val="0049655C"/>
    <w:rsid w:val="00497C24"/>
    <w:rsid w:val="004A0CFC"/>
    <w:rsid w:val="004A0D06"/>
    <w:rsid w:val="004A1207"/>
    <w:rsid w:val="004A3014"/>
    <w:rsid w:val="004A4158"/>
    <w:rsid w:val="004B500E"/>
    <w:rsid w:val="004B5AF2"/>
    <w:rsid w:val="004B61BE"/>
    <w:rsid w:val="004B666B"/>
    <w:rsid w:val="004C245E"/>
    <w:rsid w:val="004C262F"/>
    <w:rsid w:val="004C5133"/>
    <w:rsid w:val="004D4285"/>
    <w:rsid w:val="004D62CE"/>
    <w:rsid w:val="004D669B"/>
    <w:rsid w:val="004E1432"/>
    <w:rsid w:val="004E5818"/>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744E9"/>
    <w:rsid w:val="006816C0"/>
    <w:rsid w:val="00681EDC"/>
    <w:rsid w:val="00683790"/>
    <w:rsid w:val="006912C0"/>
    <w:rsid w:val="006930CC"/>
    <w:rsid w:val="00696275"/>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A00B7"/>
    <w:rsid w:val="007A4468"/>
    <w:rsid w:val="007A47BA"/>
    <w:rsid w:val="007A5E10"/>
    <w:rsid w:val="007B08DD"/>
    <w:rsid w:val="007B49FA"/>
    <w:rsid w:val="007B4AA0"/>
    <w:rsid w:val="007B6D67"/>
    <w:rsid w:val="007B6D68"/>
    <w:rsid w:val="007B7D85"/>
    <w:rsid w:val="007C37DF"/>
    <w:rsid w:val="007C4464"/>
    <w:rsid w:val="007D11D6"/>
    <w:rsid w:val="007D2340"/>
    <w:rsid w:val="007D3C43"/>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6E1"/>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2547"/>
    <w:rsid w:val="00887E81"/>
    <w:rsid w:val="00890592"/>
    <w:rsid w:val="00891403"/>
    <w:rsid w:val="008914EC"/>
    <w:rsid w:val="008929D9"/>
    <w:rsid w:val="00894DB4"/>
    <w:rsid w:val="0089549C"/>
    <w:rsid w:val="00895509"/>
    <w:rsid w:val="008968AB"/>
    <w:rsid w:val="008A034A"/>
    <w:rsid w:val="008A039D"/>
    <w:rsid w:val="008A2521"/>
    <w:rsid w:val="008A33AF"/>
    <w:rsid w:val="008A5ACB"/>
    <w:rsid w:val="008B1447"/>
    <w:rsid w:val="008B229F"/>
    <w:rsid w:val="008B58C6"/>
    <w:rsid w:val="008B6534"/>
    <w:rsid w:val="008B7F6A"/>
    <w:rsid w:val="008C04A5"/>
    <w:rsid w:val="008C498C"/>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33AD"/>
    <w:rsid w:val="00945006"/>
    <w:rsid w:val="00945838"/>
    <w:rsid w:val="00946557"/>
    <w:rsid w:val="00946903"/>
    <w:rsid w:val="00947BC8"/>
    <w:rsid w:val="00957A2E"/>
    <w:rsid w:val="00957F0E"/>
    <w:rsid w:val="00960202"/>
    <w:rsid w:val="00964CBA"/>
    <w:rsid w:val="00970D1D"/>
    <w:rsid w:val="00972C58"/>
    <w:rsid w:val="00974B93"/>
    <w:rsid w:val="00976000"/>
    <w:rsid w:val="00980143"/>
    <w:rsid w:val="00981D09"/>
    <w:rsid w:val="009827CF"/>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B5A19"/>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049AA"/>
    <w:rsid w:val="00A13586"/>
    <w:rsid w:val="00A15298"/>
    <w:rsid w:val="00A159D0"/>
    <w:rsid w:val="00A275BB"/>
    <w:rsid w:val="00A305CB"/>
    <w:rsid w:val="00A31361"/>
    <w:rsid w:val="00A37BBC"/>
    <w:rsid w:val="00A4028D"/>
    <w:rsid w:val="00A41B31"/>
    <w:rsid w:val="00A54F33"/>
    <w:rsid w:val="00A5540A"/>
    <w:rsid w:val="00A55856"/>
    <w:rsid w:val="00A60586"/>
    <w:rsid w:val="00A621E4"/>
    <w:rsid w:val="00A633D2"/>
    <w:rsid w:val="00A664A0"/>
    <w:rsid w:val="00A70EAB"/>
    <w:rsid w:val="00A83EB8"/>
    <w:rsid w:val="00A8799F"/>
    <w:rsid w:val="00A87ABD"/>
    <w:rsid w:val="00A87B4D"/>
    <w:rsid w:val="00A90491"/>
    <w:rsid w:val="00AA1AD2"/>
    <w:rsid w:val="00AA26FA"/>
    <w:rsid w:val="00AA7142"/>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519"/>
    <w:rsid w:val="00B1193D"/>
    <w:rsid w:val="00B136D5"/>
    <w:rsid w:val="00B1560F"/>
    <w:rsid w:val="00B23A00"/>
    <w:rsid w:val="00B24CAC"/>
    <w:rsid w:val="00B25EFD"/>
    <w:rsid w:val="00B30B37"/>
    <w:rsid w:val="00B352E5"/>
    <w:rsid w:val="00B409BF"/>
    <w:rsid w:val="00B46F7E"/>
    <w:rsid w:val="00B538E9"/>
    <w:rsid w:val="00B53C1D"/>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5E8"/>
    <w:rsid w:val="00BB495E"/>
    <w:rsid w:val="00BB4C41"/>
    <w:rsid w:val="00BC09A3"/>
    <w:rsid w:val="00BC1CE7"/>
    <w:rsid w:val="00BC4635"/>
    <w:rsid w:val="00BC50A1"/>
    <w:rsid w:val="00BC657E"/>
    <w:rsid w:val="00BC6636"/>
    <w:rsid w:val="00BC6C1B"/>
    <w:rsid w:val="00BC7FAB"/>
    <w:rsid w:val="00BD10E7"/>
    <w:rsid w:val="00BD32B8"/>
    <w:rsid w:val="00BD36E1"/>
    <w:rsid w:val="00BD3AA7"/>
    <w:rsid w:val="00BE183D"/>
    <w:rsid w:val="00BF0CD2"/>
    <w:rsid w:val="00BF2E01"/>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B6BD7"/>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4F2C"/>
    <w:rsid w:val="00CF670E"/>
    <w:rsid w:val="00D00089"/>
    <w:rsid w:val="00D018FD"/>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05016"/>
    <w:rsid w:val="00E104C0"/>
    <w:rsid w:val="00E14015"/>
    <w:rsid w:val="00E169E8"/>
    <w:rsid w:val="00E176D2"/>
    <w:rsid w:val="00E177B4"/>
    <w:rsid w:val="00E204B9"/>
    <w:rsid w:val="00E214EF"/>
    <w:rsid w:val="00E21AA3"/>
    <w:rsid w:val="00E220B6"/>
    <w:rsid w:val="00E22FCE"/>
    <w:rsid w:val="00E23FBE"/>
    <w:rsid w:val="00E3072C"/>
    <w:rsid w:val="00E320AB"/>
    <w:rsid w:val="00E32872"/>
    <w:rsid w:val="00E32E15"/>
    <w:rsid w:val="00E334A4"/>
    <w:rsid w:val="00E34BA6"/>
    <w:rsid w:val="00E357E7"/>
    <w:rsid w:val="00E422E0"/>
    <w:rsid w:val="00E436D2"/>
    <w:rsid w:val="00E4499B"/>
    <w:rsid w:val="00E45EA9"/>
    <w:rsid w:val="00E46082"/>
    <w:rsid w:val="00E472C5"/>
    <w:rsid w:val="00E477A7"/>
    <w:rsid w:val="00E551F2"/>
    <w:rsid w:val="00E5778C"/>
    <w:rsid w:val="00E61F1E"/>
    <w:rsid w:val="00E625B5"/>
    <w:rsid w:val="00E6355D"/>
    <w:rsid w:val="00E72EFB"/>
    <w:rsid w:val="00E73317"/>
    <w:rsid w:val="00E80583"/>
    <w:rsid w:val="00E80B12"/>
    <w:rsid w:val="00E85A25"/>
    <w:rsid w:val="00E861FF"/>
    <w:rsid w:val="00E90EF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374F0"/>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203293957">
      <w:bodyDiv w:val="1"/>
      <w:marLeft w:val="0"/>
      <w:marRight w:val="0"/>
      <w:marTop w:val="0"/>
      <w:marBottom w:val="0"/>
      <w:divBdr>
        <w:top w:val="none" w:sz="0" w:space="0" w:color="auto"/>
        <w:left w:val="none" w:sz="0" w:space="0" w:color="auto"/>
        <w:bottom w:val="none" w:sz="0" w:space="0" w:color="auto"/>
        <w:right w:val="none" w:sz="0" w:space="0" w:color="auto"/>
      </w:divBdr>
    </w:div>
    <w:div w:id="221061925">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368577859">
      <w:bodyDiv w:val="1"/>
      <w:marLeft w:val="0"/>
      <w:marRight w:val="0"/>
      <w:marTop w:val="0"/>
      <w:marBottom w:val="0"/>
      <w:divBdr>
        <w:top w:val="none" w:sz="0" w:space="0" w:color="auto"/>
        <w:left w:val="none" w:sz="0" w:space="0" w:color="auto"/>
        <w:bottom w:val="none" w:sz="0" w:space="0" w:color="auto"/>
        <w:right w:val="none" w:sz="0" w:space="0" w:color="auto"/>
      </w:divBdr>
    </w:div>
    <w:div w:id="42037219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385519341">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 w:id="1759593054">
      <w:bodyDiv w:val="1"/>
      <w:marLeft w:val="0"/>
      <w:marRight w:val="0"/>
      <w:marTop w:val="0"/>
      <w:marBottom w:val="0"/>
      <w:divBdr>
        <w:top w:val="none" w:sz="0" w:space="0" w:color="auto"/>
        <w:left w:val="none" w:sz="0" w:space="0" w:color="auto"/>
        <w:bottom w:val="none" w:sz="0" w:space="0" w:color="auto"/>
        <w:right w:val="none" w:sz="0" w:space="0" w:color="auto"/>
      </w:divBdr>
    </w:div>
    <w:div w:id="2048142260">
      <w:bodyDiv w:val="1"/>
      <w:marLeft w:val="0"/>
      <w:marRight w:val="0"/>
      <w:marTop w:val="0"/>
      <w:marBottom w:val="0"/>
      <w:divBdr>
        <w:top w:val="none" w:sz="0" w:space="0" w:color="auto"/>
        <w:left w:val="none" w:sz="0" w:space="0" w:color="auto"/>
        <w:bottom w:val="none" w:sz="0" w:space="0" w:color="auto"/>
        <w:right w:val="none" w:sz="0" w:space="0" w:color="auto"/>
      </w:divBdr>
    </w:div>
    <w:div w:id="2115903751">
      <w:bodyDiv w:val="1"/>
      <w:marLeft w:val="0"/>
      <w:marRight w:val="0"/>
      <w:marTop w:val="0"/>
      <w:marBottom w:val="0"/>
      <w:divBdr>
        <w:top w:val="none" w:sz="0" w:space="0" w:color="auto"/>
        <w:left w:val="none" w:sz="0" w:space="0" w:color="auto"/>
        <w:bottom w:val="none" w:sz="0" w:space="0" w:color="auto"/>
        <w:right w:val="none" w:sz="0" w:space="0" w:color="auto"/>
      </w:divBdr>
    </w:div>
    <w:div w:id="214704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package" Target="embeddings/Microsoft_Visio-Zeichnung4.vsdx"/><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chart" Target="charts/chart2.xml"/><Relationship Id="rId63" Type="http://schemas.openxmlformats.org/officeDocument/2006/relationships/package" Target="embeddings/Microsoft_Visio-Zeichnung8.vsdx"/><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hyperlink" Target="http://www.gaussianwaves.com/2012/10/simulation-of-symbol-error-rate-vs-snr-performance-curve-for-16-qam-in-awg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package" Target="embeddings/Microsoft_Visio-Zeichnung3.vsdx"/><Relationship Id="rId45" Type="http://schemas.openxmlformats.org/officeDocument/2006/relationships/image" Target="media/image29.emf"/><Relationship Id="rId53" Type="http://schemas.openxmlformats.org/officeDocument/2006/relationships/image" Target="media/image35.emf"/><Relationship Id="rId58" Type="http://schemas.openxmlformats.org/officeDocument/2006/relationships/chart" Target="charts/chart5.xml"/><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package" Target="embeddings/Microsoft_Visio-Zeichnung2.vsdx"/><Relationship Id="rId49" Type="http://schemas.openxmlformats.org/officeDocument/2006/relationships/image" Target="media/image32.png"/><Relationship Id="rId57" Type="http://schemas.openxmlformats.org/officeDocument/2006/relationships/chart" Target="charts/chart4.xml"/><Relationship Id="rId61" Type="http://schemas.openxmlformats.org/officeDocument/2006/relationships/chart" Target="charts/chart8.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package" Target="embeddings/Microsoft_Visio-Zeichnung5.vsdx"/><Relationship Id="rId52" Type="http://schemas.openxmlformats.org/officeDocument/2006/relationships/image" Target="media/image34.png"/><Relationship Id="rId60" Type="http://schemas.openxmlformats.org/officeDocument/2006/relationships/chart" Target="charts/chart7.xm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image" Target="media/image23.emf"/><Relationship Id="rId43" Type="http://schemas.openxmlformats.org/officeDocument/2006/relationships/image" Target="media/image28.emf"/><Relationship Id="rId48" Type="http://schemas.openxmlformats.org/officeDocument/2006/relationships/image" Target="media/image31.png"/><Relationship Id="rId56" Type="http://schemas.openxmlformats.org/officeDocument/2006/relationships/chart" Target="charts/chart3.xml"/><Relationship Id="rId64" Type="http://schemas.openxmlformats.org/officeDocument/2006/relationships/chart" Target="charts/chart9.xml"/><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chart" Target="charts/chart1.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image" Target="media/image25.jpeg"/><Relationship Id="rId46" Type="http://schemas.openxmlformats.org/officeDocument/2006/relationships/package" Target="embeddings/Microsoft_Visio-Zeichnung6.vsdx"/><Relationship Id="rId59" Type="http://schemas.openxmlformats.org/officeDocument/2006/relationships/chart" Target="charts/chart6.xm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package" Target="embeddings/Microsoft_Visio-Zeichnung7.vsdx"/><Relationship Id="rId62" Type="http://schemas.openxmlformats.org/officeDocument/2006/relationships/image" Target="media/image36.emf"/><Relationship Id="rId70"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0_TCP_vs_UDP\TCP_vs_UDP\Messergebnisse%20TCPUD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u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n%2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hindernis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4_Pr&#228;embel\Messergebnisse_praeembe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J:\Messungen\Einstellungen\Einstellungen%20Wlan\5_RTS\Messergebnisse_r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Andreas.Malzew\Desktop\Neue%20Messungen\LAN\Messergebnisse%20L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UDP vs. TCP</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Tabelle1!$D$13</c:f>
              <c:strCache>
                <c:ptCount val="1"/>
                <c:pt idx="0">
                  <c:v>Client Messung [Kbit/s]</c:v>
                </c:pt>
              </c:strCache>
            </c:strRef>
          </c:tx>
          <c:spPr>
            <a:solidFill>
              <a:srgbClr val="0070C0"/>
            </a:solidFill>
          </c:spPr>
          <c:invertIfNegative val="0"/>
          <c:cat>
            <c:strRef>
              <c:f>(Tabelle1!$B$14;Tabelle1!$B$16)</c:f>
              <c:strCache>
                <c:ptCount val="2"/>
                <c:pt idx="0">
                  <c:v>UDP</c:v>
                </c:pt>
                <c:pt idx="1">
                  <c:v>TCP</c:v>
                </c:pt>
              </c:strCache>
            </c:strRef>
          </c:cat>
          <c:val>
            <c:numRef>
              <c:f>(Tabelle1!$D$14;Tabelle1!$D$16)</c:f>
              <c:numCache>
                <c:formatCode>General</c:formatCode>
                <c:ptCount val="2"/>
                <c:pt idx="0">
                  <c:v>504327</c:v>
                </c:pt>
                <c:pt idx="1">
                  <c:v>445815</c:v>
                </c:pt>
              </c:numCache>
            </c:numRef>
          </c:val>
        </c:ser>
        <c:dLbls>
          <c:showLegendKey val="0"/>
          <c:showVal val="0"/>
          <c:showCatName val="0"/>
          <c:showSerName val="0"/>
          <c:showPercent val="0"/>
          <c:showBubbleSize val="0"/>
        </c:dLbls>
        <c:gapWidth val="150"/>
        <c:axId val="78564352"/>
        <c:axId val="78574720"/>
      </c:barChart>
      <c:catAx>
        <c:axId val="78564352"/>
        <c:scaling>
          <c:orientation val="minMax"/>
        </c:scaling>
        <c:delete val="0"/>
        <c:axPos val="b"/>
        <c:title>
          <c:tx>
            <c:rich>
              <a:bodyPr/>
              <a:lstStyle/>
              <a:p>
                <a:pPr>
                  <a:defRPr/>
                </a:pPr>
                <a:r>
                  <a:rPr lang="de-DE"/>
                  <a:t>Protokoll</a:t>
                </a:r>
              </a:p>
            </c:rich>
          </c:tx>
          <c:overlay val="0"/>
        </c:title>
        <c:numFmt formatCode="General" sourceLinked="1"/>
        <c:majorTickMark val="none"/>
        <c:minorTickMark val="none"/>
        <c:tickLblPos val="nextTo"/>
        <c:crossAx val="78574720"/>
        <c:crosses val="autoZero"/>
        <c:auto val="1"/>
        <c:lblAlgn val="ctr"/>
        <c:lblOffset val="100"/>
        <c:noMultiLvlLbl val="0"/>
      </c:catAx>
      <c:valAx>
        <c:axId val="78574720"/>
        <c:scaling>
          <c:orientation val="minMax"/>
        </c:scaling>
        <c:delete val="0"/>
        <c:axPos val="l"/>
        <c:majorGridlines/>
        <c:title>
          <c:tx>
            <c:rich>
              <a:bodyPr/>
              <a:lstStyle/>
              <a:p>
                <a:pPr>
                  <a:defRPr/>
                </a:pPr>
                <a:r>
                  <a:rPr lang="de-DE"/>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7856435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78598912"/>
        <c:axId val="78600832"/>
      </c:barChart>
      <c:catAx>
        <c:axId val="78598912"/>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78600832"/>
        <c:crosses val="autoZero"/>
        <c:auto val="1"/>
        <c:lblAlgn val="ctr"/>
        <c:lblOffset val="100"/>
        <c:noMultiLvlLbl val="0"/>
      </c:catAx>
      <c:valAx>
        <c:axId val="78600832"/>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7859891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78625408"/>
        <c:axId val="78627584"/>
      </c:barChart>
      <c:catAx>
        <c:axId val="78625408"/>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78627584"/>
        <c:crosses val="autoZero"/>
        <c:auto val="1"/>
        <c:lblAlgn val="ctr"/>
        <c:lblOffset val="100"/>
        <c:noMultiLvlLbl val="0"/>
      </c:catAx>
      <c:valAx>
        <c:axId val="78627584"/>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5201085505133145E-2"/>
              <c:y val="0.33374265338960801"/>
            </c:manualLayout>
          </c:layout>
          <c:overlay val="0"/>
        </c:title>
        <c:numFmt formatCode="General" sourceLinked="1"/>
        <c:majorTickMark val="none"/>
        <c:minorTickMark val="none"/>
        <c:tickLblPos val="nextTo"/>
        <c:crossAx val="7862540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deaktiviert</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457543</c:v>
                </c:pt>
                <c:pt idx="1">
                  <c:v>301036</c:v>
                </c:pt>
                <c:pt idx="2">
                  <c:v>109061</c:v>
                </c:pt>
              </c:numCache>
            </c:numRef>
          </c:val>
        </c:ser>
        <c:dLbls>
          <c:showLegendKey val="0"/>
          <c:showVal val="0"/>
          <c:showCatName val="0"/>
          <c:showSerName val="0"/>
          <c:showPercent val="0"/>
          <c:showBubbleSize val="0"/>
        </c:dLbls>
        <c:gapWidth val="150"/>
        <c:axId val="78636160"/>
        <c:axId val="78638080"/>
      </c:barChart>
      <c:catAx>
        <c:axId val="78636160"/>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78638080"/>
        <c:crosses val="autoZero"/>
        <c:auto val="1"/>
        <c:lblAlgn val="ctr"/>
        <c:lblOffset val="100"/>
        <c:noMultiLvlLbl val="0"/>
      </c:catAx>
      <c:valAx>
        <c:axId val="78638080"/>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3.6219944759942446E-2"/>
              <c:y val="0.33698398852559786"/>
            </c:manualLayout>
          </c:layout>
          <c:overlay val="0"/>
        </c:title>
        <c:numFmt formatCode="General" sourceLinked="1"/>
        <c:majorTickMark val="none"/>
        <c:minorTickMark val="none"/>
        <c:tickLblPos val="nextTo"/>
        <c:crossAx val="7863616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aktiv</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448121</c:v>
                </c:pt>
                <c:pt idx="1">
                  <c:v>321009</c:v>
                </c:pt>
                <c:pt idx="2">
                  <c:v>89316</c:v>
                </c:pt>
              </c:numCache>
            </c:numRef>
          </c:val>
        </c:ser>
        <c:dLbls>
          <c:showLegendKey val="0"/>
          <c:showVal val="0"/>
          <c:showCatName val="0"/>
          <c:showSerName val="0"/>
          <c:showPercent val="0"/>
          <c:showBubbleSize val="0"/>
        </c:dLbls>
        <c:gapWidth val="150"/>
        <c:axId val="133561344"/>
        <c:axId val="156468352"/>
      </c:barChart>
      <c:catAx>
        <c:axId val="133561344"/>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56468352"/>
        <c:crosses val="autoZero"/>
        <c:auto val="1"/>
        <c:lblAlgn val="ctr"/>
        <c:lblOffset val="100"/>
        <c:noMultiLvlLbl val="0"/>
      </c:catAx>
      <c:valAx>
        <c:axId val="156468352"/>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3.1984741678157659E-2"/>
              <c:y val="0.33667549099466015"/>
            </c:manualLayout>
          </c:layout>
          <c:overlay val="0"/>
        </c:title>
        <c:numFmt formatCode="General" sourceLinked="1"/>
        <c:majorTickMark val="none"/>
        <c:minorTickMark val="none"/>
        <c:tickLblPos val="nextTo"/>
        <c:crossAx val="13356134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t>
            </a:r>
            <a:r>
              <a:rPr lang="en-US" baseline="0"/>
              <a:t> Hinderniss</a:t>
            </a:r>
            <a:endParaRPr lang="en-US"/>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Tabelle1!$E$13</c:f>
              <c:strCache>
                <c:ptCount val="1"/>
                <c:pt idx="0">
                  <c:v>Client Messung [Kbit/s]</c:v>
                </c:pt>
              </c:strCache>
            </c:strRef>
          </c:tx>
          <c:invertIfNegative val="0"/>
          <c:cat>
            <c:strRef>
              <c:f>(Tabelle1!$B$14,Tabelle1!$B$16)</c:f>
              <c:strCache>
                <c:ptCount val="2"/>
                <c:pt idx="0">
                  <c:v>aktiv</c:v>
                </c:pt>
                <c:pt idx="1">
                  <c:v>deaktiviert</c:v>
                </c:pt>
              </c:strCache>
            </c:strRef>
          </c:cat>
          <c:val>
            <c:numRef>
              <c:f>(Tabelle1!$E$14,Tabelle1!$E$16)</c:f>
              <c:numCache>
                <c:formatCode>General</c:formatCode>
                <c:ptCount val="2"/>
                <c:pt idx="0">
                  <c:v>334242</c:v>
                </c:pt>
                <c:pt idx="1">
                  <c:v>258150</c:v>
                </c:pt>
              </c:numCache>
            </c:numRef>
          </c:val>
        </c:ser>
        <c:dLbls>
          <c:showLegendKey val="0"/>
          <c:showVal val="0"/>
          <c:showCatName val="0"/>
          <c:showSerName val="0"/>
          <c:showPercent val="0"/>
          <c:showBubbleSize val="0"/>
        </c:dLbls>
        <c:gapWidth val="150"/>
        <c:axId val="172463232"/>
        <c:axId val="172465152"/>
      </c:barChart>
      <c:catAx>
        <c:axId val="172463232"/>
        <c:scaling>
          <c:orientation val="minMax"/>
        </c:scaling>
        <c:delete val="0"/>
        <c:axPos val="b"/>
        <c:title>
          <c:tx>
            <c:rich>
              <a:bodyPr/>
              <a:lstStyle/>
              <a:p>
                <a:pPr>
                  <a:defRPr/>
                </a:pPr>
                <a:r>
                  <a:rPr lang="de-DE"/>
                  <a:t>Beamforming Status</a:t>
                </a:r>
              </a:p>
            </c:rich>
          </c:tx>
          <c:overlay val="0"/>
        </c:title>
        <c:numFmt formatCode="General" sourceLinked="1"/>
        <c:majorTickMark val="none"/>
        <c:minorTickMark val="none"/>
        <c:tickLblPos val="nextTo"/>
        <c:crossAx val="172465152"/>
        <c:crosses val="autoZero"/>
        <c:auto val="1"/>
        <c:lblAlgn val="ctr"/>
        <c:lblOffset val="100"/>
        <c:noMultiLvlLbl val="0"/>
      </c:catAx>
      <c:valAx>
        <c:axId val="172465152"/>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9601334555402793E-2"/>
              <c:y val="0.33667537792310659"/>
            </c:manualLayout>
          </c:layout>
          <c:overlay val="0"/>
        </c:title>
        <c:numFmt formatCode="General" sourceLinked="1"/>
        <c:majorTickMark val="none"/>
        <c:minorTickMark val="none"/>
        <c:tickLblPos val="nextTo"/>
        <c:crossAx val="17246323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Präembel</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c:f>
              <c:strCache>
                <c:ptCount val="2"/>
                <c:pt idx="0">
                  <c:v>short</c:v>
                </c:pt>
                <c:pt idx="1">
                  <c:v>long</c:v>
                </c:pt>
              </c:strCache>
            </c:strRef>
          </c:cat>
          <c:val>
            <c:numRef>
              <c:f>(Tabelle1!$C$14;Tabelle1!$C$16)</c:f>
              <c:numCache>
                <c:formatCode>General</c:formatCode>
                <c:ptCount val="2"/>
                <c:pt idx="0">
                  <c:v>469266</c:v>
                </c:pt>
                <c:pt idx="1">
                  <c:v>456414</c:v>
                </c:pt>
              </c:numCache>
            </c:numRef>
          </c:val>
        </c:ser>
        <c:dLbls>
          <c:showLegendKey val="0"/>
          <c:showVal val="0"/>
          <c:showCatName val="0"/>
          <c:showSerName val="0"/>
          <c:showPercent val="0"/>
          <c:showBubbleSize val="0"/>
        </c:dLbls>
        <c:gapWidth val="150"/>
        <c:axId val="99814016"/>
        <c:axId val="99820288"/>
      </c:barChart>
      <c:catAx>
        <c:axId val="99814016"/>
        <c:scaling>
          <c:orientation val="minMax"/>
        </c:scaling>
        <c:delete val="0"/>
        <c:axPos val="b"/>
        <c:title>
          <c:tx>
            <c:rich>
              <a:bodyPr/>
              <a:lstStyle/>
              <a:p>
                <a:pPr>
                  <a:defRPr/>
                </a:pPr>
                <a:r>
                  <a:rPr lang="de-DE"/>
                  <a:t>Typ</a:t>
                </a:r>
              </a:p>
            </c:rich>
          </c:tx>
          <c:overlay val="0"/>
        </c:title>
        <c:numFmt formatCode="General" sourceLinked="1"/>
        <c:majorTickMark val="none"/>
        <c:minorTickMark val="none"/>
        <c:tickLblPos val="nextTo"/>
        <c:crossAx val="99820288"/>
        <c:crosses val="autoZero"/>
        <c:auto val="1"/>
        <c:lblAlgn val="ctr"/>
        <c:lblOffset val="100"/>
        <c:noMultiLvlLbl val="0"/>
      </c:catAx>
      <c:valAx>
        <c:axId val="99820288"/>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4709449261506734E-2"/>
              <c:y val="0.33667533745781775"/>
            </c:manualLayout>
          </c:layout>
          <c:overlay val="0"/>
        </c:title>
        <c:numFmt formatCode="General" sourceLinked="1"/>
        <c:majorTickMark val="none"/>
        <c:minorTickMark val="none"/>
        <c:tickLblPos val="nextTo"/>
        <c:crossAx val="9981401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RTS</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1200</c:v>
                </c:pt>
                <c:pt idx="1">
                  <c:v>2314</c:v>
                </c:pt>
                <c:pt idx="2">
                  <c:v>deaktiviert</c:v>
                </c:pt>
              </c:strCache>
            </c:strRef>
          </c:cat>
          <c:val>
            <c:numRef>
              <c:f>(Tabelle1!$C$14;Tabelle1!$C$16;Tabelle1!$C$18)</c:f>
              <c:numCache>
                <c:formatCode>General</c:formatCode>
                <c:ptCount val="3"/>
                <c:pt idx="0">
                  <c:v>474469</c:v>
                </c:pt>
                <c:pt idx="1">
                  <c:v>472704</c:v>
                </c:pt>
                <c:pt idx="2">
                  <c:v>485719</c:v>
                </c:pt>
              </c:numCache>
            </c:numRef>
          </c:val>
        </c:ser>
        <c:dLbls>
          <c:showLegendKey val="0"/>
          <c:showVal val="0"/>
          <c:showCatName val="0"/>
          <c:showSerName val="0"/>
          <c:showPercent val="0"/>
          <c:showBubbleSize val="0"/>
        </c:dLbls>
        <c:gapWidth val="150"/>
        <c:axId val="99840768"/>
        <c:axId val="99842688"/>
      </c:barChart>
      <c:catAx>
        <c:axId val="99840768"/>
        <c:scaling>
          <c:orientation val="minMax"/>
        </c:scaling>
        <c:delete val="0"/>
        <c:axPos val="b"/>
        <c:title>
          <c:tx>
            <c:rich>
              <a:bodyPr/>
              <a:lstStyle/>
              <a:p>
                <a:pPr>
                  <a:defRPr/>
                </a:pPr>
                <a:r>
                  <a:rPr lang="de-DE"/>
                  <a:t>RTS</a:t>
                </a:r>
              </a:p>
            </c:rich>
          </c:tx>
          <c:overlay val="0"/>
        </c:title>
        <c:numFmt formatCode="General" sourceLinked="1"/>
        <c:majorTickMark val="none"/>
        <c:minorTickMark val="none"/>
        <c:tickLblPos val="nextTo"/>
        <c:crossAx val="99842688"/>
        <c:crosses val="autoZero"/>
        <c:auto val="1"/>
        <c:lblAlgn val="ctr"/>
        <c:lblOffset val="100"/>
        <c:noMultiLvlLbl val="0"/>
      </c:catAx>
      <c:valAx>
        <c:axId val="99842688"/>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2.5670469947733223E-2"/>
              <c:y val="0.33058713551217056"/>
            </c:manualLayout>
          </c:layout>
          <c:overlay val="0"/>
        </c:title>
        <c:numFmt formatCode="General" sourceLinked="1"/>
        <c:majorTickMark val="none"/>
        <c:minorTickMark val="none"/>
        <c:tickLblPos val="nextTo"/>
        <c:crossAx val="99840768"/>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LAN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929501</c:v>
                </c:pt>
                <c:pt idx="1">
                  <c:v>937699</c:v>
                </c:pt>
                <c:pt idx="2">
                  <c:v>939117</c:v>
                </c:pt>
              </c:numCache>
            </c:numRef>
          </c:val>
        </c:ser>
        <c:dLbls>
          <c:showLegendKey val="0"/>
          <c:showVal val="0"/>
          <c:showCatName val="0"/>
          <c:showSerName val="0"/>
          <c:showPercent val="0"/>
          <c:showBubbleSize val="0"/>
        </c:dLbls>
        <c:gapWidth val="150"/>
        <c:axId val="99859072"/>
        <c:axId val="141169408"/>
      </c:barChart>
      <c:catAx>
        <c:axId val="99859072"/>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41169408"/>
        <c:crosses val="autoZero"/>
        <c:auto val="1"/>
        <c:lblAlgn val="ctr"/>
        <c:lblOffset val="100"/>
        <c:noMultiLvlLbl val="0"/>
      </c:catAx>
      <c:valAx>
        <c:axId val="141169408"/>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9985907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C307B-A30C-459F-A9E3-BB547631D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8902</Words>
  <Characters>56089</Characters>
  <Application>Microsoft Office Word</Application>
  <DocSecurity>0</DocSecurity>
  <Lines>467</Lines>
  <Paragraphs>129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64862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Malzew, Andreas</dc:creator>
  <cp:lastModifiedBy>Malzew, Andreas</cp:lastModifiedBy>
  <cp:revision>37</cp:revision>
  <cp:lastPrinted>2015-01-19T15:35:00Z</cp:lastPrinted>
  <dcterms:created xsi:type="dcterms:W3CDTF">2015-04-13T12:29:00Z</dcterms:created>
  <dcterms:modified xsi:type="dcterms:W3CDTF">2015-05-09T21:31:00Z</dcterms:modified>
</cp:coreProperties>
</file>