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Maya Okafor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Columbus, Ohio, United States | maya.okafor@example.com | (614) 555-0142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linkedin.com/in/maya-okafor-example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Middle-school science teacher with 9 years of classroom experience moving into instructional design and learning and development. I design lessons people remember, build online courses, and train other teachers.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Science Teacher, Grade 7-8 — Riverbend Middle School, Columbus, OH — August 2016 –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Designed and taught a project-based science curriculum for about 150 students a year.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Built 40+ self-paced lessons in Google Classroom during remote teaching; completion rose from 61% to 88%.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Led monthly training sessions for 12 teachers on using Canvas and video in lessons.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Wrote assessment rubrics adopted by the district science department.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Summer Program Coordinator — Ohio STEM Camps, Columbus, OH — June 2019 – August 2022 (summers)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Planned schedules and activities for 3 week-long camps of 60 students each.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Trained 8 counselors each summer and wrote their handbook.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Student Teacher — Lincoln Elementary, Dayton, OH — January 2015 – May 2015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Master of Education, Curriculum and Instruction — Ohio State University, 2018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Bachelor of Science, Biology — University of Dayton, 2015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Ohio Professional Teaching License (Grades 4-9 Science), 2016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Articulate Storyline Essentials (online course),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Lesson planning, curriculum design, Canvas, Google Classroom, Articulate Rise (learning), video editing, public speaking, coaching adults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