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2F83" w14:textId="77777777" w:rsidR="00EF00A9" w:rsidRDefault="00EF5C5F">
      <w:pPr>
        <w:spacing w:before="1500"/>
      </w:pPr>
      <w:r>
        <w:rPr>
          <w:b/>
          <w:bCs/>
          <w:color w:val="5A5A5A"/>
          <w:sz w:val="22"/>
          <w:szCs w:val="22"/>
        </w:rPr>
        <w:t>BROOKSHIRE GROCERY COMPANY</w:t>
      </w:r>
    </w:p>
    <w:p w14:paraId="45B4995E" w14:textId="77777777" w:rsidR="00EF00A9" w:rsidRDefault="00EF5C5F">
      <w:pPr>
        <w:spacing w:after="40"/>
      </w:pPr>
      <w:r>
        <w:rPr>
          <w:color w:val="5A5A5A"/>
          <w:sz w:val="20"/>
          <w:szCs w:val="20"/>
        </w:rPr>
        <w:t>Information Technology</w:t>
      </w:r>
    </w:p>
    <w:p w14:paraId="3C6C90C0" w14:textId="77777777" w:rsidR="00EF00A9" w:rsidRDefault="00EF5C5F">
      <w:pPr>
        <w:spacing w:before="120" w:after="60"/>
      </w:pPr>
      <w:r>
        <w:rPr>
          <w:b/>
          <w:bCs/>
          <w:color w:val="1F3864"/>
          <w:sz w:val="54"/>
          <w:szCs w:val="54"/>
        </w:rPr>
        <w:t>TIME TRACKING SYSTEM</w:t>
      </w:r>
    </w:p>
    <w:p w14:paraId="2BF9FB48" w14:textId="77777777" w:rsidR="00EF00A9" w:rsidRDefault="00EF5C5F">
      <w:pPr>
        <w:spacing w:after="260"/>
      </w:pPr>
      <w:r>
        <w:rPr>
          <w:color w:val="2E5496"/>
          <w:sz w:val="28"/>
          <w:szCs w:val="28"/>
        </w:rPr>
        <w:t>Requirements Specification — Functional &amp; Technical</w:t>
      </w:r>
    </w:p>
    <w:p w14:paraId="3029B15B" w14:textId="77777777" w:rsidR="00EF00A9" w:rsidRDefault="00EF00A9">
      <w:pPr>
        <w:pBdr>
          <w:bottom w:val="single" w:sz="10" w:space="0" w:color="1F3864"/>
        </w:pBdr>
        <w:spacing w:after="240"/>
      </w:pPr>
    </w:p>
    <w:p w14:paraId="4A85AC60" w14:textId="77777777" w:rsidR="00EF00A9" w:rsidRDefault="00EF5C5F">
      <w:pPr>
        <w:spacing w:after="40"/>
      </w:pPr>
      <w:r>
        <w:rPr>
          <w:color w:val="5A5A5A"/>
          <w:sz w:val="22"/>
          <w:szCs w:val="22"/>
        </w:rPr>
        <w:t>Purpose: Requirements for a custom-built application to record partner time and labor classification, replacing the current time tracking platform.</w:t>
      </w:r>
    </w:p>
    <w:p w14:paraId="0532C12F" w14:textId="77777777" w:rsidR="00EF00A9" w:rsidRDefault="00EF5C5F">
      <w:pPr>
        <w:spacing w:after="40"/>
      </w:pPr>
      <w:r>
        <w:rPr>
          <w:color w:val="5A5A5A"/>
          <w:sz w:val="22"/>
          <w:szCs w:val="22"/>
        </w:rPr>
        <w:t>Version: 1.0</w:t>
      </w:r>
    </w:p>
    <w:p w14:paraId="0729E78B" w14:textId="0E858FD0" w:rsidR="00EF00A9" w:rsidRDefault="00EF5C5F">
      <w:pPr>
        <w:spacing w:after="40"/>
      </w:pPr>
      <w:r>
        <w:rPr>
          <w:color w:val="5A5A5A"/>
          <w:sz w:val="22"/>
          <w:szCs w:val="22"/>
        </w:rPr>
        <w:t xml:space="preserve">Date: August </w:t>
      </w:r>
      <w:r w:rsidR="008746DD">
        <w:rPr>
          <w:color w:val="5A5A5A"/>
          <w:sz w:val="22"/>
          <w:szCs w:val="22"/>
        </w:rPr>
        <w:t>27</w:t>
      </w:r>
      <w:r>
        <w:rPr>
          <w:color w:val="5A5A5A"/>
          <w:sz w:val="22"/>
          <w:szCs w:val="22"/>
        </w:rPr>
        <w:t>, 2026</w:t>
      </w:r>
    </w:p>
    <w:p w14:paraId="6DA46D33" w14:textId="77777777" w:rsidR="00EF00A9" w:rsidRDefault="00EF5C5F">
      <w:r>
        <w:br w:type="page"/>
      </w:r>
    </w:p>
    <w:p w14:paraId="57FE3616" w14:textId="77777777" w:rsidR="00EF00A9" w:rsidRDefault="00EF5C5F">
      <w:pPr>
        <w:spacing w:after="140"/>
      </w:pPr>
      <w:r>
        <w:rPr>
          <w:b/>
          <w:bCs/>
          <w:color w:val="1F3864"/>
          <w:sz w:val="30"/>
          <w:szCs w:val="30"/>
        </w:rPr>
        <w:lastRenderedPageBreak/>
        <w:t>Contents</w:t>
      </w:r>
    </w:p>
    <w:sdt>
      <w:sdtPr>
        <w:alias w:val="Contents"/>
        <w:id w:val="-1957860909"/>
      </w:sdtPr>
      <w:sdtEndPr/>
      <w:sdtContent>
        <w:p w14:paraId="4E6DCDDF" w14:textId="77777777" w:rsidR="0011059B" w:rsidRDefault="00EF5C5F">
          <w:pPr>
            <w:pStyle w:val="TOC1"/>
            <w:tabs>
              <w:tab w:val="right" w:leader="dot" w:pos="9350"/>
            </w:tabs>
            <w:rPr>
              <w:noProof/>
            </w:rPr>
          </w:pPr>
          <w:r>
            <w:fldChar w:fldCharType="begin"/>
          </w:r>
          <w:r>
            <w:instrText>TOC \h \o "1-2"</w:instrText>
          </w:r>
          <w:r>
            <w:fldChar w:fldCharType="separate"/>
          </w:r>
          <w:hyperlink w:anchor="_Toc237750586" w:history="1">
            <w:r w:rsidR="0011059B" w:rsidRPr="00213AB3">
              <w:rPr>
                <w:rStyle w:val="Hyperlink"/>
                <w:b/>
                <w:bCs/>
                <w:noProof/>
              </w:rPr>
              <w:t>1. Introduction</w:t>
            </w:r>
            <w:r w:rsidR="0011059B">
              <w:rPr>
                <w:noProof/>
              </w:rPr>
              <w:tab/>
            </w:r>
            <w:r w:rsidR="0011059B">
              <w:rPr>
                <w:noProof/>
              </w:rPr>
              <w:fldChar w:fldCharType="begin"/>
            </w:r>
            <w:r w:rsidR="0011059B">
              <w:rPr>
                <w:noProof/>
              </w:rPr>
              <w:instrText xml:space="preserve"> PAGEREF _Toc237750586 \h </w:instrText>
            </w:r>
            <w:r w:rsidR="0011059B">
              <w:rPr>
                <w:noProof/>
              </w:rPr>
            </w:r>
            <w:r w:rsidR="0011059B">
              <w:rPr>
                <w:noProof/>
              </w:rPr>
              <w:fldChar w:fldCharType="separate"/>
            </w:r>
            <w:r w:rsidR="0011059B">
              <w:rPr>
                <w:noProof/>
              </w:rPr>
              <w:t>1</w:t>
            </w:r>
            <w:r w:rsidR="0011059B">
              <w:rPr>
                <w:noProof/>
              </w:rPr>
              <w:fldChar w:fldCharType="end"/>
            </w:r>
          </w:hyperlink>
        </w:p>
        <w:p w14:paraId="657FC2B8" w14:textId="77777777" w:rsidR="0011059B" w:rsidRDefault="0011059B">
          <w:pPr>
            <w:pStyle w:val="TOC2"/>
            <w:tabs>
              <w:tab w:val="right" w:leader="dot" w:pos="9350"/>
            </w:tabs>
            <w:rPr>
              <w:noProof/>
            </w:rPr>
          </w:pPr>
          <w:hyperlink w:anchor="_Toc237750587" w:history="1">
            <w:r w:rsidRPr="00213AB3">
              <w:rPr>
                <w:rStyle w:val="Hyperlink"/>
                <w:b/>
                <w:bCs/>
                <w:noProof/>
              </w:rPr>
              <w:t>1.1 Purpose</w:t>
            </w:r>
            <w:r>
              <w:rPr>
                <w:noProof/>
              </w:rPr>
              <w:tab/>
            </w:r>
            <w:r>
              <w:rPr>
                <w:noProof/>
              </w:rPr>
              <w:fldChar w:fldCharType="begin"/>
            </w:r>
            <w:r>
              <w:rPr>
                <w:noProof/>
              </w:rPr>
              <w:instrText xml:space="preserve"> PAGEREF _Toc237750587 \h </w:instrText>
            </w:r>
            <w:r>
              <w:rPr>
                <w:noProof/>
              </w:rPr>
            </w:r>
            <w:r>
              <w:rPr>
                <w:noProof/>
              </w:rPr>
              <w:fldChar w:fldCharType="separate"/>
            </w:r>
            <w:r>
              <w:rPr>
                <w:noProof/>
              </w:rPr>
              <w:t>1</w:t>
            </w:r>
            <w:r>
              <w:rPr>
                <w:noProof/>
              </w:rPr>
              <w:fldChar w:fldCharType="end"/>
            </w:r>
          </w:hyperlink>
        </w:p>
        <w:p w14:paraId="715DFD75" w14:textId="77777777" w:rsidR="0011059B" w:rsidRDefault="0011059B">
          <w:pPr>
            <w:pStyle w:val="TOC2"/>
            <w:tabs>
              <w:tab w:val="right" w:leader="dot" w:pos="9350"/>
            </w:tabs>
            <w:rPr>
              <w:noProof/>
            </w:rPr>
          </w:pPr>
          <w:hyperlink w:anchor="_Toc237750588" w:history="1">
            <w:r w:rsidRPr="00213AB3">
              <w:rPr>
                <w:rStyle w:val="Hyperlink"/>
                <w:b/>
                <w:bCs/>
                <w:noProof/>
              </w:rPr>
              <w:t>1.2 Scope</w:t>
            </w:r>
            <w:r>
              <w:rPr>
                <w:noProof/>
              </w:rPr>
              <w:tab/>
            </w:r>
            <w:r>
              <w:rPr>
                <w:noProof/>
              </w:rPr>
              <w:fldChar w:fldCharType="begin"/>
            </w:r>
            <w:r>
              <w:rPr>
                <w:noProof/>
              </w:rPr>
              <w:instrText xml:space="preserve"> PAGEREF _Toc237750588 \h </w:instrText>
            </w:r>
            <w:r>
              <w:rPr>
                <w:noProof/>
              </w:rPr>
            </w:r>
            <w:r>
              <w:rPr>
                <w:noProof/>
              </w:rPr>
              <w:fldChar w:fldCharType="separate"/>
            </w:r>
            <w:r>
              <w:rPr>
                <w:noProof/>
              </w:rPr>
              <w:t>1</w:t>
            </w:r>
            <w:r>
              <w:rPr>
                <w:noProof/>
              </w:rPr>
              <w:fldChar w:fldCharType="end"/>
            </w:r>
          </w:hyperlink>
        </w:p>
        <w:p w14:paraId="3DD171EE" w14:textId="77777777" w:rsidR="0011059B" w:rsidRDefault="0011059B">
          <w:pPr>
            <w:pStyle w:val="TOC2"/>
            <w:tabs>
              <w:tab w:val="right" w:leader="dot" w:pos="9350"/>
            </w:tabs>
            <w:rPr>
              <w:noProof/>
            </w:rPr>
          </w:pPr>
          <w:hyperlink w:anchor="_Toc237750589" w:history="1">
            <w:r w:rsidRPr="00213AB3">
              <w:rPr>
                <w:rStyle w:val="Hyperlink"/>
                <w:b/>
                <w:bCs/>
                <w:noProof/>
              </w:rPr>
              <w:t>1.3 Definitions</w:t>
            </w:r>
            <w:r>
              <w:rPr>
                <w:noProof/>
              </w:rPr>
              <w:tab/>
            </w:r>
            <w:r>
              <w:rPr>
                <w:noProof/>
              </w:rPr>
              <w:fldChar w:fldCharType="begin"/>
            </w:r>
            <w:r>
              <w:rPr>
                <w:noProof/>
              </w:rPr>
              <w:instrText xml:space="preserve"> PAGEREF _Toc237750589 \h </w:instrText>
            </w:r>
            <w:r>
              <w:rPr>
                <w:noProof/>
              </w:rPr>
            </w:r>
            <w:r>
              <w:rPr>
                <w:noProof/>
              </w:rPr>
              <w:fldChar w:fldCharType="separate"/>
            </w:r>
            <w:r>
              <w:rPr>
                <w:noProof/>
              </w:rPr>
              <w:t>1</w:t>
            </w:r>
            <w:r>
              <w:rPr>
                <w:noProof/>
              </w:rPr>
              <w:fldChar w:fldCharType="end"/>
            </w:r>
          </w:hyperlink>
        </w:p>
        <w:p w14:paraId="270C9E31" w14:textId="77777777" w:rsidR="0011059B" w:rsidRDefault="0011059B">
          <w:pPr>
            <w:pStyle w:val="TOC2"/>
            <w:tabs>
              <w:tab w:val="right" w:leader="dot" w:pos="9350"/>
            </w:tabs>
            <w:rPr>
              <w:noProof/>
            </w:rPr>
          </w:pPr>
          <w:hyperlink w:anchor="_Toc237750590" w:history="1">
            <w:r w:rsidRPr="00213AB3">
              <w:rPr>
                <w:rStyle w:val="Hyperlink"/>
                <w:b/>
                <w:bCs/>
                <w:noProof/>
              </w:rPr>
              <w:t>1.4 User Roles</w:t>
            </w:r>
            <w:r>
              <w:rPr>
                <w:noProof/>
              </w:rPr>
              <w:tab/>
            </w:r>
            <w:r>
              <w:rPr>
                <w:noProof/>
              </w:rPr>
              <w:fldChar w:fldCharType="begin"/>
            </w:r>
            <w:r>
              <w:rPr>
                <w:noProof/>
              </w:rPr>
              <w:instrText xml:space="preserve"> PAGEREF _Toc237750590 \h </w:instrText>
            </w:r>
            <w:r>
              <w:rPr>
                <w:noProof/>
              </w:rPr>
            </w:r>
            <w:r>
              <w:rPr>
                <w:noProof/>
              </w:rPr>
              <w:fldChar w:fldCharType="separate"/>
            </w:r>
            <w:r>
              <w:rPr>
                <w:noProof/>
              </w:rPr>
              <w:t>1</w:t>
            </w:r>
            <w:r>
              <w:rPr>
                <w:noProof/>
              </w:rPr>
              <w:fldChar w:fldCharType="end"/>
            </w:r>
          </w:hyperlink>
        </w:p>
        <w:p w14:paraId="2A1D7267" w14:textId="77777777" w:rsidR="0011059B" w:rsidRDefault="0011059B">
          <w:pPr>
            <w:pStyle w:val="TOC1"/>
            <w:tabs>
              <w:tab w:val="right" w:leader="dot" w:pos="9350"/>
            </w:tabs>
            <w:rPr>
              <w:noProof/>
            </w:rPr>
          </w:pPr>
          <w:hyperlink w:anchor="_Toc237750591" w:history="1">
            <w:r w:rsidRPr="00213AB3">
              <w:rPr>
                <w:rStyle w:val="Hyperlink"/>
                <w:b/>
                <w:bCs/>
                <w:noProof/>
              </w:rPr>
              <w:t>2. Functional Requirements</w:t>
            </w:r>
            <w:r>
              <w:rPr>
                <w:noProof/>
              </w:rPr>
              <w:tab/>
            </w:r>
            <w:r>
              <w:rPr>
                <w:noProof/>
              </w:rPr>
              <w:fldChar w:fldCharType="begin"/>
            </w:r>
            <w:r>
              <w:rPr>
                <w:noProof/>
              </w:rPr>
              <w:instrText xml:space="preserve"> PAGEREF _Toc237750591 \h </w:instrText>
            </w:r>
            <w:r>
              <w:rPr>
                <w:noProof/>
              </w:rPr>
            </w:r>
            <w:r>
              <w:rPr>
                <w:noProof/>
              </w:rPr>
              <w:fldChar w:fldCharType="separate"/>
            </w:r>
            <w:r>
              <w:rPr>
                <w:noProof/>
              </w:rPr>
              <w:t>1</w:t>
            </w:r>
            <w:r>
              <w:rPr>
                <w:noProof/>
              </w:rPr>
              <w:fldChar w:fldCharType="end"/>
            </w:r>
          </w:hyperlink>
        </w:p>
        <w:p w14:paraId="46BAA086" w14:textId="77777777" w:rsidR="0011059B" w:rsidRDefault="0011059B">
          <w:pPr>
            <w:pStyle w:val="TOC2"/>
            <w:tabs>
              <w:tab w:val="right" w:leader="dot" w:pos="9350"/>
            </w:tabs>
            <w:rPr>
              <w:noProof/>
            </w:rPr>
          </w:pPr>
          <w:hyperlink w:anchor="_Toc237750592" w:history="1">
            <w:r w:rsidRPr="00213AB3">
              <w:rPr>
                <w:rStyle w:val="Hyperlink"/>
                <w:b/>
                <w:bCs/>
                <w:noProof/>
              </w:rPr>
              <w:t>2.1 Timesheet Entry</w:t>
            </w:r>
            <w:r>
              <w:rPr>
                <w:noProof/>
              </w:rPr>
              <w:tab/>
            </w:r>
            <w:r>
              <w:rPr>
                <w:noProof/>
              </w:rPr>
              <w:fldChar w:fldCharType="begin"/>
            </w:r>
            <w:r>
              <w:rPr>
                <w:noProof/>
              </w:rPr>
              <w:instrText xml:space="preserve"> PAGEREF _Toc237750592 \h </w:instrText>
            </w:r>
            <w:r>
              <w:rPr>
                <w:noProof/>
              </w:rPr>
            </w:r>
            <w:r>
              <w:rPr>
                <w:noProof/>
              </w:rPr>
              <w:fldChar w:fldCharType="separate"/>
            </w:r>
            <w:r>
              <w:rPr>
                <w:noProof/>
              </w:rPr>
              <w:t>1</w:t>
            </w:r>
            <w:r>
              <w:rPr>
                <w:noProof/>
              </w:rPr>
              <w:fldChar w:fldCharType="end"/>
            </w:r>
          </w:hyperlink>
        </w:p>
        <w:p w14:paraId="00AD1CFC" w14:textId="77777777" w:rsidR="0011059B" w:rsidRDefault="0011059B">
          <w:pPr>
            <w:pStyle w:val="TOC2"/>
            <w:tabs>
              <w:tab w:val="right" w:leader="dot" w:pos="9350"/>
            </w:tabs>
            <w:rPr>
              <w:noProof/>
            </w:rPr>
          </w:pPr>
          <w:hyperlink w:anchor="_Toc237750593" w:history="1">
            <w:r w:rsidRPr="00213AB3">
              <w:rPr>
                <w:rStyle w:val="Hyperlink"/>
                <w:b/>
                <w:bCs/>
                <w:noProof/>
              </w:rPr>
              <w:t>2.2 Timesheet Lifecycle &amp; States</w:t>
            </w:r>
            <w:r>
              <w:rPr>
                <w:noProof/>
              </w:rPr>
              <w:tab/>
            </w:r>
            <w:r>
              <w:rPr>
                <w:noProof/>
              </w:rPr>
              <w:fldChar w:fldCharType="begin"/>
            </w:r>
            <w:r>
              <w:rPr>
                <w:noProof/>
              </w:rPr>
              <w:instrText xml:space="preserve"> PAGEREF _Toc237750593 \h </w:instrText>
            </w:r>
            <w:r>
              <w:rPr>
                <w:noProof/>
              </w:rPr>
            </w:r>
            <w:r>
              <w:rPr>
                <w:noProof/>
              </w:rPr>
              <w:fldChar w:fldCharType="separate"/>
            </w:r>
            <w:r>
              <w:rPr>
                <w:noProof/>
              </w:rPr>
              <w:t>1</w:t>
            </w:r>
            <w:r>
              <w:rPr>
                <w:noProof/>
              </w:rPr>
              <w:fldChar w:fldCharType="end"/>
            </w:r>
          </w:hyperlink>
        </w:p>
        <w:p w14:paraId="0C3D9D08" w14:textId="77777777" w:rsidR="0011059B" w:rsidRDefault="0011059B">
          <w:pPr>
            <w:pStyle w:val="TOC2"/>
            <w:tabs>
              <w:tab w:val="right" w:leader="dot" w:pos="9350"/>
            </w:tabs>
            <w:rPr>
              <w:noProof/>
            </w:rPr>
          </w:pPr>
          <w:hyperlink w:anchor="_Toc237750594" w:history="1">
            <w:r w:rsidRPr="00213AB3">
              <w:rPr>
                <w:rStyle w:val="Hyperlink"/>
                <w:b/>
                <w:bCs/>
                <w:noProof/>
              </w:rPr>
              <w:t>2.3 Submission &amp; Deadlines</w:t>
            </w:r>
            <w:r>
              <w:rPr>
                <w:noProof/>
              </w:rPr>
              <w:tab/>
            </w:r>
            <w:r>
              <w:rPr>
                <w:noProof/>
              </w:rPr>
              <w:fldChar w:fldCharType="begin"/>
            </w:r>
            <w:r>
              <w:rPr>
                <w:noProof/>
              </w:rPr>
              <w:instrText xml:space="preserve"> PAGEREF _Toc237750594 \h </w:instrText>
            </w:r>
            <w:r>
              <w:rPr>
                <w:noProof/>
              </w:rPr>
            </w:r>
            <w:r>
              <w:rPr>
                <w:noProof/>
              </w:rPr>
              <w:fldChar w:fldCharType="separate"/>
            </w:r>
            <w:r>
              <w:rPr>
                <w:noProof/>
              </w:rPr>
              <w:t>1</w:t>
            </w:r>
            <w:r>
              <w:rPr>
                <w:noProof/>
              </w:rPr>
              <w:fldChar w:fldCharType="end"/>
            </w:r>
          </w:hyperlink>
        </w:p>
        <w:p w14:paraId="32BDF933" w14:textId="77777777" w:rsidR="0011059B" w:rsidRDefault="0011059B">
          <w:pPr>
            <w:pStyle w:val="TOC2"/>
            <w:tabs>
              <w:tab w:val="right" w:leader="dot" w:pos="9350"/>
            </w:tabs>
            <w:rPr>
              <w:noProof/>
            </w:rPr>
          </w:pPr>
          <w:hyperlink w:anchor="_Toc237750595" w:history="1">
            <w:r w:rsidRPr="00213AB3">
              <w:rPr>
                <w:rStyle w:val="Hyperlink"/>
                <w:b/>
                <w:bCs/>
                <w:noProof/>
              </w:rPr>
              <w:t>2.4 Reminders</w:t>
            </w:r>
            <w:r>
              <w:rPr>
                <w:noProof/>
              </w:rPr>
              <w:tab/>
            </w:r>
            <w:r>
              <w:rPr>
                <w:noProof/>
              </w:rPr>
              <w:fldChar w:fldCharType="begin"/>
            </w:r>
            <w:r>
              <w:rPr>
                <w:noProof/>
              </w:rPr>
              <w:instrText xml:space="preserve"> PAGEREF _Toc237750595 \h </w:instrText>
            </w:r>
            <w:r>
              <w:rPr>
                <w:noProof/>
              </w:rPr>
            </w:r>
            <w:r>
              <w:rPr>
                <w:noProof/>
              </w:rPr>
              <w:fldChar w:fldCharType="separate"/>
            </w:r>
            <w:r>
              <w:rPr>
                <w:noProof/>
              </w:rPr>
              <w:t>1</w:t>
            </w:r>
            <w:r>
              <w:rPr>
                <w:noProof/>
              </w:rPr>
              <w:fldChar w:fldCharType="end"/>
            </w:r>
          </w:hyperlink>
        </w:p>
        <w:p w14:paraId="3D0DEED5" w14:textId="77777777" w:rsidR="0011059B" w:rsidRDefault="0011059B">
          <w:pPr>
            <w:pStyle w:val="TOC2"/>
            <w:tabs>
              <w:tab w:val="right" w:leader="dot" w:pos="9350"/>
            </w:tabs>
            <w:rPr>
              <w:noProof/>
            </w:rPr>
          </w:pPr>
          <w:hyperlink w:anchor="_Toc237750596" w:history="1">
            <w:r w:rsidRPr="00213AB3">
              <w:rPr>
                <w:rStyle w:val="Hyperlink"/>
                <w:b/>
                <w:bCs/>
                <w:noProof/>
              </w:rPr>
              <w:t>2.5 Delegated Entry</w:t>
            </w:r>
            <w:r>
              <w:rPr>
                <w:noProof/>
              </w:rPr>
              <w:tab/>
            </w:r>
            <w:r>
              <w:rPr>
                <w:noProof/>
              </w:rPr>
              <w:fldChar w:fldCharType="begin"/>
            </w:r>
            <w:r>
              <w:rPr>
                <w:noProof/>
              </w:rPr>
              <w:instrText xml:space="preserve"> PAGEREF _Toc237750596 \h </w:instrText>
            </w:r>
            <w:r>
              <w:rPr>
                <w:noProof/>
              </w:rPr>
            </w:r>
            <w:r>
              <w:rPr>
                <w:noProof/>
              </w:rPr>
              <w:fldChar w:fldCharType="separate"/>
            </w:r>
            <w:r>
              <w:rPr>
                <w:noProof/>
              </w:rPr>
              <w:t>1</w:t>
            </w:r>
            <w:r>
              <w:rPr>
                <w:noProof/>
              </w:rPr>
              <w:fldChar w:fldCharType="end"/>
            </w:r>
          </w:hyperlink>
        </w:p>
        <w:p w14:paraId="5A9046A5" w14:textId="77777777" w:rsidR="0011059B" w:rsidRDefault="0011059B">
          <w:pPr>
            <w:pStyle w:val="TOC2"/>
            <w:tabs>
              <w:tab w:val="right" w:leader="dot" w:pos="9350"/>
            </w:tabs>
            <w:rPr>
              <w:noProof/>
            </w:rPr>
          </w:pPr>
          <w:hyperlink w:anchor="_Toc237750597" w:history="1">
            <w:r w:rsidRPr="00213AB3">
              <w:rPr>
                <w:rStyle w:val="Hyperlink"/>
                <w:b/>
                <w:bCs/>
                <w:noProof/>
              </w:rPr>
              <w:t>2.6 Review, Correction &amp; Close</w:t>
            </w:r>
            <w:r>
              <w:rPr>
                <w:noProof/>
              </w:rPr>
              <w:tab/>
            </w:r>
            <w:r>
              <w:rPr>
                <w:noProof/>
              </w:rPr>
              <w:fldChar w:fldCharType="begin"/>
            </w:r>
            <w:r>
              <w:rPr>
                <w:noProof/>
              </w:rPr>
              <w:instrText xml:space="preserve"> PAGEREF _Toc237750597 \h </w:instrText>
            </w:r>
            <w:r>
              <w:rPr>
                <w:noProof/>
              </w:rPr>
            </w:r>
            <w:r>
              <w:rPr>
                <w:noProof/>
              </w:rPr>
              <w:fldChar w:fldCharType="separate"/>
            </w:r>
            <w:r>
              <w:rPr>
                <w:noProof/>
              </w:rPr>
              <w:t>1</w:t>
            </w:r>
            <w:r>
              <w:rPr>
                <w:noProof/>
              </w:rPr>
              <w:fldChar w:fldCharType="end"/>
            </w:r>
          </w:hyperlink>
        </w:p>
        <w:p w14:paraId="6BF30141" w14:textId="77777777" w:rsidR="0011059B" w:rsidRDefault="0011059B">
          <w:pPr>
            <w:pStyle w:val="TOC2"/>
            <w:tabs>
              <w:tab w:val="right" w:leader="dot" w:pos="9350"/>
            </w:tabs>
            <w:rPr>
              <w:noProof/>
            </w:rPr>
          </w:pPr>
          <w:hyperlink w:anchor="_Toc237750598" w:history="1">
            <w:r w:rsidRPr="00213AB3">
              <w:rPr>
                <w:rStyle w:val="Hyperlink"/>
                <w:b/>
                <w:bCs/>
                <w:noProof/>
              </w:rPr>
              <w:t>2.7 Project Work Taxonomy</w:t>
            </w:r>
            <w:r>
              <w:rPr>
                <w:noProof/>
              </w:rPr>
              <w:tab/>
            </w:r>
            <w:r>
              <w:rPr>
                <w:noProof/>
              </w:rPr>
              <w:fldChar w:fldCharType="begin"/>
            </w:r>
            <w:r>
              <w:rPr>
                <w:noProof/>
              </w:rPr>
              <w:instrText xml:space="preserve"> PAGEREF _Toc237750598 \h </w:instrText>
            </w:r>
            <w:r>
              <w:rPr>
                <w:noProof/>
              </w:rPr>
            </w:r>
            <w:r>
              <w:rPr>
                <w:noProof/>
              </w:rPr>
              <w:fldChar w:fldCharType="separate"/>
            </w:r>
            <w:r>
              <w:rPr>
                <w:noProof/>
              </w:rPr>
              <w:t>1</w:t>
            </w:r>
            <w:r>
              <w:rPr>
                <w:noProof/>
              </w:rPr>
              <w:fldChar w:fldCharType="end"/>
            </w:r>
          </w:hyperlink>
        </w:p>
        <w:p w14:paraId="6484083B" w14:textId="77777777" w:rsidR="0011059B" w:rsidRDefault="0011059B">
          <w:pPr>
            <w:pStyle w:val="TOC2"/>
            <w:tabs>
              <w:tab w:val="right" w:leader="dot" w:pos="9350"/>
            </w:tabs>
            <w:rPr>
              <w:noProof/>
            </w:rPr>
          </w:pPr>
          <w:hyperlink w:anchor="_Toc237750599" w:history="1">
            <w:r w:rsidRPr="00213AB3">
              <w:rPr>
                <w:rStyle w:val="Hyperlink"/>
                <w:b/>
                <w:bCs/>
                <w:noProof/>
              </w:rPr>
              <w:t>2.8 Non-Project Work Taxonomy</w:t>
            </w:r>
            <w:r>
              <w:rPr>
                <w:noProof/>
              </w:rPr>
              <w:tab/>
            </w:r>
            <w:r>
              <w:rPr>
                <w:noProof/>
              </w:rPr>
              <w:fldChar w:fldCharType="begin"/>
            </w:r>
            <w:r>
              <w:rPr>
                <w:noProof/>
              </w:rPr>
              <w:instrText xml:space="preserve"> PAGEREF _Toc237750599 \h </w:instrText>
            </w:r>
            <w:r>
              <w:rPr>
                <w:noProof/>
              </w:rPr>
            </w:r>
            <w:r>
              <w:rPr>
                <w:noProof/>
              </w:rPr>
              <w:fldChar w:fldCharType="separate"/>
            </w:r>
            <w:r>
              <w:rPr>
                <w:noProof/>
              </w:rPr>
              <w:t>1</w:t>
            </w:r>
            <w:r>
              <w:rPr>
                <w:noProof/>
              </w:rPr>
              <w:fldChar w:fldCharType="end"/>
            </w:r>
          </w:hyperlink>
        </w:p>
        <w:p w14:paraId="383CB5BF" w14:textId="77777777" w:rsidR="0011059B" w:rsidRDefault="0011059B">
          <w:pPr>
            <w:pStyle w:val="TOC2"/>
            <w:tabs>
              <w:tab w:val="right" w:leader="dot" w:pos="9350"/>
            </w:tabs>
            <w:rPr>
              <w:noProof/>
            </w:rPr>
          </w:pPr>
          <w:hyperlink w:anchor="_Toc237750600" w:history="1">
            <w:r w:rsidRPr="00213AB3">
              <w:rPr>
                <w:rStyle w:val="Hyperlink"/>
                <w:b/>
                <w:bCs/>
                <w:noProof/>
              </w:rPr>
              <w:t>2.9 CapEx / OpEx Classification</w:t>
            </w:r>
            <w:r>
              <w:rPr>
                <w:noProof/>
              </w:rPr>
              <w:tab/>
            </w:r>
            <w:r>
              <w:rPr>
                <w:noProof/>
              </w:rPr>
              <w:fldChar w:fldCharType="begin"/>
            </w:r>
            <w:r>
              <w:rPr>
                <w:noProof/>
              </w:rPr>
              <w:instrText xml:space="preserve"> PAGEREF _Toc237750600 \h </w:instrText>
            </w:r>
            <w:r>
              <w:rPr>
                <w:noProof/>
              </w:rPr>
            </w:r>
            <w:r>
              <w:rPr>
                <w:noProof/>
              </w:rPr>
              <w:fldChar w:fldCharType="separate"/>
            </w:r>
            <w:r>
              <w:rPr>
                <w:noProof/>
              </w:rPr>
              <w:t>1</w:t>
            </w:r>
            <w:r>
              <w:rPr>
                <w:noProof/>
              </w:rPr>
              <w:fldChar w:fldCharType="end"/>
            </w:r>
          </w:hyperlink>
        </w:p>
        <w:p w14:paraId="0C1532F6" w14:textId="77777777" w:rsidR="0011059B" w:rsidRDefault="0011059B">
          <w:pPr>
            <w:pStyle w:val="TOC2"/>
            <w:tabs>
              <w:tab w:val="right" w:leader="dot" w:pos="9350"/>
            </w:tabs>
            <w:rPr>
              <w:noProof/>
            </w:rPr>
          </w:pPr>
          <w:hyperlink w:anchor="_Toc237750601" w:history="1">
            <w:r w:rsidRPr="00213AB3">
              <w:rPr>
                <w:rStyle w:val="Hyperlink"/>
                <w:b/>
                <w:bCs/>
                <w:noProof/>
              </w:rPr>
              <w:t>2.10 Fiscal Calendar &amp; Holidays</w:t>
            </w:r>
            <w:r>
              <w:rPr>
                <w:noProof/>
              </w:rPr>
              <w:tab/>
            </w:r>
            <w:r>
              <w:rPr>
                <w:noProof/>
              </w:rPr>
              <w:fldChar w:fldCharType="begin"/>
            </w:r>
            <w:r>
              <w:rPr>
                <w:noProof/>
              </w:rPr>
              <w:instrText xml:space="preserve"> PAGEREF _Toc237750601 \h </w:instrText>
            </w:r>
            <w:r>
              <w:rPr>
                <w:noProof/>
              </w:rPr>
            </w:r>
            <w:r>
              <w:rPr>
                <w:noProof/>
              </w:rPr>
              <w:fldChar w:fldCharType="separate"/>
            </w:r>
            <w:r>
              <w:rPr>
                <w:noProof/>
              </w:rPr>
              <w:t>1</w:t>
            </w:r>
            <w:r>
              <w:rPr>
                <w:noProof/>
              </w:rPr>
              <w:fldChar w:fldCharType="end"/>
            </w:r>
          </w:hyperlink>
        </w:p>
        <w:p w14:paraId="2450C14A" w14:textId="77777777" w:rsidR="0011059B" w:rsidRDefault="0011059B">
          <w:pPr>
            <w:pStyle w:val="TOC2"/>
            <w:tabs>
              <w:tab w:val="right" w:leader="dot" w:pos="9350"/>
            </w:tabs>
            <w:rPr>
              <w:noProof/>
            </w:rPr>
          </w:pPr>
          <w:hyperlink w:anchor="_Toc237750602" w:history="1">
            <w:r w:rsidRPr="00213AB3">
              <w:rPr>
                <w:rStyle w:val="Hyperlink"/>
                <w:b/>
                <w:bCs/>
                <w:noProof/>
              </w:rPr>
              <w:t>2.11 Partner Roster</w:t>
            </w:r>
            <w:r>
              <w:rPr>
                <w:noProof/>
              </w:rPr>
              <w:tab/>
            </w:r>
            <w:r>
              <w:rPr>
                <w:noProof/>
              </w:rPr>
              <w:fldChar w:fldCharType="begin"/>
            </w:r>
            <w:r>
              <w:rPr>
                <w:noProof/>
              </w:rPr>
              <w:instrText xml:space="preserve"> PAGEREF _Toc237750602 \h </w:instrText>
            </w:r>
            <w:r>
              <w:rPr>
                <w:noProof/>
              </w:rPr>
            </w:r>
            <w:r>
              <w:rPr>
                <w:noProof/>
              </w:rPr>
              <w:fldChar w:fldCharType="separate"/>
            </w:r>
            <w:r>
              <w:rPr>
                <w:noProof/>
              </w:rPr>
              <w:t>1</w:t>
            </w:r>
            <w:r>
              <w:rPr>
                <w:noProof/>
              </w:rPr>
              <w:fldChar w:fldCharType="end"/>
            </w:r>
          </w:hyperlink>
        </w:p>
        <w:p w14:paraId="4913F705" w14:textId="77777777" w:rsidR="0011059B" w:rsidRDefault="0011059B">
          <w:pPr>
            <w:pStyle w:val="TOC2"/>
            <w:tabs>
              <w:tab w:val="right" w:leader="dot" w:pos="9350"/>
            </w:tabs>
            <w:rPr>
              <w:noProof/>
            </w:rPr>
          </w:pPr>
          <w:hyperlink w:anchor="_Toc237750603" w:history="1">
            <w:r w:rsidRPr="00213AB3">
              <w:rPr>
                <w:rStyle w:val="Hyperlink"/>
                <w:b/>
                <w:bCs/>
                <w:noProof/>
              </w:rPr>
              <w:t>2.12 Project Registry</w:t>
            </w:r>
            <w:r>
              <w:rPr>
                <w:noProof/>
              </w:rPr>
              <w:tab/>
            </w:r>
            <w:r>
              <w:rPr>
                <w:noProof/>
              </w:rPr>
              <w:fldChar w:fldCharType="begin"/>
            </w:r>
            <w:r>
              <w:rPr>
                <w:noProof/>
              </w:rPr>
              <w:instrText xml:space="preserve"> PAGEREF _Toc237750603 \h </w:instrText>
            </w:r>
            <w:r>
              <w:rPr>
                <w:noProof/>
              </w:rPr>
            </w:r>
            <w:r>
              <w:rPr>
                <w:noProof/>
              </w:rPr>
              <w:fldChar w:fldCharType="separate"/>
            </w:r>
            <w:r>
              <w:rPr>
                <w:noProof/>
              </w:rPr>
              <w:t>1</w:t>
            </w:r>
            <w:r>
              <w:rPr>
                <w:noProof/>
              </w:rPr>
              <w:fldChar w:fldCharType="end"/>
            </w:r>
          </w:hyperlink>
        </w:p>
        <w:p w14:paraId="1DF84B11" w14:textId="77777777" w:rsidR="0011059B" w:rsidRDefault="0011059B">
          <w:pPr>
            <w:pStyle w:val="TOC2"/>
            <w:tabs>
              <w:tab w:val="right" w:leader="dot" w:pos="9350"/>
            </w:tabs>
            <w:rPr>
              <w:noProof/>
            </w:rPr>
          </w:pPr>
          <w:hyperlink w:anchor="_Toc237750604" w:history="1">
            <w:r w:rsidRPr="00213AB3">
              <w:rPr>
                <w:rStyle w:val="Hyperlink"/>
                <w:b/>
                <w:bCs/>
                <w:noProof/>
              </w:rPr>
              <w:t>2.13 Reporting</w:t>
            </w:r>
            <w:r>
              <w:rPr>
                <w:noProof/>
              </w:rPr>
              <w:tab/>
            </w:r>
            <w:r>
              <w:rPr>
                <w:noProof/>
              </w:rPr>
              <w:fldChar w:fldCharType="begin"/>
            </w:r>
            <w:r>
              <w:rPr>
                <w:noProof/>
              </w:rPr>
              <w:instrText xml:space="preserve"> PAGEREF _Toc237750604 \h </w:instrText>
            </w:r>
            <w:r>
              <w:rPr>
                <w:noProof/>
              </w:rPr>
            </w:r>
            <w:r>
              <w:rPr>
                <w:noProof/>
              </w:rPr>
              <w:fldChar w:fldCharType="separate"/>
            </w:r>
            <w:r>
              <w:rPr>
                <w:noProof/>
              </w:rPr>
              <w:t>1</w:t>
            </w:r>
            <w:r>
              <w:rPr>
                <w:noProof/>
              </w:rPr>
              <w:fldChar w:fldCharType="end"/>
            </w:r>
          </w:hyperlink>
        </w:p>
        <w:p w14:paraId="59649341" w14:textId="77777777" w:rsidR="0011059B" w:rsidRDefault="0011059B">
          <w:pPr>
            <w:pStyle w:val="TOC1"/>
            <w:tabs>
              <w:tab w:val="right" w:leader="dot" w:pos="9350"/>
            </w:tabs>
            <w:rPr>
              <w:noProof/>
            </w:rPr>
          </w:pPr>
          <w:hyperlink w:anchor="_Toc237750605" w:history="1">
            <w:r w:rsidRPr="00213AB3">
              <w:rPr>
                <w:rStyle w:val="Hyperlink"/>
                <w:b/>
                <w:bCs/>
                <w:noProof/>
              </w:rPr>
              <w:t>3. Technical Requirements</w:t>
            </w:r>
            <w:r>
              <w:rPr>
                <w:noProof/>
              </w:rPr>
              <w:tab/>
            </w:r>
            <w:r>
              <w:rPr>
                <w:noProof/>
              </w:rPr>
              <w:fldChar w:fldCharType="begin"/>
            </w:r>
            <w:r>
              <w:rPr>
                <w:noProof/>
              </w:rPr>
              <w:instrText xml:space="preserve"> PAGEREF _Toc237750605 \h </w:instrText>
            </w:r>
            <w:r>
              <w:rPr>
                <w:noProof/>
              </w:rPr>
            </w:r>
            <w:r>
              <w:rPr>
                <w:noProof/>
              </w:rPr>
              <w:fldChar w:fldCharType="separate"/>
            </w:r>
            <w:r>
              <w:rPr>
                <w:noProof/>
              </w:rPr>
              <w:t>1</w:t>
            </w:r>
            <w:r>
              <w:rPr>
                <w:noProof/>
              </w:rPr>
              <w:fldChar w:fldCharType="end"/>
            </w:r>
          </w:hyperlink>
        </w:p>
        <w:p w14:paraId="02721AC7" w14:textId="77777777" w:rsidR="0011059B" w:rsidRDefault="0011059B">
          <w:pPr>
            <w:pStyle w:val="TOC2"/>
            <w:tabs>
              <w:tab w:val="right" w:leader="dot" w:pos="9350"/>
            </w:tabs>
            <w:rPr>
              <w:noProof/>
            </w:rPr>
          </w:pPr>
          <w:hyperlink w:anchor="_Toc237750606" w:history="1">
            <w:r w:rsidRPr="00213AB3">
              <w:rPr>
                <w:rStyle w:val="Hyperlink"/>
                <w:b/>
                <w:bCs/>
                <w:noProof/>
              </w:rPr>
              <w:t>3.1 Architecture &amp; Platform</w:t>
            </w:r>
            <w:r>
              <w:rPr>
                <w:noProof/>
              </w:rPr>
              <w:tab/>
            </w:r>
            <w:r>
              <w:rPr>
                <w:noProof/>
              </w:rPr>
              <w:fldChar w:fldCharType="begin"/>
            </w:r>
            <w:r>
              <w:rPr>
                <w:noProof/>
              </w:rPr>
              <w:instrText xml:space="preserve"> PAGEREF _Toc237750606 \h </w:instrText>
            </w:r>
            <w:r>
              <w:rPr>
                <w:noProof/>
              </w:rPr>
            </w:r>
            <w:r>
              <w:rPr>
                <w:noProof/>
              </w:rPr>
              <w:fldChar w:fldCharType="separate"/>
            </w:r>
            <w:r>
              <w:rPr>
                <w:noProof/>
              </w:rPr>
              <w:t>1</w:t>
            </w:r>
            <w:r>
              <w:rPr>
                <w:noProof/>
              </w:rPr>
              <w:fldChar w:fldCharType="end"/>
            </w:r>
          </w:hyperlink>
        </w:p>
        <w:p w14:paraId="6E7A08ED" w14:textId="77777777" w:rsidR="0011059B" w:rsidRDefault="0011059B">
          <w:pPr>
            <w:pStyle w:val="TOC2"/>
            <w:tabs>
              <w:tab w:val="right" w:leader="dot" w:pos="9350"/>
            </w:tabs>
            <w:rPr>
              <w:noProof/>
            </w:rPr>
          </w:pPr>
          <w:hyperlink w:anchor="_Toc237750607" w:history="1">
            <w:r w:rsidRPr="00213AB3">
              <w:rPr>
                <w:rStyle w:val="Hyperlink"/>
                <w:b/>
                <w:bCs/>
                <w:noProof/>
              </w:rPr>
              <w:t>3.2 Identity &amp; Directory Integration</w:t>
            </w:r>
            <w:r>
              <w:rPr>
                <w:noProof/>
              </w:rPr>
              <w:tab/>
            </w:r>
            <w:r>
              <w:rPr>
                <w:noProof/>
              </w:rPr>
              <w:fldChar w:fldCharType="begin"/>
            </w:r>
            <w:r>
              <w:rPr>
                <w:noProof/>
              </w:rPr>
              <w:instrText xml:space="preserve"> PAGEREF _Toc237750607 \h </w:instrText>
            </w:r>
            <w:r>
              <w:rPr>
                <w:noProof/>
              </w:rPr>
            </w:r>
            <w:r>
              <w:rPr>
                <w:noProof/>
              </w:rPr>
              <w:fldChar w:fldCharType="separate"/>
            </w:r>
            <w:r>
              <w:rPr>
                <w:noProof/>
              </w:rPr>
              <w:t>1</w:t>
            </w:r>
            <w:r>
              <w:rPr>
                <w:noProof/>
              </w:rPr>
              <w:fldChar w:fldCharType="end"/>
            </w:r>
          </w:hyperlink>
        </w:p>
        <w:p w14:paraId="5AB554A0" w14:textId="77777777" w:rsidR="0011059B" w:rsidRDefault="0011059B">
          <w:pPr>
            <w:pStyle w:val="TOC2"/>
            <w:tabs>
              <w:tab w:val="right" w:leader="dot" w:pos="9350"/>
            </w:tabs>
            <w:rPr>
              <w:noProof/>
            </w:rPr>
          </w:pPr>
          <w:hyperlink w:anchor="_Toc237750608" w:history="1">
            <w:r w:rsidRPr="00213AB3">
              <w:rPr>
                <w:rStyle w:val="Hyperlink"/>
                <w:b/>
                <w:bCs/>
                <w:noProof/>
              </w:rPr>
              <w:t>3.3 Data Model &amp; Integrity</w:t>
            </w:r>
            <w:r>
              <w:rPr>
                <w:noProof/>
              </w:rPr>
              <w:tab/>
            </w:r>
            <w:r>
              <w:rPr>
                <w:noProof/>
              </w:rPr>
              <w:fldChar w:fldCharType="begin"/>
            </w:r>
            <w:r>
              <w:rPr>
                <w:noProof/>
              </w:rPr>
              <w:instrText xml:space="preserve"> PAGEREF _Toc237750608 \h </w:instrText>
            </w:r>
            <w:r>
              <w:rPr>
                <w:noProof/>
              </w:rPr>
            </w:r>
            <w:r>
              <w:rPr>
                <w:noProof/>
              </w:rPr>
              <w:fldChar w:fldCharType="separate"/>
            </w:r>
            <w:r>
              <w:rPr>
                <w:noProof/>
              </w:rPr>
              <w:t>1</w:t>
            </w:r>
            <w:r>
              <w:rPr>
                <w:noProof/>
              </w:rPr>
              <w:fldChar w:fldCharType="end"/>
            </w:r>
          </w:hyperlink>
        </w:p>
        <w:p w14:paraId="797C5783" w14:textId="77777777" w:rsidR="0011059B" w:rsidRDefault="0011059B">
          <w:pPr>
            <w:pStyle w:val="TOC2"/>
            <w:tabs>
              <w:tab w:val="right" w:leader="dot" w:pos="9350"/>
            </w:tabs>
            <w:rPr>
              <w:noProof/>
            </w:rPr>
          </w:pPr>
          <w:hyperlink w:anchor="_Toc237750609" w:history="1">
            <w:r w:rsidRPr="00213AB3">
              <w:rPr>
                <w:rStyle w:val="Hyperlink"/>
                <w:b/>
                <w:bCs/>
                <w:noProof/>
              </w:rPr>
              <w:t>3.4 Audit Trail</w:t>
            </w:r>
            <w:r>
              <w:rPr>
                <w:noProof/>
              </w:rPr>
              <w:tab/>
            </w:r>
            <w:r>
              <w:rPr>
                <w:noProof/>
              </w:rPr>
              <w:fldChar w:fldCharType="begin"/>
            </w:r>
            <w:r>
              <w:rPr>
                <w:noProof/>
              </w:rPr>
              <w:instrText xml:space="preserve"> PAGEREF _Toc237750609 \h </w:instrText>
            </w:r>
            <w:r>
              <w:rPr>
                <w:noProof/>
              </w:rPr>
            </w:r>
            <w:r>
              <w:rPr>
                <w:noProof/>
              </w:rPr>
              <w:fldChar w:fldCharType="separate"/>
            </w:r>
            <w:r>
              <w:rPr>
                <w:noProof/>
              </w:rPr>
              <w:t>1</w:t>
            </w:r>
            <w:r>
              <w:rPr>
                <w:noProof/>
              </w:rPr>
              <w:fldChar w:fldCharType="end"/>
            </w:r>
          </w:hyperlink>
        </w:p>
        <w:p w14:paraId="3236312E" w14:textId="77777777" w:rsidR="0011059B" w:rsidRDefault="0011059B">
          <w:pPr>
            <w:pStyle w:val="TOC2"/>
            <w:tabs>
              <w:tab w:val="right" w:leader="dot" w:pos="9350"/>
            </w:tabs>
            <w:rPr>
              <w:noProof/>
            </w:rPr>
          </w:pPr>
          <w:hyperlink w:anchor="_Toc237750610" w:history="1">
            <w:r w:rsidRPr="00213AB3">
              <w:rPr>
                <w:rStyle w:val="Hyperlink"/>
                <w:b/>
                <w:bCs/>
                <w:noProof/>
              </w:rPr>
              <w:t>3.5 Data Retention &amp; Archival</w:t>
            </w:r>
            <w:r>
              <w:rPr>
                <w:noProof/>
              </w:rPr>
              <w:tab/>
            </w:r>
            <w:r>
              <w:rPr>
                <w:noProof/>
              </w:rPr>
              <w:fldChar w:fldCharType="begin"/>
            </w:r>
            <w:r>
              <w:rPr>
                <w:noProof/>
              </w:rPr>
              <w:instrText xml:space="preserve"> PAGEREF _Toc237750610 \h </w:instrText>
            </w:r>
            <w:r>
              <w:rPr>
                <w:noProof/>
              </w:rPr>
            </w:r>
            <w:r>
              <w:rPr>
                <w:noProof/>
              </w:rPr>
              <w:fldChar w:fldCharType="separate"/>
            </w:r>
            <w:r>
              <w:rPr>
                <w:noProof/>
              </w:rPr>
              <w:t>1</w:t>
            </w:r>
            <w:r>
              <w:rPr>
                <w:noProof/>
              </w:rPr>
              <w:fldChar w:fldCharType="end"/>
            </w:r>
          </w:hyperlink>
        </w:p>
        <w:p w14:paraId="64097D76" w14:textId="77777777" w:rsidR="0011059B" w:rsidRDefault="0011059B">
          <w:pPr>
            <w:pStyle w:val="TOC2"/>
            <w:tabs>
              <w:tab w:val="right" w:leader="dot" w:pos="9350"/>
            </w:tabs>
            <w:rPr>
              <w:noProof/>
            </w:rPr>
          </w:pPr>
          <w:hyperlink w:anchor="_Toc237750611" w:history="1">
            <w:r w:rsidRPr="00213AB3">
              <w:rPr>
                <w:rStyle w:val="Hyperlink"/>
                <w:b/>
                <w:bCs/>
                <w:noProof/>
              </w:rPr>
              <w:t>3.6 Data Migration</w:t>
            </w:r>
            <w:r>
              <w:rPr>
                <w:noProof/>
              </w:rPr>
              <w:tab/>
            </w:r>
            <w:r>
              <w:rPr>
                <w:noProof/>
              </w:rPr>
              <w:fldChar w:fldCharType="begin"/>
            </w:r>
            <w:r>
              <w:rPr>
                <w:noProof/>
              </w:rPr>
              <w:instrText xml:space="preserve"> PAGEREF _Toc237750611 \h </w:instrText>
            </w:r>
            <w:r>
              <w:rPr>
                <w:noProof/>
              </w:rPr>
            </w:r>
            <w:r>
              <w:rPr>
                <w:noProof/>
              </w:rPr>
              <w:fldChar w:fldCharType="separate"/>
            </w:r>
            <w:r>
              <w:rPr>
                <w:noProof/>
              </w:rPr>
              <w:t>1</w:t>
            </w:r>
            <w:r>
              <w:rPr>
                <w:noProof/>
              </w:rPr>
              <w:fldChar w:fldCharType="end"/>
            </w:r>
          </w:hyperlink>
        </w:p>
        <w:p w14:paraId="5B1F0A35" w14:textId="77777777" w:rsidR="0011059B" w:rsidRDefault="0011059B">
          <w:pPr>
            <w:pStyle w:val="TOC2"/>
            <w:tabs>
              <w:tab w:val="right" w:leader="dot" w:pos="9350"/>
            </w:tabs>
            <w:rPr>
              <w:noProof/>
            </w:rPr>
          </w:pPr>
          <w:hyperlink w:anchor="_Toc237750612" w:history="1">
            <w:r w:rsidRPr="00213AB3">
              <w:rPr>
                <w:rStyle w:val="Hyperlink"/>
                <w:b/>
                <w:bCs/>
                <w:noProof/>
              </w:rPr>
              <w:t>3.7 Integration &amp; Export Interfaces</w:t>
            </w:r>
            <w:r>
              <w:rPr>
                <w:noProof/>
              </w:rPr>
              <w:tab/>
            </w:r>
            <w:r>
              <w:rPr>
                <w:noProof/>
              </w:rPr>
              <w:fldChar w:fldCharType="begin"/>
            </w:r>
            <w:r>
              <w:rPr>
                <w:noProof/>
              </w:rPr>
              <w:instrText xml:space="preserve"> PAGEREF _Toc237750612 \h </w:instrText>
            </w:r>
            <w:r>
              <w:rPr>
                <w:noProof/>
              </w:rPr>
            </w:r>
            <w:r>
              <w:rPr>
                <w:noProof/>
              </w:rPr>
              <w:fldChar w:fldCharType="separate"/>
            </w:r>
            <w:r>
              <w:rPr>
                <w:noProof/>
              </w:rPr>
              <w:t>1</w:t>
            </w:r>
            <w:r>
              <w:rPr>
                <w:noProof/>
              </w:rPr>
              <w:fldChar w:fldCharType="end"/>
            </w:r>
          </w:hyperlink>
        </w:p>
        <w:p w14:paraId="50D77423" w14:textId="77777777" w:rsidR="0011059B" w:rsidRDefault="0011059B">
          <w:pPr>
            <w:pStyle w:val="TOC1"/>
            <w:tabs>
              <w:tab w:val="right" w:leader="dot" w:pos="9350"/>
            </w:tabs>
            <w:rPr>
              <w:noProof/>
            </w:rPr>
          </w:pPr>
          <w:hyperlink w:anchor="_Toc237750613" w:history="1">
            <w:r w:rsidRPr="00213AB3">
              <w:rPr>
                <w:rStyle w:val="Hyperlink"/>
                <w:b/>
                <w:bCs/>
                <w:noProof/>
              </w:rPr>
              <w:t>4. Non-Functional Requirements</w:t>
            </w:r>
            <w:r>
              <w:rPr>
                <w:noProof/>
              </w:rPr>
              <w:tab/>
            </w:r>
            <w:r>
              <w:rPr>
                <w:noProof/>
              </w:rPr>
              <w:fldChar w:fldCharType="begin"/>
            </w:r>
            <w:r>
              <w:rPr>
                <w:noProof/>
              </w:rPr>
              <w:instrText xml:space="preserve"> PAGEREF _Toc237750613 \h </w:instrText>
            </w:r>
            <w:r>
              <w:rPr>
                <w:noProof/>
              </w:rPr>
            </w:r>
            <w:r>
              <w:rPr>
                <w:noProof/>
              </w:rPr>
              <w:fldChar w:fldCharType="separate"/>
            </w:r>
            <w:r>
              <w:rPr>
                <w:noProof/>
              </w:rPr>
              <w:t>1</w:t>
            </w:r>
            <w:r>
              <w:rPr>
                <w:noProof/>
              </w:rPr>
              <w:fldChar w:fldCharType="end"/>
            </w:r>
          </w:hyperlink>
        </w:p>
        <w:p w14:paraId="748F373B" w14:textId="77777777" w:rsidR="0011059B" w:rsidRDefault="0011059B">
          <w:pPr>
            <w:pStyle w:val="TOC2"/>
            <w:tabs>
              <w:tab w:val="right" w:leader="dot" w:pos="9350"/>
            </w:tabs>
            <w:rPr>
              <w:noProof/>
            </w:rPr>
          </w:pPr>
          <w:hyperlink w:anchor="_Toc237750614" w:history="1">
            <w:r w:rsidRPr="00213AB3">
              <w:rPr>
                <w:rStyle w:val="Hyperlink"/>
                <w:b/>
                <w:bCs/>
                <w:noProof/>
              </w:rPr>
              <w:t>4.1 Availability &amp; Performance</w:t>
            </w:r>
            <w:r>
              <w:rPr>
                <w:noProof/>
              </w:rPr>
              <w:tab/>
            </w:r>
            <w:r>
              <w:rPr>
                <w:noProof/>
              </w:rPr>
              <w:fldChar w:fldCharType="begin"/>
            </w:r>
            <w:r>
              <w:rPr>
                <w:noProof/>
              </w:rPr>
              <w:instrText xml:space="preserve"> PAGEREF _Toc237750614 \h </w:instrText>
            </w:r>
            <w:r>
              <w:rPr>
                <w:noProof/>
              </w:rPr>
            </w:r>
            <w:r>
              <w:rPr>
                <w:noProof/>
              </w:rPr>
              <w:fldChar w:fldCharType="separate"/>
            </w:r>
            <w:r>
              <w:rPr>
                <w:noProof/>
              </w:rPr>
              <w:t>1</w:t>
            </w:r>
            <w:r>
              <w:rPr>
                <w:noProof/>
              </w:rPr>
              <w:fldChar w:fldCharType="end"/>
            </w:r>
          </w:hyperlink>
        </w:p>
        <w:p w14:paraId="3546CE71" w14:textId="77777777" w:rsidR="0011059B" w:rsidRDefault="0011059B">
          <w:pPr>
            <w:pStyle w:val="TOC2"/>
            <w:tabs>
              <w:tab w:val="right" w:leader="dot" w:pos="9350"/>
            </w:tabs>
            <w:rPr>
              <w:noProof/>
            </w:rPr>
          </w:pPr>
          <w:hyperlink w:anchor="_Toc237750615" w:history="1">
            <w:r w:rsidRPr="00213AB3">
              <w:rPr>
                <w:rStyle w:val="Hyperlink"/>
                <w:b/>
                <w:bCs/>
                <w:noProof/>
              </w:rPr>
              <w:t>4.2 Security &amp; Access Control</w:t>
            </w:r>
            <w:r>
              <w:rPr>
                <w:noProof/>
              </w:rPr>
              <w:tab/>
            </w:r>
            <w:r>
              <w:rPr>
                <w:noProof/>
              </w:rPr>
              <w:fldChar w:fldCharType="begin"/>
            </w:r>
            <w:r>
              <w:rPr>
                <w:noProof/>
              </w:rPr>
              <w:instrText xml:space="preserve"> PAGEREF _Toc237750615 \h </w:instrText>
            </w:r>
            <w:r>
              <w:rPr>
                <w:noProof/>
              </w:rPr>
            </w:r>
            <w:r>
              <w:rPr>
                <w:noProof/>
              </w:rPr>
              <w:fldChar w:fldCharType="separate"/>
            </w:r>
            <w:r>
              <w:rPr>
                <w:noProof/>
              </w:rPr>
              <w:t>1</w:t>
            </w:r>
            <w:r>
              <w:rPr>
                <w:noProof/>
              </w:rPr>
              <w:fldChar w:fldCharType="end"/>
            </w:r>
          </w:hyperlink>
        </w:p>
        <w:p w14:paraId="786A9033" w14:textId="77777777" w:rsidR="0011059B" w:rsidRDefault="0011059B">
          <w:pPr>
            <w:pStyle w:val="TOC2"/>
            <w:tabs>
              <w:tab w:val="right" w:leader="dot" w:pos="9350"/>
            </w:tabs>
            <w:rPr>
              <w:noProof/>
            </w:rPr>
          </w:pPr>
          <w:hyperlink w:anchor="_Toc237750616" w:history="1">
            <w:r w:rsidRPr="00213AB3">
              <w:rPr>
                <w:rStyle w:val="Hyperlink"/>
                <w:b/>
                <w:bCs/>
                <w:noProof/>
              </w:rPr>
              <w:t>4.3 Backup, Recovery &amp; Continuity</w:t>
            </w:r>
            <w:r>
              <w:rPr>
                <w:noProof/>
              </w:rPr>
              <w:tab/>
            </w:r>
            <w:r>
              <w:rPr>
                <w:noProof/>
              </w:rPr>
              <w:fldChar w:fldCharType="begin"/>
            </w:r>
            <w:r>
              <w:rPr>
                <w:noProof/>
              </w:rPr>
              <w:instrText xml:space="preserve"> PAGEREF _Toc237750616 \h </w:instrText>
            </w:r>
            <w:r>
              <w:rPr>
                <w:noProof/>
              </w:rPr>
            </w:r>
            <w:r>
              <w:rPr>
                <w:noProof/>
              </w:rPr>
              <w:fldChar w:fldCharType="separate"/>
            </w:r>
            <w:r>
              <w:rPr>
                <w:noProof/>
              </w:rPr>
              <w:t>1</w:t>
            </w:r>
            <w:r>
              <w:rPr>
                <w:noProof/>
              </w:rPr>
              <w:fldChar w:fldCharType="end"/>
            </w:r>
          </w:hyperlink>
        </w:p>
        <w:p w14:paraId="2B2AFBD9" w14:textId="77777777" w:rsidR="0011059B" w:rsidRDefault="0011059B">
          <w:pPr>
            <w:pStyle w:val="TOC2"/>
            <w:tabs>
              <w:tab w:val="right" w:leader="dot" w:pos="9350"/>
            </w:tabs>
            <w:rPr>
              <w:noProof/>
            </w:rPr>
          </w:pPr>
          <w:hyperlink w:anchor="_Toc237750617" w:history="1">
            <w:r w:rsidRPr="00213AB3">
              <w:rPr>
                <w:rStyle w:val="Hyperlink"/>
                <w:b/>
                <w:bCs/>
                <w:noProof/>
              </w:rPr>
              <w:t>4.4 Accessibility &amp; Client Support</w:t>
            </w:r>
            <w:r>
              <w:rPr>
                <w:noProof/>
              </w:rPr>
              <w:tab/>
            </w:r>
            <w:r>
              <w:rPr>
                <w:noProof/>
              </w:rPr>
              <w:fldChar w:fldCharType="begin"/>
            </w:r>
            <w:r>
              <w:rPr>
                <w:noProof/>
              </w:rPr>
              <w:instrText xml:space="preserve"> PAGEREF _Toc237750617 \h </w:instrText>
            </w:r>
            <w:r>
              <w:rPr>
                <w:noProof/>
              </w:rPr>
            </w:r>
            <w:r>
              <w:rPr>
                <w:noProof/>
              </w:rPr>
              <w:fldChar w:fldCharType="separate"/>
            </w:r>
            <w:r>
              <w:rPr>
                <w:noProof/>
              </w:rPr>
              <w:t>1</w:t>
            </w:r>
            <w:r>
              <w:rPr>
                <w:noProof/>
              </w:rPr>
              <w:fldChar w:fldCharType="end"/>
            </w:r>
          </w:hyperlink>
        </w:p>
        <w:p w14:paraId="2B0C8F79" w14:textId="77777777" w:rsidR="0011059B" w:rsidRDefault="0011059B">
          <w:pPr>
            <w:pStyle w:val="TOC2"/>
            <w:tabs>
              <w:tab w:val="right" w:leader="dot" w:pos="9350"/>
            </w:tabs>
            <w:rPr>
              <w:noProof/>
            </w:rPr>
          </w:pPr>
          <w:hyperlink w:anchor="_Toc237750618" w:history="1">
            <w:r w:rsidRPr="00213AB3">
              <w:rPr>
                <w:rStyle w:val="Hyperlink"/>
                <w:b/>
                <w:bCs/>
                <w:noProof/>
              </w:rPr>
              <w:t>4.5 Environments, Deployment &amp; Configuration</w:t>
            </w:r>
            <w:r>
              <w:rPr>
                <w:noProof/>
              </w:rPr>
              <w:tab/>
            </w:r>
            <w:r>
              <w:rPr>
                <w:noProof/>
              </w:rPr>
              <w:fldChar w:fldCharType="begin"/>
            </w:r>
            <w:r>
              <w:rPr>
                <w:noProof/>
              </w:rPr>
              <w:instrText xml:space="preserve"> PAGEREF _Toc237750618 \h </w:instrText>
            </w:r>
            <w:r>
              <w:rPr>
                <w:noProof/>
              </w:rPr>
            </w:r>
            <w:r>
              <w:rPr>
                <w:noProof/>
              </w:rPr>
              <w:fldChar w:fldCharType="separate"/>
            </w:r>
            <w:r>
              <w:rPr>
                <w:noProof/>
              </w:rPr>
              <w:t>1</w:t>
            </w:r>
            <w:r>
              <w:rPr>
                <w:noProof/>
              </w:rPr>
              <w:fldChar w:fldCharType="end"/>
            </w:r>
          </w:hyperlink>
        </w:p>
        <w:p w14:paraId="1BE8CE0E" w14:textId="77777777" w:rsidR="0011059B" w:rsidRDefault="0011059B">
          <w:pPr>
            <w:pStyle w:val="TOC1"/>
            <w:tabs>
              <w:tab w:val="right" w:leader="dot" w:pos="9350"/>
            </w:tabs>
            <w:rPr>
              <w:noProof/>
            </w:rPr>
          </w:pPr>
          <w:hyperlink w:anchor="_Toc237750619" w:history="1">
            <w:r w:rsidRPr="00213AB3">
              <w:rPr>
                <w:rStyle w:val="Hyperlink"/>
                <w:b/>
                <w:bCs/>
                <w:noProof/>
              </w:rPr>
              <w:t>5. Assumptions &amp; Dependencies</w:t>
            </w:r>
            <w:r>
              <w:rPr>
                <w:noProof/>
              </w:rPr>
              <w:tab/>
            </w:r>
            <w:r>
              <w:rPr>
                <w:noProof/>
              </w:rPr>
              <w:fldChar w:fldCharType="begin"/>
            </w:r>
            <w:r>
              <w:rPr>
                <w:noProof/>
              </w:rPr>
              <w:instrText xml:space="preserve"> PAGEREF _Toc237750619 \h </w:instrText>
            </w:r>
            <w:r>
              <w:rPr>
                <w:noProof/>
              </w:rPr>
            </w:r>
            <w:r>
              <w:rPr>
                <w:noProof/>
              </w:rPr>
              <w:fldChar w:fldCharType="separate"/>
            </w:r>
            <w:r>
              <w:rPr>
                <w:noProof/>
              </w:rPr>
              <w:t>1</w:t>
            </w:r>
            <w:r>
              <w:rPr>
                <w:noProof/>
              </w:rPr>
              <w:fldChar w:fldCharType="end"/>
            </w:r>
          </w:hyperlink>
        </w:p>
        <w:p w14:paraId="4D35B24C" w14:textId="77777777" w:rsidR="0011059B" w:rsidRDefault="0011059B">
          <w:pPr>
            <w:pStyle w:val="TOC1"/>
            <w:tabs>
              <w:tab w:val="right" w:leader="dot" w:pos="9350"/>
            </w:tabs>
            <w:rPr>
              <w:noProof/>
            </w:rPr>
          </w:pPr>
          <w:hyperlink w:anchor="_Toc237750620" w:history="1">
            <w:r w:rsidRPr="00213AB3">
              <w:rPr>
                <w:rStyle w:val="Hyperlink"/>
                <w:b/>
                <w:bCs/>
                <w:noProof/>
              </w:rPr>
              <w:t>6. Out of Scope &amp; Future Considerations</w:t>
            </w:r>
            <w:r>
              <w:rPr>
                <w:noProof/>
              </w:rPr>
              <w:tab/>
            </w:r>
            <w:r>
              <w:rPr>
                <w:noProof/>
              </w:rPr>
              <w:fldChar w:fldCharType="begin"/>
            </w:r>
            <w:r>
              <w:rPr>
                <w:noProof/>
              </w:rPr>
              <w:instrText xml:space="preserve"> PAGEREF _Toc237750620 \h </w:instrText>
            </w:r>
            <w:r>
              <w:rPr>
                <w:noProof/>
              </w:rPr>
            </w:r>
            <w:r>
              <w:rPr>
                <w:noProof/>
              </w:rPr>
              <w:fldChar w:fldCharType="separate"/>
            </w:r>
            <w:r>
              <w:rPr>
                <w:noProof/>
              </w:rPr>
              <w:t>1</w:t>
            </w:r>
            <w:r>
              <w:rPr>
                <w:noProof/>
              </w:rPr>
              <w:fldChar w:fldCharType="end"/>
            </w:r>
          </w:hyperlink>
        </w:p>
        <w:p w14:paraId="2005E4D4" w14:textId="77777777" w:rsidR="0011059B" w:rsidRDefault="0011059B">
          <w:pPr>
            <w:pStyle w:val="TOC1"/>
            <w:tabs>
              <w:tab w:val="right" w:leader="dot" w:pos="9350"/>
            </w:tabs>
            <w:rPr>
              <w:noProof/>
            </w:rPr>
          </w:pPr>
          <w:hyperlink w:anchor="_Toc237750621" w:history="1">
            <w:r w:rsidRPr="00213AB3">
              <w:rPr>
                <w:rStyle w:val="Hyperlink"/>
                <w:b/>
                <w:bCs/>
                <w:noProof/>
              </w:rPr>
              <w:t>7. Open Items &amp; Decisions Needed</w:t>
            </w:r>
            <w:r>
              <w:rPr>
                <w:noProof/>
              </w:rPr>
              <w:tab/>
            </w:r>
            <w:r>
              <w:rPr>
                <w:noProof/>
              </w:rPr>
              <w:fldChar w:fldCharType="begin"/>
            </w:r>
            <w:r>
              <w:rPr>
                <w:noProof/>
              </w:rPr>
              <w:instrText xml:space="preserve"> PAGEREF _Toc237750621 \h </w:instrText>
            </w:r>
            <w:r>
              <w:rPr>
                <w:noProof/>
              </w:rPr>
            </w:r>
            <w:r>
              <w:rPr>
                <w:noProof/>
              </w:rPr>
              <w:fldChar w:fldCharType="separate"/>
            </w:r>
            <w:r>
              <w:rPr>
                <w:noProof/>
              </w:rPr>
              <w:t>1</w:t>
            </w:r>
            <w:r>
              <w:rPr>
                <w:noProof/>
              </w:rPr>
              <w:fldChar w:fldCharType="end"/>
            </w:r>
          </w:hyperlink>
        </w:p>
        <w:p w14:paraId="1D285CFA" w14:textId="77777777" w:rsidR="0011059B" w:rsidRDefault="0011059B">
          <w:pPr>
            <w:pStyle w:val="TOC1"/>
            <w:tabs>
              <w:tab w:val="right" w:leader="dot" w:pos="9350"/>
            </w:tabs>
            <w:rPr>
              <w:noProof/>
            </w:rPr>
          </w:pPr>
          <w:hyperlink w:anchor="_Toc237750622" w:history="1">
            <w:r w:rsidRPr="00213AB3">
              <w:rPr>
                <w:rStyle w:val="Hyperlink"/>
                <w:b/>
                <w:bCs/>
                <w:noProof/>
              </w:rPr>
              <w:t>Appendix A — Fiscal 2026 Calendar</w:t>
            </w:r>
            <w:r>
              <w:rPr>
                <w:noProof/>
              </w:rPr>
              <w:tab/>
            </w:r>
            <w:r>
              <w:rPr>
                <w:noProof/>
              </w:rPr>
              <w:fldChar w:fldCharType="begin"/>
            </w:r>
            <w:r>
              <w:rPr>
                <w:noProof/>
              </w:rPr>
              <w:instrText xml:space="preserve"> PAGEREF _Toc237750622 \h </w:instrText>
            </w:r>
            <w:r>
              <w:rPr>
                <w:noProof/>
              </w:rPr>
            </w:r>
            <w:r>
              <w:rPr>
                <w:noProof/>
              </w:rPr>
              <w:fldChar w:fldCharType="separate"/>
            </w:r>
            <w:r>
              <w:rPr>
                <w:noProof/>
              </w:rPr>
              <w:t>1</w:t>
            </w:r>
            <w:r>
              <w:rPr>
                <w:noProof/>
              </w:rPr>
              <w:fldChar w:fldCharType="end"/>
            </w:r>
          </w:hyperlink>
        </w:p>
        <w:p w14:paraId="3083B2FF" w14:textId="77777777" w:rsidR="0011059B" w:rsidRDefault="0011059B">
          <w:pPr>
            <w:pStyle w:val="TOC1"/>
            <w:tabs>
              <w:tab w:val="right" w:leader="dot" w:pos="9350"/>
            </w:tabs>
            <w:rPr>
              <w:noProof/>
            </w:rPr>
          </w:pPr>
          <w:hyperlink w:anchor="_Toc237750623" w:history="1">
            <w:r w:rsidRPr="00213AB3">
              <w:rPr>
                <w:rStyle w:val="Hyperlink"/>
                <w:b/>
                <w:bCs/>
                <w:noProof/>
              </w:rPr>
              <w:t>Appendix B — Fiscal 2027 Calendar</w:t>
            </w:r>
            <w:r>
              <w:rPr>
                <w:noProof/>
              </w:rPr>
              <w:tab/>
            </w:r>
            <w:r>
              <w:rPr>
                <w:noProof/>
              </w:rPr>
              <w:fldChar w:fldCharType="begin"/>
            </w:r>
            <w:r>
              <w:rPr>
                <w:noProof/>
              </w:rPr>
              <w:instrText xml:space="preserve"> PAGEREF _Toc237750623 \h </w:instrText>
            </w:r>
            <w:r>
              <w:rPr>
                <w:noProof/>
              </w:rPr>
            </w:r>
            <w:r>
              <w:rPr>
                <w:noProof/>
              </w:rPr>
              <w:fldChar w:fldCharType="separate"/>
            </w:r>
            <w:r>
              <w:rPr>
                <w:noProof/>
              </w:rPr>
              <w:t>1</w:t>
            </w:r>
            <w:r>
              <w:rPr>
                <w:noProof/>
              </w:rPr>
              <w:fldChar w:fldCharType="end"/>
            </w:r>
          </w:hyperlink>
        </w:p>
        <w:p w14:paraId="4776A1C0" w14:textId="77777777" w:rsidR="00EF00A9" w:rsidRDefault="00EF5C5F">
          <w:r>
            <w:fldChar w:fldCharType="end"/>
          </w:r>
        </w:p>
      </w:sdtContent>
    </w:sdt>
    <w:p w14:paraId="2D2816AC" w14:textId="77777777" w:rsidR="00EF00A9" w:rsidRDefault="00EF5C5F">
      <w:r>
        <w:br w:type="page"/>
      </w:r>
    </w:p>
    <w:p w14:paraId="75FA88BE" w14:textId="77777777" w:rsidR="00EF00A9" w:rsidRDefault="00EF5C5F">
      <w:pPr>
        <w:pStyle w:val="Heading1"/>
        <w:spacing w:before="320" w:after="140"/>
      </w:pPr>
      <w:bookmarkStart w:id="0" w:name="_Toc237750586"/>
      <w:r>
        <w:rPr>
          <w:b/>
          <w:bCs/>
          <w:color w:val="1F3864"/>
          <w:sz w:val="30"/>
          <w:szCs w:val="30"/>
        </w:rPr>
        <w:lastRenderedPageBreak/>
        <w:t>1. Introduction</w:t>
      </w:r>
      <w:bookmarkEnd w:id="0"/>
    </w:p>
    <w:p w14:paraId="275CCD12" w14:textId="77777777" w:rsidR="00EF00A9" w:rsidRDefault="00EF5C5F">
      <w:pPr>
        <w:pStyle w:val="Heading2"/>
        <w:spacing w:before="240" w:after="90"/>
      </w:pPr>
      <w:bookmarkStart w:id="1" w:name="_Toc237750587"/>
      <w:r>
        <w:rPr>
          <w:b/>
          <w:bCs/>
          <w:color w:val="2E5496"/>
          <w:sz w:val="25"/>
          <w:szCs w:val="25"/>
        </w:rPr>
        <w:t>1.1 Purpose</w:t>
      </w:r>
      <w:bookmarkEnd w:id="1"/>
    </w:p>
    <w:p w14:paraId="2E3402AF" w14:textId="77777777" w:rsidR="00EF00A9" w:rsidRDefault="00EF5C5F">
      <w:pPr>
        <w:spacing w:after="120" w:line="276" w:lineRule="auto"/>
      </w:pPr>
      <w:r>
        <w:rPr>
          <w:color w:val="222222"/>
        </w:rPr>
        <w:t>This document defines the business (functional) and technical requirements for a custom-built time tracking system for the Information Technology organization. The system records the hours partners spend on project and non-project work, classifies that work as capital or operating expense, and produces the reporting that operations and Finance rely on. It replaces the time tracking platform currently in use.</w:t>
      </w:r>
    </w:p>
    <w:p w14:paraId="1C57B091" w14:textId="77777777" w:rsidR="00EF00A9" w:rsidRDefault="00EF5C5F">
      <w:pPr>
        <w:spacing w:after="120" w:line="276" w:lineRule="auto"/>
      </w:pPr>
      <w:r>
        <w:rPr>
          <w:color w:val="222222"/>
        </w:rPr>
        <w:t>The system is designed to stand on its own. It may also serve as a foundation for a broader IT resource-management capability in the future; those broader capabilities are described, and placed out of scope, in Section 6.</w:t>
      </w:r>
    </w:p>
    <w:p w14:paraId="6B1D7EF8" w14:textId="77777777" w:rsidR="00EF00A9" w:rsidRDefault="00EF5C5F">
      <w:pPr>
        <w:pStyle w:val="Heading2"/>
        <w:spacing w:before="240" w:after="90"/>
      </w:pPr>
      <w:bookmarkStart w:id="2" w:name="_Toc237750588"/>
      <w:r>
        <w:rPr>
          <w:b/>
          <w:bCs/>
          <w:color w:val="2E5496"/>
          <w:sz w:val="25"/>
          <w:szCs w:val="25"/>
        </w:rPr>
        <w:t>1.2 Scope</w:t>
      </w:r>
      <w:bookmarkEnd w:id="2"/>
    </w:p>
    <w:p w14:paraId="659CD731" w14:textId="77777777" w:rsidR="00EF00A9" w:rsidRDefault="00EF5C5F">
      <w:pPr>
        <w:spacing w:after="120" w:line="276" w:lineRule="auto"/>
      </w:pPr>
      <w:r>
        <w:rPr>
          <w:color w:val="222222"/>
        </w:rPr>
        <w:t>In scope: weekly recording of actual hours by partners against defined project task codes and non-project categories; capital/operating (CapEx/OpEx) classification at the point of entry; the timesheet lifecycle and the monthly review, correction, and close cycle; submission deadlines and reminders; delegated entry; the fiscal calendar and company-holiday handling; the partner roster and project registry the system depends on; and reporting on actuals, compliance, and labor classification. Technical requirements covering identity, data, integration, security, availability, and operations are in Sections 3 and 4.</w:t>
      </w:r>
    </w:p>
    <w:p w14:paraId="4CF8709B" w14:textId="77777777" w:rsidR="00EF00A9" w:rsidRDefault="00EF5C5F">
      <w:pPr>
        <w:spacing w:after="120" w:line="276" w:lineRule="auto"/>
      </w:pPr>
      <w:r>
        <w:rPr>
          <w:color w:val="222222"/>
        </w:rPr>
        <w:t>Out of scope: dollarized budget tracking, capacity planning, demand planning, and tracking of business-side project stakeholders. See Section 6.</w:t>
      </w:r>
    </w:p>
    <w:p w14:paraId="7204C32C" w14:textId="77777777" w:rsidR="00EF00A9" w:rsidRDefault="00EF5C5F">
      <w:pPr>
        <w:pStyle w:val="Heading2"/>
        <w:spacing w:before="240" w:after="90"/>
      </w:pPr>
      <w:bookmarkStart w:id="3" w:name="_Toc237750589"/>
      <w:r>
        <w:rPr>
          <w:b/>
          <w:bCs/>
          <w:color w:val="2E5496"/>
          <w:sz w:val="25"/>
          <w:szCs w:val="25"/>
        </w:rPr>
        <w:t>1.3 Definitions</w:t>
      </w:r>
      <w:bookmarkEnd w:id="3"/>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EF00A9" w14:paraId="11F78D95" w14:textId="77777777">
        <w:trPr>
          <w:tblHeader/>
        </w:trPr>
        <w:tc>
          <w:tcPr>
            <w:tcW w:w="2300" w:type="dxa"/>
            <w:shd w:val="clear" w:color="auto" w:fill="1F3864"/>
            <w:tcMar>
              <w:top w:w="60" w:type="dxa"/>
              <w:left w:w="110" w:type="dxa"/>
              <w:bottom w:w="60" w:type="dxa"/>
              <w:right w:w="110" w:type="dxa"/>
            </w:tcMar>
          </w:tcPr>
          <w:p w14:paraId="3BC05929" w14:textId="77777777" w:rsidR="00EF00A9" w:rsidRDefault="00EF5C5F">
            <w:r>
              <w:rPr>
                <w:b/>
                <w:bCs/>
                <w:color w:val="FFFFFF"/>
                <w:sz w:val="20"/>
                <w:szCs w:val="20"/>
              </w:rPr>
              <w:t>Term</w:t>
            </w:r>
          </w:p>
        </w:tc>
        <w:tc>
          <w:tcPr>
            <w:tcW w:w="7060" w:type="dxa"/>
            <w:shd w:val="clear" w:color="auto" w:fill="1F3864"/>
            <w:tcMar>
              <w:top w:w="60" w:type="dxa"/>
              <w:left w:w="110" w:type="dxa"/>
              <w:bottom w:w="60" w:type="dxa"/>
              <w:right w:w="110" w:type="dxa"/>
            </w:tcMar>
          </w:tcPr>
          <w:p w14:paraId="5D293C34" w14:textId="77777777" w:rsidR="00EF00A9" w:rsidRDefault="00EF5C5F">
            <w:r>
              <w:rPr>
                <w:b/>
                <w:bCs/>
                <w:color w:val="FFFFFF"/>
                <w:sz w:val="20"/>
                <w:szCs w:val="20"/>
              </w:rPr>
              <w:t>Meaning</w:t>
            </w:r>
          </w:p>
        </w:tc>
      </w:tr>
      <w:tr w:rsidR="00EF00A9" w14:paraId="23FA2552" w14:textId="77777777">
        <w:tc>
          <w:tcPr>
            <w:tcW w:w="2300" w:type="dxa"/>
            <w:tcMar>
              <w:top w:w="60" w:type="dxa"/>
              <w:left w:w="110" w:type="dxa"/>
              <w:bottom w:w="60" w:type="dxa"/>
              <w:right w:w="110" w:type="dxa"/>
            </w:tcMar>
          </w:tcPr>
          <w:p w14:paraId="60FF35D0" w14:textId="77777777" w:rsidR="00EF00A9" w:rsidRDefault="00EF5C5F">
            <w:r>
              <w:rPr>
                <w:color w:val="222222"/>
                <w:sz w:val="20"/>
                <w:szCs w:val="20"/>
              </w:rPr>
              <w:t>Partner</w:t>
            </w:r>
          </w:p>
        </w:tc>
        <w:tc>
          <w:tcPr>
            <w:tcW w:w="7060" w:type="dxa"/>
            <w:tcMar>
              <w:top w:w="60" w:type="dxa"/>
              <w:left w:w="110" w:type="dxa"/>
              <w:bottom w:w="60" w:type="dxa"/>
              <w:right w:w="110" w:type="dxa"/>
            </w:tcMar>
          </w:tcPr>
          <w:p w14:paraId="39C05E9B" w14:textId="77777777" w:rsidR="00EF00A9" w:rsidRDefault="00EF5C5F">
            <w:r>
              <w:rPr>
                <w:color w:val="222222"/>
                <w:sz w:val="20"/>
                <w:szCs w:val="20"/>
              </w:rPr>
              <w:t>A member of the IT organization who records time in the system.</w:t>
            </w:r>
          </w:p>
        </w:tc>
      </w:tr>
      <w:tr w:rsidR="00EF00A9" w14:paraId="27F0F5FA" w14:textId="77777777">
        <w:tc>
          <w:tcPr>
            <w:tcW w:w="2300" w:type="dxa"/>
            <w:shd w:val="clear" w:color="auto" w:fill="EEF2F8"/>
            <w:tcMar>
              <w:top w:w="60" w:type="dxa"/>
              <w:left w:w="110" w:type="dxa"/>
              <w:bottom w:w="60" w:type="dxa"/>
              <w:right w:w="110" w:type="dxa"/>
            </w:tcMar>
          </w:tcPr>
          <w:p w14:paraId="4E76796E" w14:textId="77777777" w:rsidR="00EF00A9" w:rsidRDefault="00EF5C5F">
            <w:r>
              <w:rPr>
                <w:color w:val="222222"/>
                <w:sz w:val="20"/>
                <w:szCs w:val="20"/>
              </w:rPr>
              <w:t>Administrator</w:t>
            </w:r>
          </w:p>
        </w:tc>
        <w:tc>
          <w:tcPr>
            <w:tcW w:w="7060" w:type="dxa"/>
            <w:shd w:val="clear" w:color="auto" w:fill="EEF2F8"/>
            <w:tcMar>
              <w:top w:w="60" w:type="dxa"/>
              <w:left w:w="110" w:type="dxa"/>
              <w:bottom w:w="60" w:type="dxa"/>
              <w:right w:w="110" w:type="dxa"/>
            </w:tcMar>
          </w:tcPr>
          <w:p w14:paraId="321D451B" w14:textId="77777777" w:rsidR="00EF00A9" w:rsidRDefault="00EF5C5F">
            <w:r>
              <w:rPr>
                <w:color w:val="222222"/>
                <w:sz w:val="20"/>
                <w:szCs w:val="20"/>
              </w:rPr>
              <w:t>The role (PMO) that maintains the roster, calendar, holidays, projects, and taxonomy, runs period close, and may enter time on a partner's behalf.</w:t>
            </w:r>
          </w:p>
        </w:tc>
      </w:tr>
      <w:tr w:rsidR="00EF00A9" w14:paraId="53B6EB04" w14:textId="77777777">
        <w:tc>
          <w:tcPr>
            <w:tcW w:w="2300" w:type="dxa"/>
            <w:tcMar>
              <w:top w:w="60" w:type="dxa"/>
              <w:left w:w="110" w:type="dxa"/>
              <w:bottom w:w="60" w:type="dxa"/>
              <w:right w:w="110" w:type="dxa"/>
            </w:tcMar>
          </w:tcPr>
          <w:p w14:paraId="62193124" w14:textId="77777777" w:rsidR="00EF00A9" w:rsidRDefault="00EF5C5F">
            <w:r>
              <w:rPr>
                <w:color w:val="222222"/>
                <w:sz w:val="20"/>
                <w:szCs w:val="20"/>
              </w:rPr>
              <w:t>Fiscal week</w:t>
            </w:r>
          </w:p>
        </w:tc>
        <w:tc>
          <w:tcPr>
            <w:tcW w:w="7060" w:type="dxa"/>
            <w:tcMar>
              <w:top w:w="60" w:type="dxa"/>
              <w:left w:w="110" w:type="dxa"/>
              <w:bottom w:w="60" w:type="dxa"/>
              <w:right w:w="110" w:type="dxa"/>
            </w:tcMar>
          </w:tcPr>
          <w:p w14:paraId="7B7F0A31" w14:textId="77777777" w:rsidR="00EF00A9" w:rsidRDefault="00EF5C5F">
            <w:r>
              <w:rPr>
                <w:color w:val="222222"/>
                <w:sz w:val="20"/>
                <w:szCs w:val="20"/>
              </w:rPr>
              <w:t>A Wednesday-through-Tuesday week, as defined by the fiscal calendar (Appendices A–B).</w:t>
            </w:r>
          </w:p>
        </w:tc>
      </w:tr>
      <w:tr w:rsidR="00EF00A9" w14:paraId="618BA6F5" w14:textId="77777777">
        <w:tc>
          <w:tcPr>
            <w:tcW w:w="2300" w:type="dxa"/>
            <w:shd w:val="clear" w:color="auto" w:fill="EEF2F8"/>
            <w:tcMar>
              <w:top w:w="60" w:type="dxa"/>
              <w:left w:w="110" w:type="dxa"/>
              <w:bottom w:w="60" w:type="dxa"/>
              <w:right w:w="110" w:type="dxa"/>
            </w:tcMar>
          </w:tcPr>
          <w:p w14:paraId="2B62E3FA" w14:textId="77777777" w:rsidR="00EF00A9" w:rsidRDefault="00EF5C5F">
            <w:r>
              <w:rPr>
                <w:color w:val="222222"/>
                <w:sz w:val="20"/>
                <w:szCs w:val="20"/>
              </w:rPr>
              <w:t>Fiscal period</w:t>
            </w:r>
          </w:p>
        </w:tc>
        <w:tc>
          <w:tcPr>
            <w:tcW w:w="7060" w:type="dxa"/>
            <w:shd w:val="clear" w:color="auto" w:fill="EEF2F8"/>
            <w:tcMar>
              <w:top w:w="60" w:type="dxa"/>
              <w:left w:w="110" w:type="dxa"/>
              <w:bottom w:w="60" w:type="dxa"/>
              <w:right w:w="110" w:type="dxa"/>
            </w:tcMar>
          </w:tcPr>
          <w:p w14:paraId="0BD0BA67" w14:textId="77777777" w:rsidR="00EF00A9" w:rsidRDefault="00EF5C5F">
            <w:r>
              <w:rPr>
                <w:color w:val="222222"/>
                <w:sz w:val="20"/>
                <w:szCs w:val="20"/>
              </w:rPr>
              <w:t>A block of four or five whole fiscal weeks; three periods make a quarter.</w:t>
            </w:r>
          </w:p>
        </w:tc>
      </w:tr>
      <w:tr w:rsidR="00EF00A9" w14:paraId="5287665C" w14:textId="77777777">
        <w:tc>
          <w:tcPr>
            <w:tcW w:w="2300" w:type="dxa"/>
            <w:tcMar>
              <w:top w:w="60" w:type="dxa"/>
              <w:left w:w="110" w:type="dxa"/>
              <w:bottom w:w="60" w:type="dxa"/>
              <w:right w:w="110" w:type="dxa"/>
            </w:tcMar>
          </w:tcPr>
          <w:p w14:paraId="4590DEEB" w14:textId="77777777" w:rsidR="00EF00A9" w:rsidRDefault="00EF5C5F">
            <w:r>
              <w:rPr>
                <w:color w:val="222222"/>
                <w:sz w:val="20"/>
                <w:szCs w:val="20"/>
              </w:rPr>
              <w:t>Fiscal quarter / year</w:t>
            </w:r>
          </w:p>
        </w:tc>
        <w:tc>
          <w:tcPr>
            <w:tcW w:w="7060" w:type="dxa"/>
            <w:tcMar>
              <w:top w:w="60" w:type="dxa"/>
              <w:left w:w="110" w:type="dxa"/>
              <w:bottom w:w="60" w:type="dxa"/>
              <w:right w:w="110" w:type="dxa"/>
            </w:tcMar>
          </w:tcPr>
          <w:p w14:paraId="61C4B602" w14:textId="77777777" w:rsidR="00EF00A9" w:rsidRDefault="00EF5C5F">
            <w:r>
              <w:rPr>
                <w:color w:val="222222"/>
                <w:sz w:val="20"/>
                <w:szCs w:val="20"/>
              </w:rPr>
              <w:t>Four quarters of three periods each make a 52-week fiscal year.</w:t>
            </w:r>
          </w:p>
        </w:tc>
      </w:tr>
      <w:tr w:rsidR="00EF00A9" w14:paraId="3F5725E1" w14:textId="77777777">
        <w:tc>
          <w:tcPr>
            <w:tcW w:w="2300" w:type="dxa"/>
            <w:shd w:val="clear" w:color="auto" w:fill="EEF2F8"/>
            <w:tcMar>
              <w:top w:w="60" w:type="dxa"/>
              <w:left w:w="110" w:type="dxa"/>
              <w:bottom w:w="60" w:type="dxa"/>
              <w:right w:w="110" w:type="dxa"/>
            </w:tcMar>
          </w:tcPr>
          <w:p w14:paraId="2F6EA606" w14:textId="77777777" w:rsidR="00EF00A9" w:rsidRDefault="00EF5C5F">
            <w:r>
              <w:rPr>
                <w:color w:val="222222"/>
                <w:sz w:val="20"/>
                <w:szCs w:val="20"/>
              </w:rPr>
              <w:t>Standard weekly hours</w:t>
            </w:r>
          </w:p>
        </w:tc>
        <w:tc>
          <w:tcPr>
            <w:tcW w:w="7060" w:type="dxa"/>
            <w:shd w:val="clear" w:color="auto" w:fill="EEF2F8"/>
            <w:tcMar>
              <w:top w:w="60" w:type="dxa"/>
              <w:left w:w="110" w:type="dxa"/>
              <w:bottom w:w="60" w:type="dxa"/>
              <w:right w:w="110" w:type="dxa"/>
            </w:tcMar>
          </w:tcPr>
          <w:p w14:paraId="42E3FC69" w14:textId="77777777" w:rsidR="00EF00A9" w:rsidRDefault="00EF5C5F">
            <w:r>
              <w:rPr>
                <w:color w:val="222222"/>
                <w:sz w:val="20"/>
                <w:szCs w:val="20"/>
              </w:rPr>
              <w:t>The expected weekly hours for a partner, used to flag under/over-reported time; adjustable for holidays and approved leave.</w:t>
            </w:r>
          </w:p>
        </w:tc>
      </w:tr>
      <w:tr w:rsidR="00EF00A9" w14:paraId="23A21011" w14:textId="77777777">
        <w:tc>
          <w:tcPr>
            <w:tcW w:w="2300" w:type="dxa"/>
            <w:tcMar>
              <w:top w:w="60" w:type="dxa"/>
              <w:left w:w="110" w:type="dxa"/>
              <w:bottom w:w="60" w:type="dxa"/>
              <w:right w:w="110" w:type="dxa"/>
            </w:tcMar>
          </w:tcPr>
          <w:p w14:paraId="0D550B7F" w14:textId="77777777" w:rsidR="00EF00A9" w:rsidRDefault="00EF5C5F">
            <w:r>
              <w:rPr>
                <w:color w:val="222222"/>
                <w:sz w:val="20"/>
                <w:szCs w:val="20"/>
              </w:rPr>
              <w:t>Observed holiday</w:t>
            </w:r>
          </w:p>
        </w:tc>
        <w:tc>
          <w:tcPr>
            <w:tcW w:w="7060" w:type="dxa"/>
            <w:tcMar>
              <w:top w:w="60" w:type="dxa"/>
              <w:left w:w="110" w:type="dxa"/>
              <w:bottom w:w="60" w:type="dxa"/>
              <w:right w:w="110" w:type="dxa"/>
            </w:tcMar>
          </w:tcPr>
          <w:p w14:paraId="12A6CA0D" w14:textId="77777777" w:rsidR="00EF00A9" w:rsidRDefault="00EF5C5F">
            <w:r>
              <w:rPr>
                <w:color w:val="222222"/>
                <w:sz w:val="20"/>
                <w:szCs w:val="20"/>
              </w:rPr>
              <w:t>The working day on which a recognized company holiday is taken, after applying the observance rules in Section 2.10.</w:t>
            </w:r>
          </w:p>
        </w:tc>
      </w:tr>
      <w:tr w:rsidR="00EF00A9" w14:paraId="1F1521E4" w14:textId="77777777">
        <w:tc>
          <w:tcPr>
            <w:tcW w:w="2300" w:type="dxa"/>
            <w:shd w:val="clear" w:color="auto" w:fill="EEF2F8"/>
            <w:tcMar>
              <w:top w:w="60" w:type="dxa"/>
              <w:left w:w="110" w:type="dxa"/>
              <w:bottom w:w="60" w:type="dxa"/>
              <w:right w:w="110" w:type="dxa"/>
            </w:tcMar>
          </w:tcPr>
          <w:p w14:paraId="1B4F309F" w14:textId="77777777" w:rsidR="00EF00A9" w:rsidRDefault="00EF5C5F">
            <w:r>
              <w:rPr>
                <w:color w:val="222222"/>
                <w:sz w:val="20"/>
                <w:szCs w:val="20"/>
              </w:rPr>
              <w:t>CapEx / OpEx</w:t>
            </w:r>
          </w:p>
        </w:tc>
        <w:tc>
          <w:tcPr>
            <w:tcW w:w="7060" w:type="dxa"/>
            <w:shd w:val="clear" w:color="auto" w:fill="EEF2F8"/>
            <w:tcMar>
              <w:top w:w="60" w:type="dxa"/>
              <w:left w:w="110" w:type="dxa"/>
              <w:bottom w:w="60" w:type="dxa"/>
              <w:right w:w="110" w:type="dxa"/>
            </w:tcMar>
          </w:tcPr>
          <w:p w14:paraId="48091270" w14:textId="77777777" w:rsidR="00EF00A9" w:rsidRDefault="00EF5C5F">
            <w:r>
              <w:rPr>
                <w:color w:val="222222"/>
                <w:sz w:val="20"/>
                <w:szCs w:val="20"/>
              </w:rPr>
              <w:t>Capital expense / operating expense — the accounting treatment of labor hours, determined by the task code selected at entry.</w:t>
            </w:r>
          </w:p>
        </w:tc>
      </w:tr>
      <w:tr w:rsidR="00EF00A9" w14:paraId="2F511572" w14:textId="77777777">
        <w:tc>
          <w:tcPr>
            <w:tcW w:w="2300" w:type="dxa"/>
            <w:tcMar>
              <w:top w:w="60" w:type="dxa"/>
              <w:left w:w="110" w:type="dxa"/>
              <w:bottom w:w="60" w:type="dxa"/>
              <w:right w:w="110" w:type="dxa"/>
            </w:tcMar>
          </w:tcPr>
          <w:p w14:paraId="08C1DB15" w14:textId="77777777" w:rsidR="00EF00A9" w:rsidRDefault="00EF5C5F">
            <w:r>
              <w:rPr>
                <w:color w:val="222222"/>
                <w:sz w:val="20"/>
                <w:szCs w:val="20"/>
              </w:rPr>
              <w:t>Task code</w:t>
            </w:r>
          </w:p>
        </w:tc>
        <w:tc>
          <w:tcPr>
            <w:tcW w:w="7060" w:type="dxa"/>
            <w:tcMar>
              <w:top w:w="60" w:type="dxa"/>
              <w:left w:w="110" w:type="dxa"/>
              <w:bottom w:w="60" w:type="dxa"/>
              <w:right w:w="110" w:type="dxa"/>
            </w:tcMar>
          </w:tcPr>
          <w:p w14:paraId="0FFE7166" w14:textId="77777777" w:rsidR="00EF00A9" w:rsidRDefault="00EF5C5F">
            <w:r>
              <w:rPr>
                <w:color w:val="222222"/>
                <w:sz w:val="20"/>
                <w:szCs w:val="20"/>
              </w:rPr>
              <w:t>A standardized project phase code selected when logging project time.</w:t>
            </w:r>
          </w:p>
        </w:tc>
      </w:tr>
      <w:tr w:rsidR="00EF00A9" w14:paraId="59B27B7F" w14:textId="77777777">
        <w:tc>
          <w:tcPr>
            <w:tcW w:w="2300" w:type="dxa"/>
            <w:shd w:val="clear" w:color="auto" w:fill="EEF2F8"/>
            <w:tcMar>
              <w:top w:w="60" w:type="dxa"/>
              <w:left w:w="110" w:type="dxa"/>
              <w:bottom w:w="60" w:type="dxa"/>
              <w:right w:w="110" w:type="dxa"/>
            </w:tcMar>
          </w:tcPr>
          <w:p w14:paraId="54B08384" w14:textId="77777777" w:rsidR="00EF00A9" w:rsidRDefault="00EF5C5F">
            <w:r>
              <w:rPr>
                <w:color w:val="222222"/>
                <w:sz w:val="20"/>
                <w:szCs w:val="20"/>
              </w:rPr>
              <w:t>Non-project category</w:t>
            </w:r>
          </w:p>
        </w:tc>
        <w:tc>
          <w:tcPr>
            <w:tcW w:w="7060" w:type="dxa"/>
            <w:shd w:val="clear" w:color="auto" w:fill="EEF2F8"/>
            <w:tcMar>
              <w:top w:w="60" w:type="dxa"/>
              <w:left w:w="110" w:type="dxa"/>
              <w:bottom w:w="60" w:type="dxa"/>
              <w:right w:w="110" w:type="dxa"/>
            </w:tcMar>
          </w:tcPr>
          <w:p w14:paraId="12B23546" w14:textId="77777777" w:rsidR="00EF00A9" w:rsidRDefault="00EF5C5F">
            <w:r>
              <w:rPr>
                <w:color w:val="222222"/>
                <w:sz w:val="20"/>
                <w:szCs w:val="20"/>
              </w:rPr>
              <w:t>A standardized code for work not tied to a project (e.g., production support, administrative, out of office).</w:t>
            </w:r>
          </w:p>
        </w:tc>
      </w:tr>
    </w:tbl>
    <w:p w14:paraId="2F389267" w14:textId="77777777" w:rsidR="00EF00A9" w:rsidRDefault="00EF5C5F">
      <w:pPr>
        <w:pStyle w:val="Heading2"/>
        <w:spacing w:before="240" w:after="90"/>
      </w:pPr>
      <w:bookmarkStart w:id="4" w:name="_Toc237750590"/>
      <w:r>
        <w:rPr>
          <w:b/>
          <w:bCs/>
          <w:color w:val="2E5496"/>
          <w:sz w:val="25"/>
          <w:szCs w:val="25"/>
        </w:rPr>
        <w:lastRenderedPageBreak/>
        <w:t>1.4 User Roles</w:t>
      </w:r>
      <w:bookmarkEnd w:id="4"/>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EF00A9" w14:paraId="68435455" w14:textId="77777777">
        <w:trPr>
          <w:tblHeader/>
        </w:trPr>
        <w:tc>
          <w:tcPr>
            <w:tcW w:w="2300" w:type="dxa"/>
            <w:shd w:val="clear" w:color="auto" w:fill="1F3864"/>
            <w:tcMar>
              <w:top w:w="60" w:type="dxa"/>
              <w:left w:w="110" w:type="dxa"/>
              <w:bottom w:w="60" w:type="dxa"/>
              <w:right w:w="110" w:type="dxa"/>
            </w:tcMar>
          </w:tcPr>
          <w:p w14:paraId="28553609" w14:textId="77777777" w:rsidR="00EF00A9" w:rsidRDefault="00EF5C5F">
            <w:r>
              <w:rPr>
                <w:b/>
                <w:bCs/>
                <w:color w:val="FFFFFF"/>
                <w:sz w:val="20"/>
                <w:szCs w:val="20"/>
              </w:rPr>
              <w:t>Role</w:t>
            </w:r>
          </w:p>
        </w:tc>
        <w:tc>
          <w:tcPr>
            <w:tcW w:w="7060" w:type="dxa"/>
            <w:shd w:val="clear" w:color="auto" w:fill="1F3864"/>
            <w:tcMar>
              <w:top w:w="60" w:type="dxa"/>
              <w:left w:w="110" w:type="dxa"/>
              <w:bottom w:w="60" w:type="dxa"/>
              <w:right w:w="110" w:type="dxa"/>
            </w:tcMar>
          </w:tcPr>
          <w:p w14:paraId="6806CF15" w14:textId="77777777" w:rsidR="00EF00A9" w:rsidRDefault="00EF5C5F">
            <w:r>
              <w:rPr>
                <w:b/>
                <w:bCs/>
                <w:color w:val="FFFFFF"/>
                <w:sz w:val="20"/>
                <w:szCs w:val="20"/>
              </w:rPr>
              <w:t>Responsibilities in the system</w:t>
            </w:r>
          </w:p>
        </w:tc>
      </w:tr>
      <w:tr w:rsidR="00EF00A9" w14:paraId="6A9093AB" w14:textId="77777777">
        <w:tc>
          <w:tcPr>
            <w:tcW w:w="2300" w:type="dxa"/>
            <w:tcMar>
              <w:top w:w="60" w:type="dxa"/>
              <w:left w:w="110" w:type="dxa"/>
              <w:bottom w:w="60" w:type="dxa"/>
              <w:right w:w="110" w:type="dxa"/>
            </w:tcMar>
          </w:tcPr>
          <w:p w14:paraId="7A073CCF" w14:textId="77777777" w:rsidR="00EF00A9" w:rsidRDefault="00EF5C5F">
            <w:r>
              <w:rPr>
                <w:color w:val="222222"/>
                <w:sz w:val="20"/>
                <w:szCs w:val="20"/>
              </w:rPr>
              <w:t>Partner</w:t>
            </w:r>
          </w:p>
        </w:tc>
        <w:tc>
          <w:tcPr>
            <w:tcW w:w="7060" w:type="dxa"/>
            <w:tcMar>
              <w:top w:w="60" w:type="dxa"/>
              <w:left w:w="110" w:type="dxa"/>
              <w:bottom w:w="60" w:type="dxa"/>
              <w:right w:w="110" w:type="dxa"/>
            </w:tcMar>
          </w:tcPr>
          <w:p w14:paraId="02B4BBAD" w14:textId="77777777" w:rsidR="00EF00A9" w:rsidRDefault="00EF5C5F">
            <w:r>
              <w:rPr>
                <w:color w:val="222222"/>
                <w:sz w:val="20"/>
                <w:szCs w:val="20"/>
              </w:rPr>
              <w:t>Records and edits own time up to lock; submits weekly; receives reminders.</w:t>
            </w:r>
          </w:p>
        </w:tc>
      </w:tr>
      <w:tr w:rsidR="00EF00A9" w14:paraId="231E8448" w14:textId="77777777">
        <w:tc>
          <w:tcPr>
            <w:tcW w:w="2300" w:type="dxa"/>
            <w:shd w:val="clear" w:color="auto" w:fill="EEF2F8"/>
            <w:tcMar>
              <w:top w:w="60" w:type="dxa"/>
              <w:left w:w="110" w:type="dxa"/>
              <w:bottom w:w="60" w:type="dxa"/>
              <w:right w:w="110" w:type="dxa"/>
            </w:tcMar>
          </w:tcPr>
          <w:p w14:paraId="477DED53" w14:textId="77777777" w:rsidR="00EF00A9" w:rsidRDefault="00EF5C5F">
            <w:r>
              <w:rPr>
                <w:color w:val="222222"/>
                <w:sz w:val="20"/>
                <w:szCs w:val="20"/>
              </w:rPr>
              <w:t>Manager</w:t>
            </w:r>
          </w:p>
        </w:tc>
        <w:tc>
          <w:tcPr>
            <w:tcW w:w="7060" w:type="dxa"/>
            <w:shd w:val="clear" w:color="auto" w:fill="EEF2F8"/>
            <w:tcMar>
              <w:top w:w="60" w:type="dxa"/>
              <w:left w:w="110" w:type="dxa"/>
              <w:bottom w:w="60" w:type="dxa"/>
              <w:right w:w="110" w:type="dxa"/>
            </w:tcMar>
          </w:tcPr>
          <w:p w14:paraId="450670B4" w14:textId="77777777" w:rsidR="00EF00A9" w:rsidRDefault="00EF5C5F">
            <w:r>
              <w:rPr>
                <w:color w:val="222222"/>
                <w:sz w:val="20"/>
                <w:szCs w:val="20"/>
              </w:rPr>
              <w:t>Reviews team compliance and actuals; receives pre-close exception reports.</w:t>
            </w:r>
          </w:p>
        </w:tc>
      </w:tr>
      <w:tr w:rsidR="00EF00A9" w14:paraId="78194697" w14:textId="77777777">
        <w:tc>
          <w:tcPr>
            <w:tcW w:w="2300" w:type="dxa"/>
            <w:tcMar>
              <w:top w:w="60" w:type="dxa"/>
              <w:left w:w="110" w:type="dxa"/>
              <w:bottom w:w="60" w:type="dxa"/>
              <w:right w:w="110" w:type="dxa"/>
            </w:tcMar>
          </w:tcPr>
          <w:p w14:paraId="64C57E4B" w14:textId="77777777" w:rsidR="00EF00A9" w:rsidRDefault="00EF5C5F">
            <w:r>
              <w:rPr>
                <w:color w:val="222222"/>
                <w:sz w:val="20"/>
                <w:szCs w:val="20"/>
              </w:rPr>
              <w:t>Project Manager</w:t>
            </w:r>
          </w:p>
        </w:tc>
        <w:tc>
          <w:tcPr>
            <w:tcW w:w="7060" w:type="dxa"/>
            <w:tcMar>
              <w:top w:w="60" w:type="dxa"/>
              <w:left w:w="110" w:type="dxa"/>
              <w:bottom w:w="60" w:type="dxa"/>
              <w:right w:w="110" w:type="dxa"/>
            </w:tcMar>
          </w:tcPr>
          <w:p w14:paraId="078AEFAC" w14:textId="77777777" w:rsidR="00EF00A9" w:rsidRDefault="00EF5C5F">
            <w:r>
              <w:rPr>
                <w:color w:val="222222"/>
                <w:sz w:val="20"/>
                <w:szCs w:val="20"/>
              </w:rPr>
              <w:t>Reviews project actuals; maintains or is consulted on which partners are assigned to a project.</w:t>
            </w:r>
          </w:p>
        </w:tc>
      </w:tr>
      <w:tr w:rsidR="00EF00A9" w14:paraId="513A2B1D" w14:textId="77777777">
        <w:tc>
          <w:tcPr>
            <w:tcW w:w="2300" w:type="dxa"/>
            <w:shd w:val="clear" w:color="auto" w:fill="EEF2F8"/>
            <w:tcMar>
              <w:top w:w="60" w:type="dxa"/>
              <w:left w:w="110" w:type="dxa"/>
              <w:bottom w:w="60" w:type="dxa"/>
              <w:right w:w="110" w:type="dxa"/>
            </w:tcMar>
          </w:tcPr>
          <w:p w14:paraId="7CB5F607" w14:textId="77777777" w:rsidR="00EF00A9" w:rsidRDefault="00EF5C5F">
            <w:r>
              <w:rPr>
                <w:color w:val="222222"/>
                <w:sz w:val="20"/>
                <w:szCs w:val="20"/>
              </w:rPr>
              <w:t>Administrator (PMO)</w:t>
            </w:r>
          </w:p>
        </w:tc>
        <w:tc>
          <w:tcPr>
            <w:tcW w:w="7060" w:type="dxa"/>
            <w:shd w:val="clear" w:color="auto" w:fill="EEF2F8"/>
            <w:tcMar>
              <w:top w:w="60" w:type="dxa"/>
              <w:left w:w="110" w:type="dxa"/>
              <w:bottom w:w="60" w:type="dxa"/>
              <w:right w:w="110" w:type="dxa"/>
            </w:tcMar>
          </w:tcPr>
          <w:p w14:paraId="6BAC6F63" w14:textId="77777777" w:rsidR="00EF00A9" w:rsidRDefault="00EF5C5F">
            <w:r>
              <w:rPr>
                <w:color w:val="222222"/>
                <w:sz w:val="20"/>
                <w:szCs w:val="20"/>
              </w:rPr>
              <w:t>Maintains roster, fiscal calendar, holidays, projects, and taxonomy; runs period close; makes and audits locked-period corrections; enters time on a partner's behalf; configures reminders and tolerances.</w:t>
            </w:r>
          </w:p>
        </w:tc>
      </w:tr>
      <w:tr w:rsidR="00EF00A9" w14:paraId="12F1309B" w14:textId="77777777">
        <w:tc>
          <w:tcPr>
            <w:tcW w:w="2300" w:type="dxa"/>
            <w:tcMar>
              <w:top w:w="60" w:type="dxa"/>
              <w:left w:w="110" w:type="dxa"/>
              <w:bottom w:w="60" w:type="dxa"/>
              <w:right w:w="110" w:type="dxa"/>
            </w:tcMar>
          </w:tcPr>
          <w:p w14:paraId="3F94E501" w14:textId="77777777" w:rsidR="00EF00A9" w:rsidRDefault="00EF5C5F">
            <w:r>
              <w:rPr>
                <w:color w:val="222222"/>
                <w:sz w:val="20"/>
                <w:szCs w:val="20"/>
              </w:rPr>
              <w:t>Finance Viewer</w:t>
            </w:r>
          </w:p>
        </w:tc>
        <w:tc>
          <w:tcPr>
            <w:tcW w:w="7060" w:type="dxa"/>
            <w:tcMar>
              <w:top w:w="60" w:type="dxa"/>
              <w:left w:w="110" w:type="dxa"/>
              <w:bottom w:w="60" w:type="dxa"/>
              <w:right w:w="110" w:type="dxa"/>
            </w:tcMar>
          </w:tcPr>
          <w:p w14:paraId="4E223FAA" w14:textId="77777777" w:rsidR="00EF00A9" w:rsidRDefault="00EF5C5F">
            <w:r>
              <w:rPr>
                <w:color w:val="222222"/>
                <w:sz w:val="20"/>
                <w:szCs w:val="20"/>
              </w:rPr>
              <w:t>Views CapEx/OpEx classification totals for posting; no access to individual-partner detail.</w:t>
            </w:r>
          </w:p>
        </w:tc>
      </w:tr>
      <w:tr w:rsidR="00EF00A9" w14:paraId="4BCCC45E" w14:textId="77777777">
        <w:tc>
          <w:tcPr>
            <w:tcW w:w="2300" w:type="dxa"/>
            <w:shd w:val="clear" w:color="auto" w:fill="EEF2F8"/>
            <w:tcMar>
              <w:top w:w="60" w:type="dxa"/>
              <w:left w:w="110" w:type="dxa"/>
              <w:bottom w:w="60" w:type="dxa"/>
              <w:right w:w="110" w:type="dxa"/>
            </w:tcMar>
          </w:tcPr>
          <w:p w14:paraId="49E2679A" w14:textId="77777777" w:rsidR="00EF00A9" w:rsidRDefault="00EF5C5F">
            <w:r>
              <w:rPr>
                <w:color w:val="222222"/>
                <w:sz w:val="20"/>
                <w:szCs w:val="20"/>
              </w:rPr>
              <w:t>Leadership</w:t>
            </w:r>
          </w:p>
        </w:tc>
        <w:tc>
          <w:tcPr>
            <w:tcW w:w="7060" w:type="dxa"/>
            <w:shd w:val="clear" w:color="auto" w:fill="EEF2F8"/>
            <w:tcMar>
              <w:top w:w="60" w:type="dxa"/>
              <w:left w:w="110" w:type="dxa"/>
              <w:bottom w:w="60" w:type="dxa"/>
              <w:right w:w="110" w:type="dxa"/>
            </w:tcMar>
          </w:tcPr>
          <w:p w14:paraId="0DAD48C1" w14:textId="77777777" w:rsidR="00EF00A9" w:rsidRDefault="00EF5C5F">
            <w:r>
              <w:rPr>
                <w:color w:val="222222"/>
                <w:sz w:val="20"/>
                <w:szCs w:val="20"/>
              </w:rPr>
              <w:t>Views dashboards and period summaries.</w:t>
            </w:r>
          </w:p>
        </w:tc>
      </w:tr>
    </w:tbl>
    <w:p w14:paraId="09962318" w14:textId="77777777" w:rsidR="00EF00A9" w:rsidRDefault="00EF5C5F">
      <w:r>
        <w:br w:type="page"/>
      </w:r>
    </w:p>
    <w:p w14:paraId="5FCCF422" w14:textId="77777777" w:rsidR="00EF00A9" w:rsidRDefault="00EF5C5F">
      <w:pPr>
        <w:pStyle w:val="Heading1"/>
        <w:spacing w:before="320" w:after="140"/>
      </w:pPr>
      <w:bookmarkStart w:id="5" w:name="_Toc237750591"/>
      <w:r>
        <w:rPr>
          <w:b/>
          <w:bCs/>
          <w:color w:val="1F3864"/>
          <w:sz w:val="30"/>
          <w:szCs w:val="30"/>
        </w:rPr>
        <w:lastRenderedPageBreak/>
        <w:t>2. Functional Requirements</w:t>
      </w:r>
      <w:bookmarkEnd w:id="5"/>
    </w:p>
    <w:p w14:paraId="54BEA0D4" w14:textId="77777777" w:rsidR="00EF00A9" w:rsidRDefault="00EF5C5F">
      <w:pPr>
        <w:pStyle w:val="Heading2"/>
        <w:spacing w:before="240" w:after="90"/>
      </w:pPr>
      <w:bookmarkStart w:id="6" w:name="_Toc237750592"/>
      <w:r>
        <w:rPr>
          <w:b/>
          <w:bCs/>
          <w:color w:val="2E5496"/>
          <w:sz w:val="25"/>
          <w:szCs w:val="25"/>
        </w:rPr>
        <w:t>2.1 Timesheet Entry</w:t>
      </w:r>
      <w:bookmarkEnd w:id="6"/>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4DF3EF59" w14:textId="77777777">
        <w:trPr>
          <w:tblHeader/>
        </w:trPr>
        <w:tc>
          <w:tcPr>
            <w:tcW w:w="1050" w:type="dxa"/>
            <w:shd w:val="clear" w:color="auto" w:fill="1F3864"/>
            <w:tcMar>
              <w:top w:w="60" w:type="dxa"/>
              <w:left w:w="110" w:type="dxa"/>
              <w:bottom w:w="60" w:type="dxa"/>
              <w:right w:w="110" w:type="dxa"/>
            </w:tcMar>
          </w:tcPr>
          <w:p w14:paraId="302CD51C"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42F862D2" w14:textId="77777777" w:rsidR="00EF00A9" w:rsidRDefault="00EF5C5F">
            <w:r>
              <w:rPr>
                <w:b/>
                <w:bCs/>
                <w:color w:val="FFFFFF"/>
                <w:sz w:val="20"/>
                <w:szCs w:val="20"/>
              </w:rPr>
              <w:t>Requirement</w:t>
            </w:r>
          </w:p>
        </w:tc>
      </w:tr>
      <w:tr w:rsidR="00EF00A9" w14:paraId="256F18F7" w14:textId="77777777">
        <w:tc>
          <w:tcPr>
            <w:tcW w:w="1050" w:type="dxa"/>
            <w:tcMar>
              <w:top w:w="60" w:type="dxa"/>
              <w:left w:w="110" w:type="dxa"/>
              <w:bottom w:w="60" w:type="dxa"/>
              <w:right w:w="110" w:type="dxa"/>
            </w:tcMar>
          </w:tcPr>
          <w:p w14:paraId="22321A1A" w14:textId="77777777" w:rsidR="00EF00A9" w:rsidRDefault="00EF5C5F">
            <w:r>
              <w:rPr>
                <w:b/>
                <w:bCs/>
                <w:color w:val="2E5496"/>
                <w:sz w:val="20"/>
                <w:szCs w:val="20"/>
              </w:rPr>
              <w:t>TS-001</w:t>
            </w:r>
          </w:p>
        </w:tc>
        <w:tc>
          <w:tcPr>
            <w:tcW w:w="8310" w:type="dxa"/>
            <w:tcMar>
              <w:top w:w="60" w:type="dxa"/>
              <w:left w:w="110" w:type="dxa"/>
              <w:bottom w:w="60" w:type="dxa"/>
              <w:right w:w="110" w:type="dxa"/>
            </w:tcMar>
          </w:tcPr>
          <w:p w14:paraId="77201914" w14:textId="77777777" w:rsidR="00EF00A9" w:rsidRDefault="00EF5C5F">
            <w:r>
              <w:rPr>
                <w:color w:val="222222"/>
                <w:sz w:val="20"/>
                <w:szCs w:val="20"/>
              </w:rPr>
              <w:t>Every active partner has a timesheet for each fiscal week.</w:t>
            </w:r>
          </w:p>
        </w:tc>
      </w:tr>
      <w:tr w:rsidR="00EF00A9" w14:paraId="0C679801" w14:textId="77777777">
        <w:tc>
          <w:tcPr>
            <w:tcW w:w="1050" w:type="dxa"/>
            <w:shd w:val="clear" w:color="auto" w:fill="EEF2F8"/>
            <w:tcMar>
              <w:top w:w="60" w:type="dxa"/>
              <w:left w:w="110" w:type="dxa"/>
              <w:bottom w:w="60" w:type="dxa"/>
              <w:right w:w="110" w:type="dxa"/>
            </w:tcMar>
          </w:tcPr>
          <w:p w14:paraId="321D8995" w14:textId="77777777" w:rsidR="00EF00A9" w:rsidRDefault="00EF5C5F">
            <w:r>
              <w:rPr>
                <w:b/>
                <w:bCs/>
                <w:color w:val="2E5496"/>
                <w:sz w:val="20"/>
                <w:szCs w:val="20"/>
              </w:rPr>
              <w:t>TS-002</w:t>
            </w:r>
          </w:p>
        </w:tc>
        <w:tc>
          <w:tcPr>
            <w:tcW w:w="8310" w:type="dxa"/>
            <w:shd w:val="clear" w:color="auto" w:fill="EEF2F8"/>
            <w:tcMar>
              <w:top w:w="60" w:type="dxa"/>
              <w:left w:w="110" w:type="dxa"/>
              <w:bottom w:w="60" w:type="dxa"/>
              <w:right w:w="110" w:type="dxa"/>
            </w:tcMar>
          </w:tcPr>
          <w:p w14:paraId="3233E867" w14:textId="77777777" w:rsidR="00EF00A9" w:rsidRDefault="00EF5C5F">
            <w:r>
              <w:rPr>
                <w:color w:val="222222"/>
                <w:sz w:val="20"/>
                <w:szCs w:val="20"/>
              </w:rPr>
              <w:t>Partners record time daily or as a weekly summary against either (a) a named project with a project task code, or (b) a non-project work category.</w:t>
            </w:r>
          </w:p>
        </w:tc>
      </w:tr>
      <w:tr w:rsidR="00EF00A9" w14:paraId="77E8D436" w14:textId="77777777">
        <w:tc>
          <w:tcPr>
            <w:tcW w:w="1050" w:type="dxa"/>
            <w:tcMar>
              <w:top w:w="60" w:type="dxa"/>
              <w:left w:w="110" w:type="dxa"/>
              <w:bottom w:w="60" w:type="dxa"/>
              <w:right w:w="110" w:type="dxa"/>
            </w:tcMar>
          </w:tcPr>
          <w:p w14:paraId="7D3F1701" w14:textId="77777777" w:rsidR="00EF00A9" w:rsidRDefault="00EF5C5F">
            <w:r>
              <w:rPr>
                <w:b/>
                <w:bCs/>
                <w:color w:val="2E5496"/>
                <w:sz w:val="20"/>
                <w:szCs w:val="20"/>
              </w:rPr>
              <w:t>TS-003</w:t>
            </w:r>
          </w:p>
        </w:tc>
        <w:tc>
          <w:tcPr>
            <w:tcW w:w="8310" w:type="dxa"/>
            <w:tcMar>
              <w:top w:w="60" w:type="dxa"/>
              <w:left w:w="110" w:type="dxa"/>
              <w:bottom w:w="60" w:type="dxa"/>
              <w:right w:w="110" w:type="dxa"/>
            </w:tcMar>
          </w:tcPr>
          <w:p w14:paraId="78628DDA" w14:textId="77777777" w:rsidR="00EF00A9" w:rsidRDefault="00EF5C5F">
            <w:r>
              <w:rPr>
                <w:color w:val="222222"/>
                <w:sz w:val="20"/>
                <w:szCs w:val="20"/>
              </w:rPr>
              <w:t>When logging to a project, the partner selects the project from their assignable project list (TS-010), then the applicable task code from the project phase taxonomy (Section 2.7).</w:t>
            </w:r>
          </w:p>
        </w:tc>
      </w:tr>
      <w:tr w:rsidR="00EF00A9" w14:paraId="4E20FF8E" w14:textId="77777777">
        <w:tc>
          <w:tcPr>
            <w:tcW w:w="1050" w:type="dxa"/>
            <w:shd w:val="clear" w:color="auto" w:fill="EEF2F8"/>
            <w:tcMar>
              <w:top w:w="60" w:type="dxa"/>
              <w:left w:w="110" w:type="dxa"/>
              <w:bottom w:w="60" w:type="dxa"/>
              <w:right w:w="110" w:type="dxa"/>
            </w:tcMar>
          </w:tcPr>
          <w:p w14:paraId="3A220ABD" w14:textId="77777777" w:rsidR="00EF00A9" w:rsidRDefault="00EF5C5F">
            <w:r>
              <w:rPr>
                <w:b/>
                <w:bCs/>
                <w:color w:val="2E5496"/>
                <w:sz w:val="20"/>
                <w:szCs w:val="20"/>
              </w:rPr>
              <w:t>TS-004</w:t>
            </w:r>
          </w:p>
        </w:tc>
        <w:tc>
          <w:tcPr>
            <w:tcW w:w="8310" w:type="dxa"/>
            <w:shd w:val="clear" w:color="auto" w:fill="EEF2F8"/>
            <w:tcMar>
              <w:top w:w="60" w:type="dxa"/>
              <w:left w:w="110" w:type="dxa"/>
              <w:bottom w:w="60" w:type="dxa"/>
              <w:right w:w="110" w:type="dxa"/>
            </w:tcMar>
          </w:tcPr>
          <w:p w14:paraId="4702B686" w14:textId="77777777" w:rsidR="00EF00A9" w:rsidRDefault="00EF5C5F">
            <w:r>
              <w:rPr>
                <w:color w:val="222222"/>
                <w:sz w:val="20"/>
                <w:szCs w:val="20"/>
              </w:rPr>
              <w:t>When logging non-project work, the partner selects from the non-project category taxonomy (Section 2.8); no project association is required.</w:t>
            </w:r>
          </w:p>
        </w:tc>
      </w:tr>
      <w:tr w:rsidR="00EF00A9" w14:paraId="01A72F20" w14:textId="77777777">
        <w:tc>
          <w:tcPr>
            <w:tcW w:w="1050" w:type="dxa"/>
            <w:tcMar>
              <w:top w:w="60" w:type="dxa"/>
              <w:left w:w="110" w:type="dxa"/>
              <w:bottom w:w="60" w:type="dxa"/>
              <w:right w:w="110" w:type="dxa"/>
            </w:tcMar>
          </w:tcPr>
          <w:p w14:paraId="62F8D25C" w14:textId="77777777" w:rsidR="00EF00A9" w:rsidRDefault="00EF5C5F">
            <w:r>
              <w:rPr>
                <w:b/>
                <w:bCs/>
                <w:color w:val="2E5496"/>
                <w:sz w:val="20"/>
                <w:szCs w:val="20"/>
              </w:rPr>
              <w:t>TS-005</w:t>
            </w:r>
          </w:p>
        </w:tc>
        <w:tc>
          <w:tcPr>
            <w:tcW w:w="8310" w:type="dxa"/>
            <w:tcMar>
              <w:top w:w="60" w:type="dxa"/>
              <w:left w:w="110" w:type="dxa"/>
              <w:bottom w:w="60" w:type="dxa"/>
              <w:right w:w="110" w:type="dxa"/>
            </w:tcMar>
          </w:tcPr>
          <w:p w14:paraId="7EAB0336" w14:textId="77777777" w:rsidR="00EF00A9" w:rsidRDefault="00EF5C5F">
            <w:r>
              <w:rPr>
                <w:color w:val="222222"/>
                <w:sz w:val="20"/>
                <w:szCs w:val="20"/>
              </w:rPr>
              <w:t>No free-form task entry. All time is logged against a defined project task code or non-project category.</w:t>
            </w:r>
          </w:p>
        </w:tc>
      </w:tr>
      <w:tr w:rsidR="00EF00A9" w14:paraId="6592EBE6" w14:textId="77777777">
        <w:tc>
          <w:tcPr>
            <w:tcW w:w="1050" w:type="dxa"/>
            <w:shd w:val="clear" w:color="auto" w:fill="EEF2F8"/>
            <w:tcMar>
              <w:top w:w="60" w:type="dxa"/>
              <w:left w:w="110" w:type="dxa"/>
              <w:bottom w:w="60" w:type="dxa"/>
              <w:right w:w="110" w:type="dxa"/>
            </w:tcMar>
          </w:tcPr>
          <w:p w14:paraId="05C77F86" w14:textId="77777777" w:rsidR="00EF00A9" w:rsidRDefault="00EF5C5F">
            <w:r>
              <w:rPr>
                <w:b/>
                <w:bCs/>
                <w:color w:val="2E5496"/>
                <w:sz w:val="20"/>
                <w:szCs w:val="20"/>
              </w:rPr>
              <w:t>TS-006</w:t>
            </w:r>
          </w:p>
        </w:tc>
        <w:tc>
          <w:tcPr>
            <w:tcW w:w="8310" w:type="dxa"/>
            <w:shd w:val="clear" w:color="auto" w:fill="EEF2F8"/>
            <w:tcMar>
              <w:top w:w="60" w:type="dxa"/>
              <w:left w:w="110" w:type="dxa"/>
              <w:bottom w:w="60" w:type="dxa"/>
              <w:right w:w="110" w:type="dxa"/>
            </w:tcMar>
          </w:tcPr>
          <w:p w14:paraId="5173E131" w14:textId="77777777" w:rsidR="00EF00A9" w:rsidRDefault="00EF5C5F">
            <w:r>
              <w:rPr>
                <w:color w:val="222222"/>
                <w:sz w:val="20"/>
                <w:szCs w:val="20"/>
              </w:rPr>
              <w:t>Time is logged in increments of 0.25 hours (15 minutes).</w:t>
            </w:r>
          </w:p>
        </w:tc>
      </w:tr>
      <w:tr w:rsidR="00EF00A9" w14:paraId="7F87D17A" w14:textId="77777777">
        <w:tc>
          <w:tcPr>
            <w:tcW w:w="1050" w:type="dxa"/>
            <w:tcMar>
              <w:top w:w="60" w:type="dxa"/>
              <w:left w:w="110" w:type="dxa"/>
              <w:bottom w:w="60" w:type="dxa"/>
              <w:right w:w="110" w:type="dxa"/>
            </w:tcMar>
          </w:tcPr>
          <w:p w14:paraId="5070C200" w14:textId="77777777" w:rsidR="00EF00A9" w:rsidRDefault="00EF5C5F">
            <w:r>
              <w:rPr>
                <w:b/>
                <w:bCs/>
                <w:color w:val="2E5496"/>
                <w:sz w:val="20"/>
                <w:szCs w:val="20"/>
              </w:rPr>
              <w:t>TS-007</w:t>
            </w:r>
          </w:p>
        </w:tc>
        <w:tc>
          <w:tcPr>
            <w:tcW w:w="8310" w:type="dxa"/>
            <w:tcMar>
              <w:top w:w="60" w:type="dxa"/>
              <w:left w:w="110" w:type="dxa"/>
              <w:bottom w:w="60" w:type="dxa"/>
              <w:right w:w="110" w:type="dxa"/>
            </w:tcMar>
          </w:tcPr>
          <w:p w14:paraId="10CF65FA" w14:textId="77777777" w:rsidR="00EF00A9" w:rsidRDefault="00EF5C5F">
            <w:r>
              <w:rPr>
                <w:color w:val="222222"/>
                <w:sz w:val="20"/>
                <w:szCs w:val="20"/>
              </w:rPr>
              <w:t>Each time entry supports an optional free-text note for context or audit justification. The note does not replace the required code (TS-005).</w:t>
            </w:r>
          </w:p>
        </w:tc>
      </w:tr>
      <w:tr w:rsidR="00EF00A9" w14:paraId="16C1B965" w14:textId="77777777">
        <w:tc>
          <w:tcPr>
            <w:tcW w:w="1050" w:type="dxa"/>
            <w:shd w:val="clear" w:color="auto" w:fill="EEF2F8"/>
            <w:tcMar>
              <w:top w:w="60" w:type="dxa"/>
              <w:left w:w="110" w:type="dxa"/>
              <w:bottom w:w="60" w:type="dxa"/>
              <w:right w:w="110" w:type="dxa"/>
            </w:tcMar>
          </w:tcPr>
          <w:p w14:paraId="187C353A" w14:textId="77777777" w:rsidR="00EF00A9" w:rsidRDefault="00EF5C5F">
            <w:r>
              <w:rPr>
                <w:b/>
                <w:bCs/>
                <w:color w:val="2E5496"/>
                <w:sz w:val="20"/>
                <w:szCs w:val="20"/>
              </w:rPr>
              <w:t>TS-008</w:t>
            </w:r>
          </w:p>
        </w:tc>
        <w:tc>
          <w:tcPr>
            <w:tcW w:w="8310" w:type="dxa"/>
            <w:shd w:val="clear" w:color="auto" w:fill="EEF2F8"/>
            <w:tcMar>
              <w:top w:w="60" w:type="dxa"/>
              <w:left w:w="110" w:type="dxa"/>
              <w:bottom w:w="60" w:type="dxa"/>
              <w:right w:w="110" w:type="dxa"/>
            </w:tcMar>
          </w:tcPr>
          <w:p w14:paraId="7012A7F1" w14:textId="77777777" w:rsidR="00EF00A9" w:rsidRDefault="00EF5C5F">
            <w:r>
              <w:rPr>
                <w:color w:val="222222"/>
                <w:sz w:val="20"/>
                <w:szCs w:val="20"/>
              </w:rPr>
              <w:t>The system displays the weekly total and indicates whether the partner has met, not met, or exceeded standard weekly hours, adjusted for observed holidays and approved leave. Variances warn but do not block submission.</w:t>
            </w:r>
          </w:p>
        </w:tc>
      </w:tr>
      <w:tr w:rsidR="00EF00A9" w14:paraId="68508995" w14:textId="77777777">
        <w:tc>
          <w:tcPr>
            <w:tcW w:w="1050" w:type="dxa"/>
            <w:tcMar>
              <w:top w:w="60" w:type="dxa"/>
              <w:left w:w="110" w:type="dxa"/>
              <w:bottom w:w="60" w:type="dxa"/>
              <w:right w:w="110" w:type="dxa"/>
            </w:tcMar>
          </w:tcPr>
          <w:p w14:paraId="20F22073" w14:textId="77777777" w:rsidR="00EF00A9" w:rsidRDefault="00EF5C5F">
            <w:r>
              <w:rPr>
                <w:b/>
                <w:bCs/>
                <w:color w:val="2E5496"/>
                <w:sz w:val="20"/>
                <w:szCs w:val="20"/>
              </w:rPr>
              <w:t>TS-009</w:t>
            </w:r>
          </w:p>
        </w:tc>
        <w:tc>
          <w:tcPr>
            <w:tcW w:w="8310" w:type="dxa"/>
            <w:tcMar>
              <w:top w:w="60" w:type="dxa"/>
              <w:left w:w="110" w:type="dxa"/>
              <w:bottom w:w="60" w:type="dxa"/>
              <w:right w:w="110" w:type="dxa"/>
            </w:tcMar>
          </w:tcPr>
          <w:p w14:paraId="03D39D92" w14:textId="77777777" w:rsidR="00EF00A9" w:rsidRDefault="00EF5C5F">
            <w:r>
              <w:rPr>
                <w:color w:val="222222"/>
                <w:sz w:val="20"/>
                <w:szCs w:val="20"/>
              </w:rPr>
              <w:t>Entry validations: no negative hours; a configurable maximum hours per day; and no entries against a fiscal week or period that is not open. Validity errors are hard stops; hours-variance checks (TS-008) are warnings only.</w:t>
            </w:r>
          </w:p>
        </w:tc>
      </w:tr>
      <w:tr w:rsidR="00EF00A9" w14:paraId="71501951" w14:textId="77777777">
        <w:tc>
          <w:tcPr>
            <w:tcW w:w="1050" w:type="dxa"/>
            <w:shd w:val="clear" w:color="auto" w:fill="EEF2F8"/>
            <w:tcMar>
              <w:top w:w="60" w:type="dxa"/>
              <w:left w:w="110" w:type="dxa"/>
              <w:bottom w:w="60" w:type="dxa"/>
              <w:right w:w="110" w:type="dxa"/>
            </w:tcMar>
          </w:tcPr>
          <w:p w14:paraId="74BB0506" w14:textId="77777777" w:rsidR="00EF00A9" w:rsidRDefault="00EF5C5F">
            <w:r>
              <w:rPr>
                <w:b/>
                <w:bCs/>
                <w:color w:val="2E5496"/>
                <w:sz w:val="20"/>
                <w:szCs w:val="20"/>
              </w:rPr>
              <w:t>TS-010</w:t>
            </w:r>
          </w:p>
        </w:tc>
        <w:tc>
          <w:tcPr>
            <w:tcW w:w="8310" w:type="dxa"/>
            <w:shd w:val="clear" w:color="auto" w:fill="EEF2F8"/>
            <w:tcMar>
              <w:top w:w="60" w:type="dxa"/>
              <w:left w:w="110" w:type="dxa"/>
              <w:bottom w:w="60" w:type="dxa"/>
              <w:right w:w="110" w:type="dxa"/>
            </w:tcMar>
          </w:tcPr>
          <w:p w14:paraId="45BCA699" w14:textId="77777777" w:rsidR="00EF00A9" w:rsidRDefault="00EF5C5F">
            <w:r>
              <w:rPr>
                <w:color w:val="222222"/>
                <w:sz w:val="20"/>
                <w:szCs w:val="20"/>
              </w:rPr>
              <w:t>The system maintains, for each partner, the list of projects they may log time against. The Administrator or Project Manager assigns projects to partners; assignments may be added or changed within an open period, and each change is recorded.</w:t>
            </w:r>
          </w:p>
        </w:tc>
      </w:tr>
      <w:tr w:rsidR="00EF00A9" w14:paraId="01041100" w14:textId="77777777">
        <w:tc>
          <w:tcPr>
            <w:tcW w:w="1050" w:type="dxa"/>
            <w:tcMar>
              <w:top w:w="60" w:type="dxa"/>
              <w:left w:w="110" w:type="dxa"/>
              <w:bottom w:w="60" w:type="dxa"/>
              <w:right w:w="110" w:type="dxa"/>
            </w:tcMar>
          </w:tcPr>
          <w:p w14:paraId="28E81B2F" w14:textId="77777777" w:rsidR="00EF00A9" w:rsidRDefault="00EF5C5F">
            <w:r>
              <w:rPr>
                <w:b/>
                <w:bCs/>
                <w:color w:val="2E5496"/>
                <w:sz w:val="20"/>
                <w:szCs w:val="20"/>
              </w:rPr>
              <w:t>TS-011</w:t>
            </w:r>
          </w:p>
        </w:tc>
        <w:tc>
          <w:tcPr>
            <w:tcW w:w="8310" w:type="dxa"/>
            <w:tcMar>
              <w:top w:w="60" w:type="dxa"/>
              <w:left w:w="110" w:type="dxa"/>
              <w:bottom w:w="60" w:type="dxa"/>
              <w:right w:w="110" w:type="dxa"/>
            </w:tcMar>
          </w:tcPr>
          <w:p w14:paraId="6B679D22" w14:textId="77777777" w:rsidR="00EF00A9" w:rsidRDefault="00EF5C5F">
            <w:r>
              <w:rPr>
                <w:color w:val="222222"/>
                <w:sz w:val="20"/>
                <w:szCs w:val="20"/>
              </w:rPr>
              <w:t>When logging to the Manager Oversight task code, the system lets the partner indicate whether the hours are a hands-on contribution to a capital phase, applying the exception in Section 2.9. Point-of-entry guidance explains the criteria, and the selection is stored on the entry.</w:t>
            </w:r>
          </w:p>
        </w:tc>
      </w:tr>
      <w:tr w:rsidR="00EF00A9" w14:paraId="692E75D8" w14:textId="77777777">
        <w:tc>
          <w:tcPr>
            <w:tcW w:w="1050" w:type="dxa"/>
            <w:shd w:val="clear" w:color="auto" w:fill="EEF2F8"/>
            <w:tcMar>
              <w:top w:w="60" w:type="dxa"/>
              <w:left w:w="110" w:type="dxa"/>
              <w:bottom w:w="60" w:type="dxa"/>
              <w:right w:w="110" w:type="dxa"/>
            </w:tcMar>
          </w:tcPr>
          <w:p w14:paraId="140CD2FE" w14:textId="77777777" w:rsidR="00EF00A9" w:rsidRDefault="00EF5C5F">
            <w:r>
              <w:rPr>
                <w:b/>
                <w:bCs/>
                <w:color w:val="2E5496"/>
                <w:sz w:val="20"/>
                <w:szCs w:val="20"/>
              </w:rPr>
              <w:t>TS-012</w:t>
            </w:r>
          </w:p>
        </w:tc>
        <w:tc>
          <w:tcPr>
            <w:tcW w:w="8310" w:type="dxa"/>
            <w:shd w:val="clear" w:color="auto" w:fill="EEF2F8"/>
            <w:tcMar>
              <w:top w:w="60" w:type="dxa"/>
              <w:left w:w="110" w:type="dxa"/>
              <w:bottom w:w="60" w:type="dxa"/>
              <w:right w:w="110" w:type="dxa"/>
            </w:tcMar>
          </w:tcPr>
          <w:p w14:paraId="4B071146" w14:textId="77777777" w:rsidR="00EF00A9" w:rsidRDefault="00EF5C5F">
            <w:r>
              <w:rPr>
                <w:color w:val="222222"/>
                <w:sz w:val="20"/>
                <w:szCs w:val="20"/>
              </w:rPr>
              <w:t>The system lets partners copy the prior week's timesheet forward and maintain a set of favorite projects and codes, to speed accurate weekly entry.</w:t>
            </w:r>
          </w:p>
        </w:tc>
      </w:tr>
    </w:tbl>
    <w:p w14:paraId="366BC5AC" w14:textId="77777777" w:rsidR="00EF00A9" w:rsidRDefault="00EF5C5F">
      <w:pPr>
        <w:pStyle w:val="Heading2"/>
        <w:spacing w:before="240" w:after="90"/>
      </w:pPr>
      <w:bookmarkStart w:id="7" w:name="_Toc237750593"/>
      <w:r>
        <w:rPr>
          <w:b/>
          <w:bCs/>
          <w:color w:val="2E5496"/>
          <w:sz w:val="25"/>
          <w:szCs w:val="25"/>
        </w:rPr>
        <w:t>2.2 Timesheet Lifecycle &amp; States</w:t>
      </w:r>
      <w:bookmarkEnd w:id="7"/>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1F5A439A" w14:textId="77777777">
        <w:trPr>
          <w:tblHeader/>
        </w:trPr>
        <w:tc>
          <w:tcPr>
            <w:tcW w:w="1050" w:type="dxa"/>
            <w:shd w:val="clear" w:color="auto" w:fill="1F3864"/>
            <w:tcMar>
              <w:top w:w="60" w:type="dxa"/>
              <w:left w:w="110" w:type="dxa"/>
              <w:bottom w:w="60" w:type="dxa"/>
              <w:right w:w="110" w:type="dxa"/>
            </w:tcMar>
          </w:tcPr>
          <w:p w14:paraId="5F8B2808"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788B9EDC" w14:textId="77777777" w:rsidR="00EF00A9" w:rsidRDefault="00EF5C5F">
            <w:r>
              <w:rPr>
                <w:b/>
                <w:bCs/>
                <w:color w:val="FFFFFF"/>
                <w:sz w:val="20"/>
                <w:szCs w:val="20"/>
              </w:rPr>
              <w:t>Requirement</w:t>
            </w:r>
          </w:p>
        </w:tc>
      </w:tr>
      <w:tr w:rsidR="00EF00A9" w14:paraId="7F999455" w14:textId="77777777">
        <w:tc>
          <w:tcPr>
            <w:tcW w:w="1050" w:type="dxa"/>
            <w:tcMar>
              <w:top w:w="60" w:type="dxa"/>
              <w:left w:w="110" w:type="dxa"/>
              <w:bottom w:w="60" w:type="dxa"/>
              <w:right w:w="110" w:type="dxa"/>
            </w:tcMar>
          </w:tcPr>
          <w:p w14:paraId="64E03127" w14:textId="77777777" w:rsidR="00EF00A9" w:rsidRDefault="00EF5C5F">
            <w:r>
              <w:rPr>
                <w:b/>
                <w:bCs/>
                <w:color w:val="2E5496"/>
                <w:sz w:val="20"/>
                <w:szCs w:val="20"/>
              </w:rPr>
              <w:t>TS-013</w:t>
            </w:r>
          </w:p>
        </w:tc>
        <w:tc>
          <w:tcPr>
            <w:tcW w:w="8310" w:type="dxa"/>
            <w:tcMar>
              <w:top w:w="60" w:type="dxa"/>
              <w:left w:w="110" w:type="dxa"/>
              <w:bottom w:w="60" w:type="dxa"/>
              <w:right w:w="110" w:type="dxa"/>
            </w:tcMar>
          </w:tcPr>
          <w:p w14:paraId="07CA8694" w14:textId="77777777" w:rsidR="00EF00A9" w:rsidRDefault="00EF5C5F">
            <w:r>
              <w:rPr>
                <w:color w:val="222222"/>
                <w:sz w:val="20"/>
                <w:szCs w:val="20"/>
              </w:rPr>
              <w:t>The system implements an explicit timesheet state model — Not Started → In Progress → Submitted → In Correction → Locked — defining the permitted actions, the triggering event, and the responsible role for each transition. Compliance status, the correction window, and period locking all derive from these states.</w:t>
            </w:r>
          </w:p>
        </w:tc>
      </w:tr>
    </w:tbl>
    <w:p w14:paraId="41DC8667" w14:textId="77777777" w:rsidR="00EF00A9" w:rsidRDefault="00EF5C5F">
      <w:pPr>
        <w:pStyle w:val="Heading2"/>
        <w:spacing w:before="240" w:after="90"/>
      </w:pPr>
      <w:bookmarkStart w:id="8" w:name="_Toc237750594"/>
      <w:r>
        <w:rPr>
          <w:b/>
          <w:bCs/>
          <w:color w:val="2E5496"/>
          <w:sz w:val="25"/>
          <w:szCs w:val="25"/>
        </w:rPr>
        <w:t>2.3 Submission &amp; Deadlines</w:t>
      </w:r>
      <w:bookmarkEnd w:id="8"/>
    </w:p>
    <w:p w14:paraId="441CEB45" w14:textId="77777777" w:rsidR="00EF00A9" w:rsidRDefault="00EF5C5F">
      <w:pPr>
        <w:spacing w:after="120" w:line="276" w:lineRule="auto"/>
      </w:pPr>
      <w:r>
        <w:rPr>
          <w:color w:val="222222"/>
        </w:rPr>
        <w:t>Partners record time against Wednesday-through-Tuesday fiscal weeks, but submit on a Monday cadence for ease of habit: each Monday, a partner closes out the fiscal week that most recently ended.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1F9D7F73" w14:textId="77777777">
        <w:trPr>
          <w:tblHeader/>
        </w:trPr>
        <w:tc>
          <w:tcPr>
            <w:tcW w:w="1050" w:type="dxa"/>
            <w:shd w:val="clear" w:color="auto" w:fill="1F3864"/>
            <w:tcMar>
              <w:top w:w="60" w:type="dxa"/>
              <w:left w:w="110" w:type="dxa"/>
              <w:bottom w:w="60" w:type="dxa"/>
              <w:right w:w="110" w:type="dxa"/>
            </w:tcMar>
          </w:tcPr>
          <w:p w14:paraId="247A8558" w14:textId="77777777" w:rsidR="00EF00A9" w:rsidRDefault="00EF5C5F">
            <w:r>
              <w:rPr>
                <w:b/>
                <w:bCs/>
                <w:color w:val="FFFFFF"/>
                <w:sz w:val="20"/>
                <w:szCs w:val="20"/>
              </w:rPr>
              <w:lastRenderedPageBreak/>
              <w:t>ID</w:t>
            </w:r>
          </w:p>
        </w:tc>
        <w:tc>
          <w:tcPr>
            <w:tcW w:w="8310" w:type="dxa"/>
            <w:shd w:val="clear" w:color="auto" w:fill="1F3864"/>
            <w:tcMar>
              <w:top w:w="60" w:type="dxa"/>
              <w:left w:w="110" w:type="dxa"/>
              <w:bottom w:w="60" w:type="dxa"/>
              <w:right w:w="110" w:type="dxa"/>
            </w:tcMar>
          </w:tcPr>
          <w:p w14:paraId="0B5A3B31" w14:textId="77777777" w:rsidR="00EF00A9" w:rsidRDefault="00EF5C5F">
            <w:r>
              <w:rPr>
                <w:b/>
                <w:bCs/>
                <w:color w:val="FFFFFF"/>
                <w:sz w:val="20"/>
                <w:szCs w:val="20"/>
              </w:rPr>
              <w:t>Requirement</w:t>
            </w:r>
          </w:p>
        </w:tc>
      </w:tr>
      <w:tr w:rsidR="00EF00A9" w14:paraId="7BDEB520" w14:textId="77777777">
        <w:tc>
          <w:tcPr>
            <w:tcW w:w="1050" w:type="dxa"/>
            <w:tcMar>
              <w:top w:w="60" w:type="dxa"/>
              <w:left w:w="110" w:type="dxa"/>
              <w:bottom w:w="60" w:type="dxa"/>
              <w:right w:w="110" w:type="dxa"/>
            </w:tcMar>
          </w:tcPr>
          <w:p w14:paraId="782F1E8A" w14:textId="77777777" w:rsidR="00EF00A9" w:rsidRDefault="00EF5C5F">
            <w:r>
              <w:rPr>
                <w:b/>
                <w:bCs/>
                <w:color w:val="2E5496"/>
                <w:sz w:val="20"/>
                <w:szCs w:val="20"/>
              </w:rPr>
              <w:t>TS-014</w:t>
            </w:r>
          </w:p>
        </w:tc>
        <w:tc>
          <w:tcPr>
            <w:tcW w:w="8310" w:type="dxa"/>
            <w:tcMar>
              <w:top w:w="60" w:type="dxa"/>
              <w:left w:w="110" w:type="dxa"/>
              <w:bottom w:w="60" w:type="dxa"/>
              <w:right w:w="110" w:type="dxa"/>
            </w:tcMar>
          </w:tcPr>
          <w:p w14:paraId="42B38413" w14:textId="77777777" w:rsidR="00EF00A9" w:rsidRDefault="00EF5C5F">
            <w:r>
              <w:rPr>
                <w:color w:val="222222"/>
                <w:sz w:val="20"/>
                <w:szCs w:val="20"/>
              </w:rPr>
              <w:t>The submission deadline for a fiscal week is the Monday following the close of that week (the fiscal week ends on a Tuesday; its timesheet is due the following Monday).</w:t>
            </w:r>
          </w:p>
        </w:tc>
      </w:tr>
      <w:tr w:rsidR="00EF00A9" w14:paraId="03A6D3FD" w14:textId="77777777">
        <w:tc>
          <w:tcPr>
            <w:tcW w:w="1050" w:type="dxa"/>
            <w:shd w:val="clear" w:color="auto" w:fill="EEF2F8"/>
            <w:tcMar>
              <w:top w:w="60" w:type="dxa"/>
              <w:left w:w="110" w:type="dxa"/>
              <w:bottom w:w="60" w:type="dxa"/>
              <w:right w:w="110" w:type="dxa"/>
            </w:tcMar>
          </w:tcPr>
          <w:p w14:paraId="29D77FDE" w14:textId="77777777" w:rsidR="00EF00A9" w:rsidRDefault="00EF5C5F">
            <w:r>
              <w:rPr>
                <w:b/>
                <w:bCs/>
                <w:color w:val="2E5496"/>
                <w:sz w:val="20"/>
                <w:szCs w:val="20"/>
              </w:rPr>
              <w:t>TS-015</w:t>
            </w:r>
          </w:p>
        </w:tc>
        <w:tc>
          <w:tcPr>
            <w:tcW w:w="8310" w:type="dxa"/>
            <w:shd w:val="clear" w:color="auto" w:fill="EEF2F8"/>
            <w:tcMar>
              <w:top w:w="60" w:type="dxa"/>
              <w:left w:w="110" w:type="dxa"/>
              <w:bottom w:w="60" w:type="dxa"/>
              <w:right w:w="110" w:type="dxa"/>
            </w:tcMar>
          </w:tcPr>
          <w:p w14:paraId="4B512936" w14:textId="77777777" w:rsidR="00EF00A9" w:rsidRDefault="00EF5C5F">
            <w:r>
              <w:rPr>
                <w:color w:val="222222"/>
                <w:sz w:val="20"/>
                <w:szCs w:val="20"/>
              </w:rPr>
              <w:t>If the submission Monday is an observed company holiday (Section 2.10), the deadline moves to the Friday immediately preceding that Monday. Memorial Day and Labor Day are always Mondays, so this shift recurs every year, along with any year a fixed-date holiday is observed on a Monday.</w:t>
            </w:r>
          </w:p>
        </w:tc>
      </w:tr>
      <w:tr w:rsidR="00EF00A9" w14:paraId="11937D32" w14:textId="77777777">
        <w:tc>
          <w:tcPr>
            <w:tcW w:w="1050" w:type="dxa"/>
            <w:tcMar>
              <w:top w:w="60" w:type="dxa"/>
              <w:left w:w="110" w:type="dxa"/>
              <w:bottom w:w="60" w:type="dxa"/>
              <w:right w:w="110" w:type="dxa"/>
            </w:tcMar>
          </w:tcPr>
          <w:p w14:paraId="321F3C72" w14:textId="77777777" w:rsidR="00EF00A9" w:rsidRDefault="00EF5C5F">
            <w:r>
              <w:rPr>
                <w:b/>
                <w:bCs/>
                <w:color w:val="2E5496"/>
                <w:sz w:val="20"/>
                <w:szCs w:val="20"/>
              </w:rPr>
              <w:t>TS-016</w:t>
            </w:r>
          </w:p>
        </w:tc>
        <w:tc>
          <w:tcPr>
            <w:tcW w:w="8310" w:type="dxa"/>
            <w:tcMar>
              <w:top w:w="60" w:type="dxa"/>
              <w:left w:w="110" w:type="dxa"/>
              <w:bottom w:w="60" w:type="dxa"/>
              <w:right w:w="110" w:type="dxa"/>
            </w:tcMar>
          </w:tcPr>
          <w:p w14:paraId="735EA958" w14:textId="77777777" w:rsidR="00EF00A9" w:rsidRDefault="00EF5C5F">
            <w:r>
              <w:rPr>
                <w:color w:val="222222"/>
                <w:sz w:val="20"/>
                <w:szCs w:val="20"/>
              </w:rPr>
              <w:t>Partners may submit at any time up to the deadline; the submission date and time are recorded. Timesheets are not auto-locked at the deadline — they remain editable until the Administrator initiates period close (Section 2.6).</w:t>
            </w:r>
          </w:p>
        </w:tc>
      </w:tr>
      <w:tr w:rsidR="00EF00A9" w14:paraId="4CBFAE77" w14:textId="77777777">
        <w:tc>
          <w:tcPr>
            <w:tcW w:w="1050" w:type="dxa"/>
            <w:shd w:val="clear" w:color="auto" w:fill="EEF2F8"/>
            <w:tcMar>
              <w:top w:w="60" w:type="dxa"/>
              <w:left w:w="110" w:type="dxa"/>
              <w:bottom w:w="60" w:type="dxa"/>
              <w:right w:w="110" w:type="dxa"/>
            </w:tcMar>
          </w:tcPr>
          <w:p w14:paraId="6236B41D" w14:textId="77777777" w:rsidR="00EF00A9" w:rsidRDefault="00EF5C5F">
            <w:r>
              <w:rPr>
                <w:b/>
                <w:bCs/>
                <w:color w:val="2E5496"/>
                <w:sz w:val="20"/>
                <w:szCs w:val="20"/>
              </w:rPr>
              <w:t>TS-017</w:t>
            </w:r>
          </w:p>
        </w:tc>
        <w:tc>
          <w:tcPr>
            <w:tcW w:w="8310" w:type="dxa"/>
            <w:shd w:val="clear" w:color="auto" w:fill="EEF2F8"/>
            <w:tcMar>
              <w:top w:w="60" w:type="dxa"/>
              <w:left w:w="110" w:type="dxa"/>
              <w:bottom w:w="60" w:type="dxa"/>
              <w:right w:w="110" w:type="dxa"/>
            </w:tcMar>
          </w:tcPr>
          <w:p w14:paraId="67A8AB47" w14:textId="77777777" w:rsidR="00EF00A9" w:rsidRDefault="00EF5C5F">
            <w:r>
              <w:rPr>
                <w:color w:val="222222"/>
                <w:sz w:val="20"/>
                <w:szCs w:val="20"/>
              </w:rPr>
              <w:t>The system displays a clear indicator when a partner has an unsubmitted timesheet for a due or past-due fiscal week.</w:t>
            </w:r>
          </w:p>
        </w:tc>
      </w:tr>
      <w:tr w:rsidR="00EF00A9" w14:paraId="4AC26B19" w14:textId="77777777">
        <w:tc>
          <w:tcPr>
            <w:tcW w:w="1050" w:type="dxa"/>
            <w:tcMar>
              <w:top w:w="60" w:type="dxa"/>
              <w:left w:w="110" w:type="dxa"/>
              <w:bottom w:w="60" w:type="dxa"/>
              <w:right w:w="110" w:type="dxa"/>
            </w:tcMar>
          </w:tcPr>
          <w:p w14:paraId="7094E5BE" w14:textId="77777777" w:rsidR="00EF00A9" w:rsidRDefault="00EF5C5F">
            <w:r>
              <w:rPr>
                <w:b/>
                <w:bCs/>
                <w:color w:val="2E5496"/>
                <w:sz w:val="20"/>
                <w:szCs w:val="20"/>
              </w:rPr>
              <w:t>TS-018</w:t>
            </w:r>
          </w:p>
        </w:tc>
        <w:tc>
          <w:tcPr>
            <w:tcW w:w="8310" w:type="dxa"/>
            <w:tcMar>
              <w:top w:w="60" w:type="dxa"/>
              <w:left w:w="110" w:type="dxa"/>
              <w:bottom w:w="60" w:type="dxa"/>
              <w:right w:w="110" w:type="dxa"/>
            </w:tcMar>
          </w:tcPr>
          <w:p w14:paraId="1B3E940D" w14:textId="77777777" w:rsidR="00EF00A9" w:rsidRDefault="00EF5C5F">
            <w:r>
              <w:rPr>
                <w:color w:val="222222"/>
                <w:sz w:val="20"/>
                <w:szCs w:val="20"/>
              </w:rPr>
              <w:t>A partner who is on approved leave for an entire fiscal week still has a timesheet recording leave hours (Out of Office), so availability and reporting remain accurate.</w:t>
            </w:r>
          </w:p>
        </w:tc>
      </w:tr>
    </w:tbl>
    <w:p w14:paraId="1F9376A6" w14:textId="77777777" w:rsidR="00EF00A9" w:rsidRDefault="00EF5C5F">
      <w:pPr>
        <w:pStyle w:val="Heading2"/>
        <w:spacing w:before="240" w:after="90"/>
      </w:pPr>
      <w:bookmarkStart w:id="9" w:name="_Toc237750595"/>
      <w:r>
        <w:rPr>
          <w:b/>
          <w:bCs/>
          <w:color w:val="2E5496"/>
          <w:sz w:val="25"/>
          <w:szCs w:val="25"/>
        </w:rPr>
        <w:t>2.4 Reminders</w:t>
      </w:r>
      <w:bookmarkEnd w:id="9"/>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59319FC3" w14:textId="77777777">
        <w:trPr>
          <w:tblHeader/>
        </w:trPr>
        <w:tc>
          <w:tcPr>
            <w:tcW w:w="1050" w:type="dxa"/>
            <w:shd w:val="clear" w:color="auto" w:fill="1F3864"/>
            <w:tcMar>
              <w:top w:w="60" w:type="dxa"/>
              <w:left w:w="110" w:type="dxa"/>
              <w:bottom w:w="60" w:type="dxa"/>
              <w:right w:w="110" w:type="dxa"/>
            </w:tcMar>
          </w:tcPr>
          <w:p w14:paraId="773B8C9A"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428DE908" w14:textId="77777777" w:rsidR="00EF00A9" w:rsidRDefault="00EF5C5F">
            <w:r>
              <w:rPr>
                <w:b/>
                <w:bCs/>
                <w:color w:val="FFFFFF"/>
                <w:sz w:val="20"/>
                <w:szCs w:val="20"/>
              </w:rPr>
              <w:t>Requirement</w:t>
            </w:r>
          </w:p>
        </w:tc>
      </w:tr>
      <w:tr w:rsidR="00EF00A9" w14:paraId="43E4BBAB" w14:textId="77777777">
        <w:tc>
          <w:tcPr>
            <w:tcW w:w="1050" w:type="dxa"/>
            <w:tcMar>
              <w:top w:w="60" w:type="dxa"/>
              <w:left w:w="110" w:type="dxa"/>
              <w:bottom w:w="60" w:type="dxa"/>
              <w:right w:w="110" w:type="dxa"/>
            </w:tcMar>
          </w:tcPr>
          <w:p w14:paraId="5FCADD18" w14:textId="77777777" w:rsidR="00EF00A9" w:rsidRDefault="00EF5C5F">
            <w:r>
              <w:rPr>
                <w:b/>
                <w:bCs/>
                <w:color w:val="2E5496"/>
                <w:sz w:val="20"/>
                <w:szCs w:val="20"/>
              </w:rPr>
              <w:t>TS-019</w:t>
            </w:r>
          </w:p>
        </w:tc>
        <w:tc>
          <w:tcPr>
            <w:tcW w:w="8310" w:type="dxa"/>
            <w:tcMar>
              <w:top w:w="60" w:type="dxa"/>
              <w:left w:w="110" w:type="dxa"/>
              <w:bottom w:w="60" w:type="dxa"/>
              <w:right w:w="110" w:type="dxa"/>
            </w:tcMar>
          </w:tcPr>
          <w:p w14:paraId="0490D915" w14:textId="77777777" w:rsidR="00EF00A9" w:rsidRDefault="00EF5C5F">
            <w:r>
              <w:rPr>
                <w:color w:val="222222"/>
                <w:sz w:val="20"/>
                <w:szCs w:val="20"/>
              </w:rPr>
              <w:t>On each submission deadline day — the Monday, or the preceding Friday when that Monday is a holiday — the system sends an email reminder to every partner who has not yet submitted the timesheet then due.</w:t>
            </w:r>
          </w:p>
        </w:tc>
      </w:tr>
      <w:tr w:rsidR="00EF00A9" w14:paraId="6ADF6ED3" w14:textId="77777777">
        <w:tc>
          <w:tcPr>
            <w:tcW w:w="1050" w:type="dxa"/>
            <w:shd w:val="clear" w:color="auto" w:fill="EEF2F8"/>
            <w:tcMar>
              <w:top w:w="60" w:type="dxa"/>
              <w:left w:w="110" w:type="dxa"/>
              <w:bottom w:w="60" w:type="dxa"/>
              <w:right w:w="110" w:type="dxa"/>
            </w:tcMar>
          </w:tcPr>
          <w:p w14:paraId="39005C13" w14:textId="77777777" w:rsidR="00EF00A9" w:rsidRDefault="00EF5C5F">
            <w:r>
              <w:rPr>
                <w:b/>
                <w:bCs/>
                <w:color w:val="2E5496"/>
                <w:sz w:val="20"/>
                <w:szCs w:val="20"/>
              </w:rPr>
              <w:t>TS-020</w:t>
            </w:r>
          </w:p>
        </w:tc>
        <w:tc>
          <w:tcPr>
            <w:tcW w:w="8310" w:type="dxa"/>
            <w:shd w:val="clear" w:color="auto" w:fill="EEF2F8"/>
            <w:tcMar>
              <w:top w:w="60" w:type="dxa"/>
              <w:left w:w="110" w:type="dxa"/>
              <w:bottom w:w="60" w:type="dxa"/>
              <w:right w:w="110" w:type="dxa"/>
            </w:tcMar>
          </w:tcPr>
          <w:p w14:paraId="5DD90D48" w14:textId="77777777" w:rsidR="00EF00A9" w:rsidRDefault="00EF5C5F">
            <w:r>
              <w:rPr>
                <w:color w:val="222222"/>
                <w:sz w:val="20"/>
                <w:szCs w:val="20"/>
              </w:rPr>
              <w:t>Reminder timing is derived automatically from the fiscal calendar and the holiday rules (Section 2.10); no manual scheduling is required. The Administrator can configure the reminder content and can trigger an ad-hoc reminder for outstanding timesheets.</w:t>
            </w:r>
          </w:p>
        </w:tc>
      </w:tr>
    </w:tbl>
    <w:p w14:paraId="18AB9588" w14:textId="77777777" w:rsidR="00EF00A9" w:rsidRDefault="00EF5C5F">
      <w:pPr>
        <w:pStyle w:val="Heading2"/>
        <w:spacing w:before="240" w:after="90"/>
      </w:pPr>
      <w:bookmarkStart w:id="10" w:name="_Toc237750596"/>
      <w:r>
        <w:rPr>
          <w:b/>
          <w:bCs/>
          <w:color w:val="2E5496"/>
          <w:sz w:val="25"/>
          <w:szCs w:val="25"/>
        </w:rPr>
        <w:t>2.5 Delegated Entry</w:t>
      </w:r>
      <w:bookmarkEnd w:id="1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70020DB3" w14:textId="77777777">
        <w:trPr>
          <w:tblHeader/>
        </w:trPr>
        <w:tc>
          <w:tcPr>
            <w:tcW w:w="1050" w:type="dxa"/>
            <w:shd w:val="clear" w:color="auto" w:fill="1F3864"/>
            <w:tcMar>
              <w:top w:w="60" w:type="dxa"/>
              <w:left w:w="110" w:type="dxa"/>
              <w:bottom w:w="60" w:type="dxa"/>
              <w:right w:w="110" w:type="dxa"/>
            </w:tcMar>
          </w:tcPr>
          <w:p w14:paraId="09944612"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1850D4D7" w14:textId="77777777" w:rsidR="00EF00A9" w:rsidRDefault="00EF5C5F">
            <w:r>
              <w:rPr>
                <w:b/>
                <w:bCs/>
                <w:color w:val="FFFFFF"/>
                <w:sz w:val="20"/>
                <w:szCs w:val="20"/>
              </w:rPr>
              <w:t>Requirement</w:t>
            </w:r>
          </w:p>
        </w:tc>
      </w:tr>
      <w:tr w:rsidR="00EF00A9" w14:paraId="2B084306" w14:textId="77777777">
        <w:tc>
          <w:tcPr>
            <w:tcW w:w="1050" w:type="dxa"/>
            <w:tcMar>
              <w:top w:w="60" w:type="dxa"/>
              <w:left w:w="110" w:type="dxa"/>
              <w:bottom w:w="60" w:type="dxa"/>
              <w:right w:w="110" w:type="dxa"/>
            </w:tcMar>
          </w:tcPr>
          <w:p w14:paraId="19D484D0" w14:textId="77777777" w:rsidR="00EF00A9" w:rsidRDefault="00EF5C5F">
            <w:r>
              <w:rPr>
                <w:b/>
                <w:bCs/>
                <w:color w:val="2E5496"/>
                <w:sz w:val="20"/>
                <w:szCs w:val="20"/>
              </w:rPr>
              <w:t>TS-021</w:t>
            </w:r>
          </w:p>
        </w:tc>
        <w:tc>
          <w:tcPr>
            <w:tcW w:w="8310" w:type="dxa"/>
            <w:tcMar>
              <w:top w:w="60" w:type="dxa"/>
              <w:left w:w="110" w:type="dxa"/>
              <w:bottom w:w="60" w:type="dxa"/>
              <w:right w:w="110" w:type="dxa"/>
            </w:tcMar>
          </w:tcPr>
          <w:p w14:paraId="08F7F1EA" w14:textId="77777777" w:rsidR="00EF00A9" w:rsidRDefault="00EF5C5F">
            <w:r>
              <w:rPr>
                <w:color w:val="222222"/>
                <w:sz w:val="20"/>
                <w:szCs w:val="20"/>
              </w:rPr>
              <w:t>Both the partner and an authorized Administrator can enter and edit that partner's time.</w:t>
            </w:r>
          </w:p>
        </w:tc>
      </w:tr>
      <w:tr w:rsidR="00EF00A9" w14:paraId="29AB3BE4" w14:textId="77777777">
        <w:tc>
          <w:tcPr>
            <w:tcW w:w="1050" w:type="dxa"/>
            <w:shd w:val="clear" w:color="auto" w:fill="EEF2F8"/>
            <w:tcMar>
              <w:top w:w="60" w:type="dxa"/>
              <w:left w:w="110" w:type="dxa"/>
              <w:bottom w:w="60" w:type="dxa"/>
              <w:right w:w="110" w:type="dxa"/>
            </w:tcMar>
          </w:tcPr>
          <w:p w14:paraId="77000CAD" w14:textId="77777777" w:rsidR="00EF00A9" w:rsidRDefault="00EF5C5F">
            <w:r>
              <w:rPr>
                <w:b/>
                <w:bCs/>
                <w:color w:val="2E5496"/>
                <w:sz w:val="20"/>
                <w:szCs w:val="20"/>
              </w:rPr>
              <w:t>TS-022</w:t>
            </w:r>
          </w:p>
        </w:tc>
        <w:tc>
          <w:tcPr>
            <w:tcW w:w="8310" w:type="dxa"/>
            <w:shd w:val="clear" w:color="auto" w:fill="EEF2F8"/>
            <w:tcMar>
              <w:top w:w="60" w:type="dxa"/>
              <w:left w:w="110" w:type="dxa"/>
              <w:bottom w:w="60" w:type="dxa"/>
              <w:right w:w="110" w:type="dxa"/>
            </w:tcMar>
          </w:tcPr>
          <w:p w14:paraId="57F33E56" w14:textId="77777777" w:rsidR="00EF00A9" w:rsidRDefault="00EF5C5F">
            <w:r>
              <w:rPr>
                <w:color w:val="222222"/>
                <w:sz w:val="20"/>
                <w:szCs w:val="20"/>
              </w:rPr>
              <w:t>When a partner is out of office and has not entered time, and the expected time is known, the Administrator may enter time on the partner's behalf. Every delegated entry is recorded in the audit trail with both the acting Administrator and the affected partner.</w:t>
            </w:r>
          </w:p>
        </w:tc>
      </w:tr>
    </w:tbl>
    <w:p w14:paraId="29255AB8" w14:textId="77777777" w:rsidR="00EF00A9" w:rsidRDefault="00EF5C5F">
      <w:r>
        <w:br w:type="page"/>
      </w:r>
    </w:p>
    <w:p w14:paraId="191603DC" w14:textId="77777777" w:rsidR="00EF00A9" w:rsidRDefault="00EF5C5F">
      <w:pPr>
        <w:pStyle w:val="Heading2"/>
        <w:spacing w:before="240" w:after="90"/>
      </w:pPr>
      <w:bookmarkStart w:id="11" w:name="_Toc237750597"/>
      <w:r>
        <w:rPr>
          <w:b/>
          <w:bCs/>
          <w:color w:val="2E5496"/>
          <w:sz w:val="25"/>
          <w:szCs w:val="25"/>
        </w:rPr>
        <w:lastRenderedPageBreak/>
        <w:t>2.6 Review, Correction &amp; Close</w:t>
      </w:r>
      <w:bookmarkEnd w:id="11"/>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7D196480" w14:textId="77777777">
        <w:trPr>
          <w:tblHeader/>
        </w:trPr>
        <w:tc>
          <w:tcPr>
            <w:tcW w:w="1050" w:type="dxa"/>
            <w:shd w:val="clear" w:color="auto" w:fill="1F3864"/>
            <w:tcMar>
              <w:top w:w="60" w:type="dxa"/>
              <w:left w:w="110" w:type="dxa"/>
              <w:bottom w:w="60" w:type="dxa"/>
              <w:right w:w="110" w:type="dxa"/>
            </w:tcMar>
          </w:tcPr>
          <w:p w14:paraId="7C9EDF8B"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75F2C26A" w14:textId="77777777" w:rsidR="00EF00A9" w:rsidRDefault="00EF5C5F">
            <w:r>
              <w:rPr>
                <w:b/>
                <w:bCs/>
                <w:color w:val="FFFFFF"/>
                <w:sz w:val="20"/>
                <w:szCs w:val="20"/>
              </w:rPr>
              <w:t>Requirement</w:t>
            </w:r>
          </w:p>
        </w:tc>
      </w:tr>
      <w:tr w:rsidR="00EF00A9" w14:paraId="4F661A01" w14:textId="77777777">
        <w:tc>
          <w:tcPr>
            <w:tcW w:w="1050" w:type="dxa"/>
            <w:tcMar>
              <w:top w:w="60" w:type="dxa"/>
              <w:left w:w="110" w:type="dxa"/>
              <w:bottom w:w="60" w:type="dxa"/>
              <w:right w:w="110" w:type="dxa"/>
            </w:tcMar>
          </w:tcPr>
          <w:p w14:paraId="5231766A" w14:textId="77777777" w:rsidR="00EF00A9" w:rsidRDefault="00EF5C5F">
            <w:r>
              <w:rPr>
                <w:b/>
                <w:bCs/>
                <w:color w:val="2E5496"/>
                <w:sz w:val="20"/>
                <w:szCs w:val="20"/>
              </w:rPr>
              <w:t>TS-023</w:t>
            </w:r>
          </w:p>
        </w:tc>
        <w:tc>
          <w:tcPr>
            <w:tcW w:w="8310" w:type="dxa"/>
            <w:tcMar>
              <w:top w:w="60" w:type="dxa"/>
              <w:left w:w="110" w:type="dxa"/>
              <w:bottom w:w="60" w:type="dxa"/>
              <w:right w:w="110" w:type="dxa"/>
            </w:tcMar>
          </w:tcPr>
          <w:p w14:paraId="4E989A59" w14:textId="77777777" w:rsidR="00EF00A9" w:rsidRDefault="00EF5C5F">
            <w:r>
              <w:rPr>
                <w:color w:val="222222"/>
                <w:sz w:val="20"/>
                <w:szCs w:val="20"/>
              </w:rPr>
              <w:t>At the close of each fiscal period, the Administrator initiates the period close process.</w:t>
            </w:r>
          </w:p>
        </w:tc>
      </w:tr>
      <w:tr w:rsidR="00EF00A9" w14:paraId="00A4205D" w14:textId="77777777">
        <w:tc>
          <w:tcPr>
            <w:tcW w:w="1050" w:type="dxa"/>
            <w:shd w:val="clear" w:color="auto" w:fill="EEF2F8"/>
            <w:tcMar>
              <w:top w:w="60" w:type="dxa"/>
              <w:left w:w="110" w:type="dxa"/>
              <w:bottom w:w="60" w:type="dxa"/>
              <w:right w:w="110" w:type="dxa"/>
            </w:tcMar>
          </w:tcPr>
          <w:p w14:paraId="1B0071C1" w14:textId="77777777" w:rsidR="00EF00A9" w:rsidRDefault="00EF5C5F">
            <w:r>
              <w:rPr>
                <w:b/>
                <w:bCs/>
                <w:color w:val="2E5496"/>
                <w:sz w:val="20"/>
                <w:szCs w:val="20"/>
              </w:rPr>
              <w:t>TS-024</w:t>
            </w:r>
          </w:p>
        </w:tc>
        <w:tc>
          <w:tcPr>
            <w:tcW w:w="8310" w:type="dxa"/>
            <w:shd w:val="clear" w:color="auto" w:fill="EEF2F8"/>
            <w:tcMar>
              <w:top w:w="60" w:type="dxa"/>
              <w:left w:w="110" w:type="dxa"/>
              <w:bottom w:w="60" w:type="dxa"/>
              <w:right w:w="110" w:type="dxa"/>
            </w:tcMar>
          </w:tcPr>
          <w:p w14:paraId="7B18C756" w14:textId="77777777" w:rsidR="00EF00A9" w:rsidRDefault="00EF5C5F">
            <w:r>
              <w:rPr>
                <w:color w:val="222222"/>
                <w:sz w:val="20"/>
                <w:szCs w:val="20"/>
              </w:rPr>
              <w:t>The system generates a pre-close exception report: unsubmitted timesheets, hours significantly below or above expected (configurable tolerance, adjusted for holidays and approved leave), and other configurable data-quality flags.</w:t>
            </w:r>
          </w:p>
        </w:tc>
      </w:tr>
      <w:tr w:rsidR="00EF00A9" w14:paraId="3FDCC319" w14:textId="77777777">
        <w:tc>
          <w:tcPr>
            <w:tcW w:w="1050" w:type="dxa"/>
            <w:tcMar>
              <w:top w:w="60" w:type="dxa"/>
              <w:left w:w="110" w:type="dxa"/>
              <w:bottom w:w="60" w:type="dxa"/>
              <w:right w:w="110" w:type="dxa"/>
            </w:tcMar>
          </w:tcPr>
          <w:p w14:paraId="337A357A" w14:textId="77777777" w:rsidR="00EF00A9" w:rsidRDefault="00EF5C5F">
            <w:r>
              <w:rPr>
                <w:b/>
                <w:bCs/>
                <w:color w:val="2E5496"/>
                <w:sz w:val="20"/>
                <w:szCs w:val="20"/>
              </w:rPr>
              <w:t>TS-025</w:t>
            </w:r>
          </w:p>
        </w:tc>
        <w:tc>
          <w:tcPr>
            <w:tcW w:w="8310" w:type="dxa"/>
            <w:tcMar>
              <w:top w:w="60" w:type="dxa"/>
              <w:left w:w="110" w:type="dxa"/>
              <w:bottom w:w="60" w:type="dxa"/>
              <w:right w:w="110" w:type="dxa"/>
            </w:tcMar>
          </w:tcPr>
          <w:p w14:paraId="72624ACE" w14:textId="77777777" w:rsidR="00EF00A9" w:rsidRDefault="00EF5C5F">
            <w:r>
              <w:rPr>
                <w:color w:val="222222"/>
                <w:sz w:val="20"/>
                <w:szCs w:val="20"/>
              </w:rPr>
              <w:t>The Administrator can distribute the exception report to the relevant Managers and Project Managers, in-system or as an export.</w:t>
            </w:r>
          </w:p>
        </w:tc>
      </w:tr>
      <w:tr w:rsidR="00EF00A9" w14:paraId="5FA70D35" w14:textId="77777777">
        <w:tc>
          <w:tcPr>
            <w:tcW w:w="1050" w:type="dxa"/>
            <w:shd w:val="clear" w:color="auto" w:fill="EEF2F8"/>
            <w:tcMar>
              <w:top w:w="60" w:type="dxa"/>
              <w:left w:w="110" w:type="dxa"/>
              <w:bottom w:w="60" w:type="dxa"/>
              <w:right w:w="110" w:type="dxa"/>
            </w:tcMar>
          </w:tcPr>
          <w:p w14:paraId="13357ADD" w14:textId="77777777" w:rsidR="00EF00A9" w:rsidRDefault="00EF5C5F">
            <w:r>
              <w:rPr>
                <w:b/>
                <w:bCs/>
                <w:color w:val="2E5496"/>
                <w:sz w:val="20"/>
                <w:szCs w:val="20"/>
              </w:rPr>
              <w:t>TS-026</w:t>
            </w:r>
          </w:p>
        </w:tc>
        <w:tc>
          <w:tcPr>
            <w:tcW w:w="8310" w:type="dxa"/>
            <w:shd w:val="clear" w:color="auto" w:fill="EEF2F8"/>
            <w:tcMar>
              <w:top w:w="60" w:type="dxa"/>
              <w:left w:w="110" w:type="dxa"/>
              <w:bottom w:w="60" w:type="dxa"/>
              <w:right w:w="110" w:type="dxa"/>
            </w:tcMar>
          </w:tcPr>
          <w:p w14:paraId="05B72F87" w14:textId="77777777" w:rsidR="00EF00A9" w:rsidRDefault="00EF5C5F">
            <w:r>
              <w:rPr>
                <w:color w:val="222222"/>
                <w:sz w:val="20"/>
                <w:szCs w:val="20"/>
              </w:rPr>
              <w:t>The Administrator can open a correction window (for example, five business days) for partners to correct flagged timesheets. Corrections are tracked with timestamp, original value, and user.</w:t>
            </w:r>
          </w:p>
        </w:tc>
      </w:tr>
      <w:tr w:rsidR="00EF00A9" w14:paraId="2CC00AD5" w14:textId="77777777">
        <w:tc>
          <w:tcPr>
            <w:tcW w:w="1050" w:type="dxa"/>
            <w:tcMar>
              <w:top w:w="60" w:type="dxa"/>
              <w:left w:w="110" w:type="dxa"/>
              <w:bottom w:w="60" w:type="dxa"/>
              <w:right w:w="110" w:type="dxa"/>
            </w:tcMar>
          </w:tcPr>
          <w:p w14:paraId="26B288D1" w14:textId="77777777" w:rsidR="00EF00A9" w:rsidRDefault="00EF5C5F">
            <w:r>
              <w:rPr>
                <w:b/>
                <w:bCs/>
                <w:color w:val="2E5496"/>
                <w:sz w:val="20"/>
                <w:szCs w:val="20"/>
              </w:rPr>
              <w:t>TS-027</w:t>
            </w:r>
          </w:p>
        </w:tc>
        <w:tc>
          <w:tcPr>
            <w:tcW w:w="8310" w:type="dxa"/>
            <w:tcMar>
              <w:top w:w="60" w:type="dxa"/>
              <w:left w:w="110" w:type="dxa"/>
              <w:bottom w:w="60" w:type="dxa"/>
              <w:right w:w="110" w:type="dxa"/>
            </w:tcMar>
          </w:tcPr>
          <w:p w14:paraId="2A37763F" w14:textId="77777777" w:rsidR="00EF00A9" w:rsidRDefault="00EF5C5F">
            <w:r>
              <w:rPr>
                <w:color w:val="222222"/>
                <w:sz w:val="20"/>
                <w:szCs w:val="20"/>
              </w:rPr>
              <w:t>When the correction window closes, the Administrator finalizes the period; timesheet data becomes read-only and locked for reporting.</w:t>
            </w:r>
          </w:p>
        </w:tc>
      </w:tr>
      <w:tr w:rsidR="00EF00A9" w14:paraId="7B1C5653" w14:textId="77777777">
        <w:tc>
          <w:tcPr>
            <w:tcW w:w="1050" w:type="dxa"/>
            <w:shd w:val="clear" w:color="auto" w:fill="EEF2F8"/>
            <w:tcMar>
              <w:top w:w="60" w:type="dxa"/>
              <w:left w:w="110" w:type="dxa"/>
              <w:bottom w:w="60" w:type="dxa"/>
              <w:right w:w="110" w:type="dxa"/>
            </w:tcMar>
          </w:tcPr>
          <w:p w14:paraId="5E6C4CD7" w14:textId="77777777" w:rsidR="00EF00A9" w:rsidRDefault="00EF5C5F">
            <w:r>
              <w:rPr>
                <w:b/>
                <w:bCs/>
                <w:color w:val="2E5496"/>
                <w:sz w:val="20"/>
                <w:szCs w:val="20"/>
              </w:rPr>
              <w:t>TS-028</w:t>
            </w:r>
          </w:p>
        </w:tc>
        <w:tc>
          <w:tcPr>
            <w:tcW w:w="8310" w:type="dxa"/>
            <w:shd w:val="clear" w:color="auto" w:fill="EEF2F8"/>
            <w:tcMar>
              <w:top w:w="60" w:type="dxa"/>
              <w:left w:w="110" w:type="dxa"/>
              <w:bottom w:w="60" w:type="dxa"/>
              <w:right w:w="110" w:type="dxa"/>
            </w:tcMar>
          </w:tcPr>
          <w:p w14:paraId="7BCCCE89" w14:textId="77777777" w:rsidR="00EF00A9" w:rsidRDefault="00EF5C5F">
            <w:r>
              <w:rPr>
                <w:color w:val="222222"/>
                <w:sz w:val="20"/>
                <w:szCs w:val="20"/>
              </w:rPr>
              <w:t>The Administrator can make administrative corrections to a locked period, each requiring a mandatory audit entry recording the change, the reason, and the user.</w:t>
            </w:r>
          </w:p>
        </w:tc>
      </w:tr>
      <w:tr w:rsidR="00EF00A9" w14:paraId="2541EE8B" w14:textId="77777777">
        <w:tc>
          <w:tcPr>
            <w:tcW w:w="1050" w:type="dxa"/>
            <w:tcMar>
              <w:top w:w="60" w:type="dxa"/>
              <w:left w:w="110" w:type="dxa"/>
              <w:bottom w:w="60" w:type="dxa"/>
              <w:right w:w="110" w:type="dxa"/>
            </w:tcMar>
          </w:tcPr>
          <w:p w14:paraId="0928B866" w14:textId="77777777" w:rsidR="00EF00A9" w:rsidRDefault="00EF5C5F">
            <w:r>
              <w:rPr>
                <w:b/>
                <w:bCs/>
                <w:color w:val="2E5496"/>
                <w:sz w:val="20"/>
                <w:szCs w:val="20"/>
              </w:rPr>
              <w:t>TS-029</w:t>
            </w:r>
          </w:p>
        </w:tc>
        <w:tc>
          <w:tcPr>
            <w:tcW w:w="8310" w:type="dxa"/>
            <w:tcMar>
              <w:top w:w="60" w:type="dxa"/>
              <w:left w:w="110" w:type="dxa"/>
              <w:bottom w:w="60" w:type="dxa"/>
              <w:right w:w="110" w:type="dxa"/>
            </w:tcMar>
          </w:tcPr>
          <w:p w14:paraId="7A36D979" w14:textId="77777777" w:rsidR="00EF00A9" w:rsidRDefault="00EF5C5F">
            <w:r>
              <w:rPr>
                <w:color w:val="222222"/>
                <w:sz w:val="20"/>
                <w:szCs w:val="20"/>
              </w:rPr>
              <w:t>When a locked period is corrected (TS-028), the system supports restating any report already generated or distributed for that period — via re-issue, versioning, or an as-of indicator — so corrected figures are traceable and no stale figure is left unqualified.</w:t>
            </w:r>
          </w:p>
        </w:tc>
      </w:tr>
      <w:tr w:rsidR="00EF00A9" w14:paraId="4112103C" w14:textId="77777777">
        <w:tc>
          <w:tcPr>
            <w:tcW w:w="1050" w:type="dxa"/>
            <w:shd w:val="clear" w:color="auto" w:fill="EEF2F8"/>
            <w:tcMar>
              <w:top w:w="60" w:type="dxa"/>
              <w:left w:w="110" w:type="dxa"/>
              <w:bottom w:w="60" w:type="dxa"/>
              <w:right w:w="110" w:type="dxa"/>
            </w:tcMar>
          </w:tcPr>
          <w:p w14:paraId="6D692070" w14:textId="77777777" w:rsidR="00EF00A9" w:rsidRDefault="00EF5C5F">
            <w:r>
              <w:rPr>
                <w:b/>
                <w:bCs/>
                <w:color w:val="2E5496"/>
                <w:sz w:val="20"/>
                <w:szCs w:val="20"/>
              </w:rPr>
              <w:t>TS-030</w:t>
            </w:r>
          </w:p>
        </w:tc>
        <w:tc>
          <w:tcPr>
            <w:tcW w:w="8310" w:type="dxa"/>
            <w:shd w:val="clear" w:color="auto" w:fill="EEF2F8"/>
            <w:tcMar>
              <w:top w:w="60" w:type="dxa"/>
              <w:left w:w="110" w:type="dxa"/>
              <w:bottom w:w="60" w:type="dxa"/>
              <w:right w:w="110" w:type="dxa"/>
            </w:tcMar>
          </w:tcPr>
          <w:p w14:paraId="750E4FA3" w14:textId="77777777" w:rsidR="00EF00A9" w:rsidRDefault="00EF5C5F">
            <w:r>
              <w:rPr>
                <w:color w:val="222222"/>
                <w:sz w:val="20"/>
                <w:szCs w:val="20"/>
              </w:rPr>
              <w:t>The system shall be able to accommodate a formal manager-approval step as a future addition to the lifecycle (Section 2.2) without redesign.</w:t>
            </w:r>
          </w:p>
        </w:tc>
      </w:tr>
    </w:tbl>
    <w:p w14:paraId="6D05968D" w14:textId="77777777" w:rsidR="00EF00A9" w:rsidRDefault="00EF5C5F">
      <w:pPr>
        <w:pStyle w:val="Heading2"/>
        <w:spacing w:before="240" w:after="90"/>
      </w:pPr>
      <w:bookmarkStart w:id="12" w:name="_Toc237750598"/>
      <w:r>
        <w:rPr>
          <w:b/>
          <w:bCs/>
          <w:color w:val="2E5496"/>
          <w:sz w:val="25"/>
          <w:szCs w:val="25"/>
        </w:rPr>
        <w:t>2.7 Project Work Taxonomy</w:t>
      </w:r>
      <w:bookmarkEnd w:id="12"/>
    </w:p>
    <w:p w14:paraId="0A6D8760" w14:textId="77777777" w:rsidR="00EF00A9" w:rsidRDefault="00EF5C5F">
      <w:pPr>
        <w:spacing w:after="120" w:line="276" w:lineRule="auto"/>
      </w:pPr>
      <w:r>
        <w:rPr>
          <w:color w:val="222222"/>
        </w:rPr>
        <w:t>When logging to a project, partners select from these standardized project phase task codes. The selected code drives CapEx/OpEx classification (Section 2.9).</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F00A9" w14:paraId="6B91C36C" w14:textId="77777777">
        <w:trPr>
          <w:tblHeader/>
        </w:trPr>
        <w:tc>
          <w:tcPr>
            <w:tcW w:w="2500" w:type="dxa"/>
            <w:shd w:val="clear" w:color="auto" w:fill="1F3864"/>
            <w:tcMar>
              <w:top w:w="60" w:type="dxa"/>
              <w:left w:w="110" w:type="dxa"/>
              <w:bottom w:w="60" w:type="dxa"/>
              <w:right w:w="110" w:type="dxa"/>
            </w:tcMar>
          </w:tcPr>
          <w:p w14:paraId="26EF33EF" w14:textId="77777777" w:rsidR="00EF00A9" w:rsidRDefault="00EF5C5F">
            <w:r>
              <w:rPr>
                <w:b/>
                <w:bCs/>
                <w:color w:val="FFFFFF"/>
                <w:sz w:val="20"/>
                <w:szCs w:val="20"/>
              </w:rPr>
              <w:t>Project Task Code</w:t>
            </w:r>
          </w:p>
        </w:tc>
        <w:tc>
          <w:tcPr>
            <w:tcW w:w="6860" w:type="dxa"/>
            <w:shd w:val="clear" w:color="auto" w:fill="1F3864"/>
            <w:tcMar>
              <w:top w:w="60" w:type="dxa"/>
              <w:left w:w="110" w:type="dxa"/>
              <w:bottom w:w="60" w:type="dxa"/>
              <w:right w:w="110" w:type="dxa"/>
            </w:tcMar>
          </w:tcPr>
          <w:p w14:paraId="41A82B4B" w14:textId="77777777" w:rsidR="00EF00A9" w:rsidRDefault="00EF5C5F">
            <w:r>
              <w:rPr>
                <w:b/>
                <w:bCs/>
                <w:color w:val="FFFFFF"/>
                <w:sz w:val="20"/>
                <w:szCs w:val="20"/>
              </w:rPr>
              <w:t>Description</w:t>
            </w:r>
          </w:p>
        </w:tc>
      </w:tr>
      <w:tr w:rsidR="00EF00A9" w14:paraId="2D78BE20" w14:textId="77777777">
        <w:tc>
          <w:tcPr>
            <w:tcW w:w="2500" w:type="dxa"/>
            <w:tcMar>
              <w:top w:w="60" w:type="dxa"/>
              <w:left w:w="110" w:type="dxa"/>
              <w:bottom w:w="60" w:type="dxa"/>
              <w:right w:w="110" w:type="dxa"/>
            </w:tcMar>
          </w:tcPr>
          <w:p w14:paraId="5202E4A5" w14:textId="77777777" w:rsidR="00EF00A9" w:rsidRDefault="00EF5C5F">
            <w:r>
              <w:rPr>
                <w:b/>
                <w:bCs/>
                <w:color w:val="2E5496"/>
                <w:sz w:val="20"/>
                <w:szCs w:val="20"/>
              </w:rPr>
              <w:t>Discovery &amp; Planning</w:t>
            </w:r>
          </w:p>
        </w:tc>
        <w:tc>
          <w:tcPr>
            <w:tcW w:w="6860" w:type="dxa"/>
            <w:tcMar>
              <w:top w:w="60" w:type="dxa"/>
              <w:left w:w="110" w:type="dxa"/>
              <w:bottom w:w="60" w:type="dxa"/>
              <w:right w:w="110" w:type="dxa"/>
            </w:tcMar>
          </w:tcPr>
          <w:p w14:paraId="540A62AF" w14:textId="77777777" w:rsidR="00EF00A9" w:rsidRDefault="00EF5C5F">
            <w:r>
              <w:rPr>
                <w:color w:val="222222"/>
                <w:sz w:val="20"/>
                <w:szCs w:val="20"/>
              </w:rPr>
              <w:t>High-level requirements, technology evaluation, high-level planning, scoping, resource planning, and related meetings.</w:t>
            </w:r>
          </w:p>
        </w:tc>
      </w:tr>
      <w:tr w:rsidR="00EF00A9" w14:paraId="46DB4BE3" w14:textId="77777777">
        <w:tc>
          <w:tcPr>
            <w:tcW w:w="2500" w:type="dxa"/>
            <w:shd w:val="clear" w:color="auto" w:fill="EEF2F8"/>
            <w:tcMar>
              <w:top w:w="60" w:type="dxa"/>
              <w:left w:w="110" w:type="dxa"/>
              <w:bottom w:w="60" w:type="dxa"/>
              <w:right w:w="110" w:type="dxa"/>
            </w:tcMar>
          </w:tcPr>
          <w:p w14:paraId="0C229058" w14:textId="77777777" w:rsidR="00EF00A9" w:rsidRDefault="00EF5C5F">
            <w:r>
              <w:rPr>
                <w:b/>
                <w:bCs/>
                <w:color w:val="2E5496"/>
                <w:sz w:val="20"/>
                <w:szCs w:val="20"/>
              </w:rPr>
              <w:t>Business Requirements</w:t>
            </w:r>
          </w:p>
        </w:tc>
        <w:tc>
          <w:tcPr>
            <w:tcW w:w="6860" w:type="dxa"/>
            <w:shd w:val="clear" w:color="auto" w:fill="EEF2F8"/>
            <w:tcMar>
              <w:top w:w="60" w:type="dxa"/>
              <w:left w:w="110" w:type="dxa"/>
              <w:bottom w:w="60" w:type="dxa"/>
              <w:right w:w="110" w:type="dxa"/>
            </w:tcMar>
          </w:tcPr>
          <w:p w14:paraId="250834B8" w14:textId="77777777" w:rsidR="00EF00A9" w:rsidRDefault="00EF5C5F">
            <w:r>
              <w:rPr>
                <w:color w:val="222222"/>
                <w:sz w:val="20"/>
                <w:szCs w:val="20"/>
              </w:rPr>
              <w:t>Current-state assessment, high-level and business requirements, requirements documentation, and related meetings.</w:t>
            </w:r>
          </w:p>
        </w:tc>
      </w:tr>
      <w:tr w:rsidR="00EF00A9" w14:paraId="70A77A0A" w14:textId="77777777">
        <w:tc>
          <w:tcPr>
            <w:tcW w:w="2500" w:type="dxa"/>
            <w:tcMar>
              <w:top w:w="60" w:type="dxa"/>
              <w:left w:w="110" w:type="dxa"/>
              <w:bottom w:w="60" w:type="dxa"/>
              <w:right w:w="110" w:type="dxa"/>
            </w:tcMar>
          </w:tcPr>
          <w:p w14:paraId="65FB2385" w14:textId="77777777" w:rsidR="00EF00A9" w:rsidRDefault="00EF5C5F">
            <w:r>
              <w:rPr>
                <w:b/>
                <w:bCs/>
                <w:color w:val="2E5496"/>
                <w:sz w:val="20"/>
                <w:szCs w:val="20"/>
              </w:rPr>
              <w:t>Design Solution</w:t>
            </w:r>
          </w:p>
        </w:tc>
        <w:tc>
          <w:tcPr>
            <w:tcW w:w="6860" w:type="dxa"/>
            <w:tcMar>
              <w:top w:w="60" w:type="dxa"/>
              <w:left w:w="110" w:type="dxa"/>
              <w:bottom w:w="60" w:type="dxa"/>
              <w:right w:w="110" w:type="dxa"/>
            </w:tcMar>
          </w:tcPr>
          <w:p w14:paraId="6E8EA045" w14:textId="77777777" w:rsidR="00EF00A9" w:rsidRDefault="00EF5C5F">
            <w:r>
              <w:rPr>
                <w:color w:val="222222"/>
                <w:sz w:val="20"/>
                <w:szCs w:val="20"/>
              </w:rPr>
              <w:t>Business process design, functional and technical requirements, technical design, and related meetings.</w:t>
            </w:r>
          </w:p>
        </w:tc>
      </w:tr>
      <w:tr w:rsidR="00EF00A9" w14:paraId="6289EF52" w14:textId="77777777">
        <w:tc>
          <w:tcPr>
            <w:tcW w:w="2500" w:type="dxa"/>
            <w:shd w:val="clear" w:color="auto" w:fill="EEF2F8"/>
            <w:tcMar>
              <w:top w:w="60" w:type="dxa"/>
              <w:left w:w="110" w:type="dxa"/>
              <w:bottom w:w="60" w:type="dxa"/>
              <w:right w:w="110" w:type="dxa"/>
            </w:tcMar>
          </w:tcPr>
          <w:p w14:paraId="6401BEF4" w14:textId="77777777" w:rsidR="00EF00A9" w:rsidRDefault="00EF5C5F">
            <w:r>
              <w:rPr>
                <w:b/>
                <w:bCs/>
                <w:color w:val="2E5496"/>
                <w:sz w:val="20"/>
                <w:szCs w:val="20"/>
              </w:rPr>
              <w:t>Develop &amp; Configure</w:t>
            </w:r>
          </w:p>
        </w:tc>
        <w:tc>
          <w:tcPr>
            <w:tcW w:w="6860" w:type="dxa"/>
            <w:shd w:val="clear" w:color="auto" w:fill="EEF2F8"/>
            <w:tcMar>
              <w:top w:w="60" w:type="dxa"/>
              <w:left w:w="110" w:type="dxa"/>
              <w:bottom w:w="60" w:type="dxa"/>
              <w:right w:w="110" w:type="dxa"/>
            </w:tcMar>
          </w:tcPr>
          <w:p w14:paraId="32077115" w14:textId="77777777" w:rsidR="00EF00A9" w:rsidRDefault="00EF5C5F">
            <w:r>
              <w:rPr>
                <w:color w:val="222222"/>
                <w:sz w:val="20"/>
                <w:szCs w:val="20"/>
              </w:rPr>
              <w:t>Installation of hardware/software, configuration and development, online help, deployment/implementation planning, and related meetings.</w:t>
            </w:r>
          </w:p>
        </w:tc>
      </w:tr>
      <w:tr w:rsidR="00EF00A9" w14:paraId="008F5B12" w14:textId="77777777">
        <w:tc>
          <w:tcPr>
            <w:tcW w:w="2500" w:type="dxa"/>
            <w:tcMar>
              <w:top w:w="60" w:type="dxa"/>
              <w:left w:w="110" w:type="dxa"/>
              <w:bottom w:w="60" w:type="dxa"/>
              <w:right w:w="110" w:type="dxa"/>
            </w:tcMar>
          </w:tcPr>
          <w:p w14:paraId="60AEFB92" w14:textId="77777777" w:rsidR="00EF00A9" w:rsidRDefault="00EF5C5F">
            <w:r>
              <w:rPr>
                <w:b/>
                <w:bCs/>
                <w:color w:val="2E5496"/>
                <w:sz w:val="20"/>
                <w:szCs w:val="20"/>
              </w:rPr>
              <w:t>Testing</w:t>
            </w:r>
          </w:p>
        </w:tc>
        <w:tc>
          <w:tcPr>
            <w:tcW w:w="6860" w:type="dxa"/>
            <w:tcMar>
              <w:top w:w="60" w:type="dxa"/>
              <w:left w:w="110" w:type="dxa"/>
              <w:bottom w:w="60" w:type="dxa"/>
              <w:right w:w="110" w:type="dxa"/>
            </w:tcMar>
          </w:tcPr>
          <w:p w14:paraId="33F607A0" w14:textId="77777777" w:rsidR="00EF00A9" w:rsidRDefault="00EF5C5F">
            <w:r>
              <w:rPr>
                <w:color w:val="222222"/>
                <w:sz w:val="20"/>
                <w:szCs w:val="20"/>
              </w:rPr>
              <w:t>Test planning, test case development and execution, integration, end-to-end, and user acceptance testing, defect management, and related meetings.</w:t>
            </w:r>
          </w:p>
        </w:tc>
      </w:tr>
      <w:tr w:rsidR="00EF00A9" w14:paraId="093FCF63" w14:textId="77777777">
        <w:tc>
          <w:tcPr>
            <w:tcW w:w="2500" w:type="dxa"/>
            <w:shd w:val="clear" w:color="auto" w:fill="EEF2F8"/>
            <w:tcMar>
              <w:top w:w="60" w:type="dxa"/>
              <w:left w:w="110" w:type="dxa"/>
              <w:bottom w:w="60" w:type="dxa"/>
              <w:right w:w="110" w:type="dxa"/>
            </w:tcMar>
          </w:tcPr>
          <w:p w14:paraId="16A58221" w14:textId="77777777" w:rsidR="00EF00A9" w:rsidRDefault="00EF5C5F">
            <w:r>
              <w:rPr>
                <w:b/>
                <w:bCs/>
                <w:color w:val="2E5496"/>
                <w:sz w:val="20"/>
                <w:szCs w:val="20"/>
              </w:rPr>
              <w:t>Data Conversion — Develop</w:t>
            </w:r>
          </w:p>
        </w:tc>
        <w:tc>
          <w:tcPr>
            <w:tcW w:w="6860" w:type="dxa"/>
            <w:shd w:val="clear" w:color="auto" w:fill="EEF2F8"/>
            <w:tcMar>
              <w:top w:w="60" w:type="dxa"/>
              <w:left w:w="110" w:type="dxa"/>
              <w:bottom w:w="60" w:type="dxa"/>
              <w:right w:w="110" w:type="dxa"/>
            </w:tcMar>
          </w:tcPr>
          <w:p w14:paraId="667DF57E" w14:textId="77777777" w:rsidR="00EF00A9" w:rsidRDefault="00EF5C5F">
            <w:r>
              <w:rPr>
                <w:color w:val="222222"/>
                <w:sz w:val="20"/>
                <w:szCs w:val="20"/>
              </w:rPr>
              <w:t>Development of programs to execute data conversion, and related meetings.</w:t>
            </w:r>
          </w:p>
        </w:tc>
      </w:tr>
      <w:tr w:rsidR="00EF00A9" w14:paraId="6436D896" w14:textId="77777777">
        <w:tc>
          <w:tcPr>
            <w:tcW w:w="2500" w:type="dxa"/>
            <w:tcMar>
              <w:top w:w="60" w:type="dxa"/>
              <w:left w:w="110" w:type="dxa"/>
              <w:bottom w:w="60" w:type="dxa"/>
              <w:right w:w="110" w:type="dxa"/>
            </w:tcMar>
          </w:tcPr>
          <w:p w14:paraId="7003B445" w14:textId="77777777" w:rsidR="00EF00A9" w:rsidRDefault="00EF5C5F">
            <w:r>
              <w:rPr>
                <w:b/>
                <w:bCs/>
                <w:color w:val="2E5496"/>
                <w:sz w:val="20"/>
                <w:szCs w:val="20"/>
              </w:rPr>
              <w:t>Data Conversion — Manual</w:t>
            </w:r>
          </w:p>
        </w:tc>
        <w:tc>
          <w:tcPr>
            <w:tcW w:w="6860" w:type="dxa"/>
            <w:tcMar>
              <w:top w:w="60" w:type="dxa"/>
              <w:left w:w="110" w:type="dxa"/>
              <w:bottom w:w="60" w:type="dxa"/>
              <w:right w:w="110" w:type="dxa"/>
            </w:tcMar>
          </w:tcPr>
          <w:p w14:paraId="5927BAD1" w14:textId="77777777" w:rsidR="00EF00A9" w:rsidRDefault="00EF5C5F">
            <w:r>
              <w:rPr>
                <w:color w:val="222222"/>
                <w:sz w:val="20"/>
                <w:szCs w:val="20"/>
              </w:rPr>
              <w:t>Manual data cleanup, data entry, and conversion activities, and related meetings.</w:t>
            </w:r>
          </w:p>
        </w:tc>
      </w:tr>
      <w:tr w:rsidR="00EF00A9" w14:paraId="44C43905" w14:textId="77777777">
        <w:tc>
          <w:tcPr>
            <w:tcW w:w="2500" w:type="dxa"/>
            <w:shd w:val="clear" w:color="auto" w:fill="EEF2F8"/>
            <w:tcMar>
              <w:top w:w="60" w:type="dxa"/>
              <w:left w:w="110" w:type="dxa"/>
              <w:bottom w:w="60" w:type="dxa"/>
              <w:right w:w="110" w:type="dxa"/>
            </w:tcMar>
          </w:tcPr>
          <w:p w14:paraId="271FEB94" w14:textId="77777777" w:rsidR="00EF00A9" w:rsidRDefault="00EF5C5F">
            <w:r>
              <w:rPr>
                <w:b/>
                <w:bCs/>
                <w:color w:val="2E5496"/>
                <w:sz w:val="20"/>
                <w:szCs w:val="20"/>
              </w:rPr>
              <w:t>Deploy &amp; Install</w:t>
            </w:r>
          </w:p>
        </w:tc>
        <w:tc>
          <w:tcPr>
            <w:tcW w:w="6860" w:type="dxa"/>
            <w:shd w:val="clear" w:color="auto" w:fill="EEF2F8"/>
            <w:tcMar>
              <w:top w:w="60" w:type="dxa"/>
              <w:left w:w="110" w:type="dxa"/>
              <w:bottom w:w="60" w:type="dxa"/>
              <w:right w:w="110" w:type="dxa"/>
            </w:tcMar>
          </w:tcPr>
          <w:p w14:paraId="0E9D54A0" w14:textId="77777777" w:rsidR="00EF00A9" w:rsidRDefault="00EF5C5F">
            <w:r>
              <w:rPr>
                <w:color w:val="222222"/>
                <w:sz w:val="20"/>
                <w:szCs w:val="20"/>
              </w:rPr>
              <w:t>Installation and deployment to pilot and/or full production, and related meetings.</w:t>
            </w:r>
          </w:p>
        </w:tc>
      </w:tr>
      <w:tr w:rsidR="00EF00A9" w14:paraId="553387AE" w14:textId="77777777">
        <w:tc>
          <w:tcPr>
            <w:tcW w:w="2500" w:type="dxa"/>
            <w:tcMar>
              <w:top w:w="60" w:type="dxa"/>
              <w:left w:w="110" w:type="dxa"/>
              <w:bottom w:w="60" w:type="dxa"/>
              <w:right w:w="110" w:type="dxa"/>
            </w:tcMar>
          </w:tcPr>
          <w:p w14:paraId="36CC45D1" w14:textId="77777777" w:rsidR="00EF00A9" w:rsidRDefault="00EF5C5F">
            <w:r>
              <w:rPr>
                <w:b/>
                <w:bCs/>
                <w:color w:val="2E5496"/>
                <w:sz w:val="20"/>
                <w:szCs w:val="20"/>
              </w:rPr>
              <w:lastRenderedPageBreak/>
              <w:t>Training</w:t>
            </w:r>
          </w:p>
        </w:tc>
        <w:tc>
          <w:tcPr>
            <w:tcW w:w="6860" w:type="dxa"/>
            <w:tcMar>
              <w:top w:w="60" w:type="dxa"/>
              <w:left w:w="110" w:type="dxa"/>
              <w:bottom w:w="60" w:type="dxa"/>
              <w:right w:w="110" w:type="dxa"/>
            </w:tcMar>
          </w:tcPr>
          <w:p w14:paraId="559F23F6" w14:textId="77777777" w:rsidR="00EF00A9" w:rsidRDefault="00EF5C5F">
            <w:r>
              <w:rPr>
                <w:color w:val="222222"/>
                <w:sz w:val="20"/>
                <w:szCs w:val="20"/>
              </w:rPr>
              <w:t>Development and delivery of project training materials, travel to training, and related meetings.</w:t>
            </w:r>
          </w:p>
        </w:tc>
      </w:tr>
      <w:tr w:rsidR="00EF00A9" w14:paraId="61514F93" w14:textId="77777777">
        <w:tc>
          <w:tcPr>
            <w:tcW w:w="2500" w:type="dxa"/>
            <w:shd w:val="clear" w:color="auto" w:fill="EEF2F8"/>
            <w:tcMar>
              <w:top w:w="60" w:type="dxa"/>
              <w:left w:w="110" w:type="dxa"/>
              <w:bottom w:w="60" w:type="dxa"/>
              <w:right w:w="110" w:type="dxa"/>
            </w:tcMar>
          </w:tcPr>
          <w:p w14:paraId="34E90CF5" w14:textId="77777777" w:rsidR="00EF00A9" w:rsidRDefault="00EF5C5F">
            <w:r>
              <w:rPr>
                <w:b/>
                <w:bCs/>
                <w:color w:val="2E5496"/>
                <w:sz w:val="20"/>
                <w:szCs w:val="20"/>
              </w:rPr>
              <w:t>Project Support</w:t>
            </w:r>
          </w:p>
        </w:tc>
        <w:tc>
          <w:tcPr>
            <w:tcW w:w="6860" w:type="dxa"/>
            <w:shd w:val="clear" w:color="auto" w:fill="EEF2F8"/>
            <w:tcMar>
              <w:top w:w="60" w:type="dxa"/>
              <w:left w:w="110" w:type="dxa"/>
              <w:bottom w:w="60" w:type="dxa"/>
              <w:right w:w="110" w:type="dxa"/>
            </w:tcMar>
          </w:tcPr>
          <w:p w14:paraId="6BA2D84F" w14:textId="77777777" w:rsidR="00EF00A9" w:rsidRDefault="00EF5C5F">
            <w:r>
              <w:rPr>
                <w:color w:val="222222"/>
                <w:sz w:val="20"/>
                <w:szCs w:val="20"/>
              </w:rPr>
              <w:t>Post-go-live support to transition to support teams; stability/acceptance observation; incident response, and related meetings.</w:t>
            </w:r>
          </w:p>
        </w:tc>
      </w:tr>
      <w:tr w:rsidR="00EF00A9" w14:paraId="3C7C0FF0" w14:textId="77777777">
        <w:tc>
          <w:tcPr>
            <w:tcW w:w="2500" w:type="dxa"/>
            <w:tcMar>
              <w:top w:w="60" w:type="dxa"/>
              <w:left w:w="110" w:type="dxa"/>
              <w:bottom w:w="60" w:type="dxa"/>
              <w:right w:w="110" w:type="dxa"/>
            </w:tcMar>
          </w:tcPr>
          <w:p w14:paraId="0766A46E" w14:textId="77777777" w:rsidR="00EF00A9" w:rsidRDefault="00EF5C5F">
            <w:r>
              <w:rPr>
                <w:b/>
                <w:bCs/>
                <w:color w:val="2E5496"/>
                <w:sz w:val="20"/>
                <w:szCs w:val="20"/>
              </w:rPr>
              <w:t>Manager Oversight</w:t>
            </w:r>
          </w:p>
        </w:tc>
        <w:tc>
          <w:tcPr>
            <w:tcW w:w="6860" w:type="dxa"/>
            <w:tcMar>
              <w:top w:w="60" w:type="dxa"/>
              <w:left w:w="110" w:type="dxa"/>
              <w:bottom w:w="60" w:type="dxa"/>
              <w:right w:w="110" w:type="dxa"/>
            </w:tcMar>
          </w:tcPr>
          <w:p w14:paraId="07BEC444" w14:textId="77777777" w:rsidR="00EF00A9" w:rsidRDefault="00EF5C5F">
            <w:r>
              <w:rPr>
                <w:color w:val="222222"/>
                <w:sz w:val="20"/>
                <w:szCs w:val="20"/>
              </w:rPr>
              <w:t>Project management activities: team management, coaching, financial management, budgeting, invoice/vendor management, spend tracking, and related meetings.</w:t>
            </w:r>
          </w:p>
        </w:tc>
      </w:tr>
    </w:tbl>
    <w:p w14:paraId="7E7C3C9B" w14:textId="77777777" w:rsidR="00EF00A9" w:rsidRDefault="00EF5C5F">
      <w:pPr>
        <w:pStyle w:val="Heading2"/>
        <w:spacing w:before="240" w:after="90"/>
      </w:pPr>
      <w:bookmarkStart w:id="13" w:name="_Toc237750599"/>
      <w:r>
        <w:rPr>
          <w:b/>
          <w:bCs/>
          <w:color w:val="2E5496"/>
          <w:sz w:val="25"/>
          <w:szCs w:val="25"/>
        </w:rPr>
        <w:t>2.8 Non-Project Work Taxonomy</w:t>
      </w:r>
      <w:bookmarkEnd w:id="13"/>
    </w:p>
    <w:p w14:paraId="7F2DFF04" w14:textId="77777777" w:rsidR="00EF00A9" w:rsidRDefault="00EF5C5F">
      <w:pPr>
        <w:spacing w:after="120" w:line="276" w:lineRule="auto"/>
      </w:pPr>
      <w:r>
        <w:rPr>
          <w:color w:val="222222"/>
        </w:rPr>
        <w:t>When logging non-project work, partners select from these category codes. All non-project time is classified as operating expense (OpEx).</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2350"/>
        <w:gridCol w:w="4960"/>
      </w:tblGrid>
      <w:tr w:rsidR="00EF00A9" w14:paraId="2E24EDD8" w14:textId="77777777">
        <w:trPr>
          <w:tblHeader/>
        </w:trPr>
        <w:tc>
          <w:tcPr>
            <w:tcW w:w="2050" w:type="dxa"/>
            <w:shd w:val="clear" w:color="auto" w:fill="1F3864"/>
            <w:tcMar>
              <w:top w:w="60" w:type="dxa"/>
              <w:left w:w="110" w:type="dxa"/>
              <w:bottom w:w="60" w:type="dxa"/>
              <w:right w:w="110" w:type="dxa"/>
            </w:tcMar>
          </w:tcPr>
          <w:p w14:paraId="229D2E45" w14:textId="77777777" w:rsidR="00EF00A9" w:rsidRDefault="00EF5C5F">
            <w:r>
              <w:rPr>
                <w:b/>
                <w:bCs/>
                <w:color w:val="FFFFFF"/>
                <w:sz w:val="20"/>
                <w:szCs w:val="20"/>
              </w:rPr>
              <w:t>Group</w:t>
            </w:r>
          </w:p>
        </w:tc>
        <w:tc>
          <w:tcPr>
            <w:tcW w:w="2350" w:type="dxa"/>
            <w:shd w:val="clear" w:color="auto" w:fill="1F3864"/>
            <w:tcMar>
              <w:top w:w="60" w:type="dxa"/>
              <w:left w:w="110" w:type="dxa"/>
              <w:bottom w:w="60" w:type="dxa"/>
              <w:right w:w="110" w:type="dxa"/>
            </w:tcMar>
          </w:tcPr>
          <w:p w14:paraId="0304E39D" w14:textId="77777777" w:rsidR="00EF00A9" w:rsidRDefault="00EF5C5F">
            <w:r>
              <w:rPr>
                <w:b/>
                <w:bCs/>
                <w:color w:val="FFFFFF"/>
                <w:sz w:val="20"/>
                <w:szCs w:val="20"/>
              </w:rPr>
              <w:t>Work Code</w:t>
            </w:r>
          </w:p>
        </w:tc>
        <w:tc>
          <w:tcPr>
            <w:tcW w:w="4960" w:type="dxa"/>
            <w:shd w:val="clear" w:color="auto" w:fill="1F3864"/>
            <w:tcMar>
              <w:top w:w="60" w:type="dxa"/>
              <w:left w:w="110" w:type="dxa"/>
              <w:bottom w:w="60" w:type="dxa"/>
              <w:right w:w="110" w:type="dxa"/>
            </w:tcMar>
          </w:tcPr>
          <w:p w14:paraId="6D9CA9A4" w14:textId="77777777" w:rsidR="00EF00A9" w:rsidRDefault="00EF5C5F">
            <w:r>
              <w:rPr>
                <w:b/>
                <w:bCs/>
                <w:color w:val="FFFFFF"/>
                <w:sz w:val="20"/>
                <w:szCs w:val="20"/>
              </w:rPr>
              <w:t>Description</w:t>
            </w:r>
          </w:p>
        </w:tc>
      </w:tr>
      <w:tr w:rsidR="00EF00A9" w14:paraId="16653C5C" w14:textId="77777777">
        <w:tc>
          <w:tcPr>
            <w:tcW w:w="2050" w:type="dxa"/>
            <w:tcMar>
              <w:top w:w="60" w:type="dxa"/>
              <w:left w:w="110" w:type="dxa"/>
              <w:bottom w:w="60" w:type="dxa"/>
              <w:right w:w="110" w:type="dxa"/>
            </w:tcMar>
          </w:tcPr>
          <w:p w14:paraId="59C54C36" w14:textId="77777777" w:rsidR="00EF00A9" w:rsidRDefault="00EF5C5F">
            <w:r>
              <w:rPr>
                <w:b/>
                <w:bCs/>
                <w:color w:val="2E5496"/>
                <w:sz w:val="20"/>
                <w:szCs w:val="20"/>
              </w:rPr>
              <w:t>Support the Company</w:t>
            </w:r>
          </w:p>
        </w:tc>
        <w:tc>
          <w:tcPr>
            <w:tcW w:w="2350" w:type="dxa"/>
            <w:tcMar>
              <w:top w:w="60" w:type="dxa"/>
              <w:left w:w="110" w:type="dxa"/>
              <w:bottom w:w="60" w:type="dxa"/>
              <w:right w:w="110" w:type="dxa"/>
            </w:tcMar>
          </w:tcPr>
          <w:p w14:paraId="01099E2B" w14:textId="77777777" w:rsidR="00EF00A9" w:rsidRDefault="00EF5C5F">
            <w:r>
              <w:rPr>
                <w:color w:val="222222"/>
                <w:sz w:val="20"/>
                <w:szCs w:val="20"/>
              </w:rPr>
              <w:t>Administrative</w:t>
            </w:r>
          </w:p>
        </w:tc>
        <w:tc>
          <w:tcPr>
            <w:tcW w:w="4960" w:type="dxa"/>
            <w:tcMar>
              <w:top w:w="60" w:type="dxa"/>
              <w:left w:w="110" w:type="dxa"/>
              <w:bottom w:w="60" w:type="dxa"/>
              <w:right w:w="110" w:type="dxa"/>
            </w:tcMar>
          </w:tcPr>
          <w:p w14:paraId="69059655" w14:textId="77777777" w:rsidR="00EF00A9" w:rsidRDefault="00EF5C5F">
            <w:r>
              <w:rPr>
                <w:color w:val="222222"/>
                <w:sz w:val="20"/>
                <w:szCs w:val="20"/>
              </w:rPr>
              <w:t>General administrative work not tied to a project or a production support incident.</w:t>
            </w:r>
          </w:p>
        </w:tc>
      </w:tr>
      <w:tr w:rsidR="00EF00A9" w14:paraId="72293A49" w14:textId="77777777">
        <w:tc>
          <w:tcPr>
            <w:tcW w:w="2050" w:type="dxa"/>
            <w:shd w:val="clear" w:color="auto" w:fill="EEF2F8"/>
            <w:tcMar>
              <w:top w:w="60" w:type="dxa"/>
              <w:left w:w="110" w:type="dxa"/>
              <w:bottom w:w="60" w:type="dxa"/>
              <w:right w:w="110" w:type="dxa"/>
            </w:tcMar>
          </w:tcPr>
          <w:p w14:paraId="44C94F91" w14:textId="77777777" w:rsidR="00EF00A9" w:rsidRDefault="00EF5C5F">
            <w:r>
              <w:rPr>
                <w:b/>
                <w:bCs/>
                <w:color w:val="2E5496"/>
                <w:sz w:val="20"/>
                <w:szCs w:val="20"/>
              </w:rPr>
              <w:t>Support the Company</w:t>
            </w:r>
          </w:p>
        </w:tc>
        <w:tc>
          <w:tcPr>
            <w:tcW w:w="2350" w:type="dxa"/>
            <w:shd w:val="clear" w:color="auto" w:fill="EEF2F8"/>
            <w:tcMar>
              <w:top w:w="60" w:type="dxa"/>
              <w:left w:w="110" w:type="dxa"/>
              <w:bottom w:w="60" w:type="dxa"/>
              <w:right w:w="110" w:type="dxa"/>
            </w:tcMar>
          </w:tcPr>
          <w:p w14:paraId="79FE45B7" w14:textId="77777777" w:rsidR="00EF00A9" w:rsidRDefault="00EF5C5F">
            <w:r>
              <w:rPr>
                <w:color w:val="222222"/>
                <w:sz w:val="20"/>
                <w:szCs w:val="20"/>
              </w:rPr>
              <w:t>Production Support</w:t>
            </w:r>
          </w:p>
        </w:tc>
        <w:tc>
          <w:tcPr>
            <w:tcW w:w="4960" w:type="dxa"/>
            <w:shd w:val="clear" w:color="auto" w:fill="EEF2F8"/>
            <w:tcMar>
              <w:top w:w="60" w:type="dxa"/>
              <w:left w:w="110" w:type="dxa"/>
              <w:bottom w:w="60" w:type="dxa"/>
              <w:right w:w="110" w:type="dxa"/>
            </w:tcMar>
          </w:tcPr>
          <w:p w14:paraId="2AC567BB" w14:textId="77777777" w:rsidR="00EF00A9" w:rsidRDefault="00EF5C5F">
            <w:r>
              <w:rPr>
                <w:color w:val="222222"/>
                <w:sz w:val="20"/>
                <w:szCs w:val="20"/>
              </w:rPr>
              <w:t>Unplanned support of production systems: incident response, break-fix, troubleshooting, issue resolution.</w:t>
            </w:r>
          </w:p>
        </w:tc>
      </w:tr>
      <w:tr w:rsidR="00EF00A9" w14:paraId="6733C2F2" w14:textId="77777777">
        <w:tc>
          <w:tcPr>
            <w:tcW w:w="2050" w:type="dxa"/>
            <w:tcMar>
              <w:top w:w="60" w:type="dxa"/>
              <w:left w:w="110" w:type="dxa"/>
              <w:bottom w:w="60" w:type="dxa"/>
              <w:right w:w="110" w:type="dxa"/>
            </w:tcMar>
          </w:tcPr>
          <w:p w14:paraId="32ADFC0E" w14:textId="77777777" w:rsidR="00EF00A9" w:rsidRDefault="00EF5C5F">
            <w:r>
              <w:rPr>
                <w:b/>
                <w:bCs/>
                <w:color w:val="2E5496"/>
                <w:sz w:val="20"/>
                <w:szCs w:val="20"/>
              </w:rPr>
              <w:t>Support the Company</w:t>
            </w:r>
          </w:p>
        </w:tc>
        <w:tc>
          <w:tcPr>
            <w:tcW w:w="2350" w:type="dxa"/>
            <w:tcMar>
              <w:top w:w="60" w:type="dxa"/>
              <w:left w:w="110" w:type="dxa"/>
              <w:bottom w:w="60" w:type="dxa"/>
              <w:right w:w="110" w:type="dxa"/>
            </w:tcMar>
          </w:tcPr>
          <w:p w14:paraId="57AB708A" w14:textId="77777777" w:rsidR="00EF00A9" w:rsidRDefault="00EF5C5F">
            <w:r>
              <w:rPr>
                <w:color w:val="222222"/>
                <w:sz w:val="20"/>
                <w:szCs w:val="20"/>
              </w:rPr>
              <w:t>Support — Meetings</w:t>
            </w:r>
          </w:p>
        </w:tc>
        <w:tc>
          <w:tcPr>
            <w:tcW w:w="4960" w:type="dxa"/>
            <w:tcMar>
              <w:top w:w="60" w:type="dxa"/>
              <w:left w:w="110" w:type="dxa"/>
              <w:bottom w:w="60" w:type="dxa"/>
              <w:right w:w="110" w:type="dxa"/>
            </w:tcMar>
          </w:tcPr>
          <w:p w14:paraId="67093499" w14:textId="77777777" w:rsidR="00EF00A9" w:rsidRDefault="00EF5C5F">
            <w:r>
              <w:rPr>
                <w:color w:val="222222"/>
                <w:sz w:val="20"/>
                <w:szCs w:val="20"/>
              </w:rPr>
              <w:t>Meetings on production support, operational reviews, or team coordination not tied to a project.</w:t>
            </w:r>
          </w:p>
        </w:tc>
      </w:tr>
      <w:tr w:rsidR="00EF00A9" w14:paraId="1043DFBD" w14:textId="77777777">
        <w:tc>
          <w:tcPr>
            <w:tcW w:w="2050" w:type="dxa"/>
            <w:shd w:val="clear" w:color="auto" w:fill="EEF2F8"/>
            <w:tcMar>
              <w:top w:w="60" w:type="dxa"/>
              <w:left w:w="110" w:type="dxa"/>
              <w:bottom w:w="60" w:type="dxa"/>
              <w:right w:w="110" w:type="dxa"/>
            </w:tcMar>
          </w:tcPr>
          <w:p w14:paraId="47CAB74C" w14:textId="77777777" w:rsidR="00EF00A9" w:rsidRDefault="00EF5C5F">
            <w:r>
              <w:rPr>
                <w:b/>
                <w:bCs/>
                <w:color w:val="2E5496"/>
                <w:sz w:val="20"/>
                <w:szCs w:val="20"/>
              </w:rPr>
              <w:t>Time on Change</w:t>
            </w:r>
          </w:p>
        </w:tc>
        <w:tc>
          <w:tcPr>
            <w:tcW w:w="2350" w:type="dxa"/>
            <w:shd w:val="clear" w:color="auto" w:fill="EEF2F8"/>
            <w:tcMar>
              <w:top w:w="60" w:type="dxa"/>
              <w:left w:w="110" w:type="dxa"/>
              <w:bottom w:w="60" w:type="dxa"/>
              <w:right w:w="110" w:type="dxa"/>
            </w:tcMar>
          </w:tcPr>
          <w:p w14:paraId="46E6C257" w14:textId="77777777" w:rsidR="00EF00A9" w:rsidRDefault="00EF5C5F">
            <w:r>
              <w:rPr>
                <w:color w:val="222222"/>
                <w:sz w:val="20"/>
                <w:szCs w:val="20"/>
              </w:rPr>
              <w:t>Change — Meetings</w:t>
            </w:r>
          </w:p>
        </w:tc>
        <w:tc>
          <w:tcPr>
            <w:tcW w:w="4960" w:type="dxa"/>
            <w:shd w:val="clear" w:color="auto" w:fill="EEF2F8"/>
            <w:tcMar>
              <w:top w:w="60" w:type="dxa"/>
              <w:left w:w="110" w:type="dxa"/>
              <w:bottom w:w="60" w:type="dxa"/>
              <w:right w:w="110" w:type="dxa"/>
            </w:tcMar>
          </w:tcPr>
          <w:p w14:paraId="1DBA5461" w14:textId="77777777" w:rsidR="00EF00A9" w:rsidRDefault="00EF5C5F">
            <w:r>
              <w:rPr>
                <w:color w:val="222222"/>
                <w:sz w:val="20"/>
                <w:szCs w:val="20"/>
              </w:rPr>
              <w:t>Meetings on organizational change, process improvement, or technology change planning not tied to a project.</w:t>
            </w:r>
          </w:p>
        </w:tc>
      </w:tr>
      <w:tr w:rsidR="00EF00A9" w14:paraId="7CAA8FDC" w14:textId="77777777">
        <w:tc>
          <w:tcPr>
            <w:tcW w:w="2050" w:type="dxa"/>
            <w:tcMar>
              <w:top w:w="60" w:type="dxa"/>
              <w:left w:w="110" w:type="dxa"/>
              <w:bottom w:w="60" w:type="dxa"/>
              <w:right w:w="110" w:type="dxa"/>
            </w:tcMar>
          </w:tcPr>
          <w:p w14:paraId="16EB089D" w14:textId="77777777" w:rsidR="00EF00A9" w:rsidRDefault="00EF5C5F">
            <w:r>
              <w:rPr>
                <w:b/>
                <w:bCs/>
                <w:color w:val="2E5496"/>
                <w:sz w:val="20"/>
                <w:szCs w:val="20"/>
              </w:rPr>
              <w:t>Time on Change</w:t>
            </w:r>
          </w:p>
        </w:tc>
        <w:tc>
          <w:tcPr>
            <w:tcW w:w="2350" w:type="dxa"/>
            <w:tcMar>
              <w:top w:w="60" w:type="dxa"/>
              <w:left w:w="110" w:type="dxa"/>
              <w:bottom w:w="60" w:type="dxa"/>
              <w:right w:w="110" w:type="dxa"/>
            </w:tcMar>
          </w:tcPr>
          <w:p w14:paraId="51B6364B" w14:textId="77777777" w:rsidR="00EF00A9" w:rsidRDefault="00EF5C5F">
            <w:r>
              <w:rPr>
                <w:color w:val="222222"/>
                <w:sz w:val="20"/>
                <w:szCs w:val="20"/>
              </w:rPr>
              <w:t>Business Enhancements</w:t>
            </w:r>
          </w:p>
        </w:tc>
        <w:tc>
          <w:tcPr>
            <w:tcW w:w="4960" w:type="dxa"/>
            <w:tcMar>
              <w:top w:w="60" w:type="dxa"/>
              <w:left w:w="110" w:type="dxa"/>
              <w:bottom w:w="60" w:type="dxa"/>
              <w:right w:w="110" w:type="dxa"/>
            </w:tcMar>
          </w:tcPr>
          <w:p w14:paraId="564DAB1E" w14:textId="77777777" w:rsidR="00EF00A9" w:rsidRDefault="00EF5C5F">
            <w:r>
              <w:rPr>
                <w:color w:val="222222"/>
                <w:sz w:val="20"/>
                <w:szCs w:val="20"/>
              </w:rPr>
              <w:t>Minor enhancements or configuration changes below the threshold for a formal project (see Section 2.9).</w:t>
            </w:r>
          </w:p>
        </w:tc>
      </w:tr>
      <w:tr w:rsidR="00EF00A9" w14:paraId="621BFFD0" w14:textId="77777777">
        <w:tc>
          <w:tcPr>
            <w:tcW w:w="2050" w:type="dxa"/>
            <w:shd w:val="clear" w:color="auto" w:fill="EEF2F8"/>
            <w:tcMar>
              <w:top w:w="60" w:type="dxa"/>
              <w:left w:w="110" w:type="dxa"/>
              <w:bottom w:w="60" w:type="dxa"/>
              <w:right w:w="110" w:type="dxa"/>
            </w:tcMar>
          </w:tcPr>
          <w:p w14:paraId="365DF5B1" w14:textId="77777777" w:rsidR="00EF00A9" w:rsidRDefault="00EF5C5F">
            <w:r>
              <w:rPr>
                <w:b/>
                <w:bCs/>
                <w:color w:val="2E5496"/>
                <w:sz w:val="20"/>
                <w:szCs w:val="20"/>
              </w:rPr>
              <w:t>Building the Culture</w:t>
            </w:r>
          </w:p>
        </w:tc>
        <w:tc>
          <w:tcPr>
            <w:tcW w:w="2350" w:type="dxa"/>
            <w:shd w:val="clear" w:color="auto" w:fill="EEF2F8"/>
            <w:tcMar>
              <w:top w:w="60" w:type="dxa"/>
              <w:left w:w="110" w:type="dxa"/>
              <w:bottom w:w="60" w:type="dxa"/>
              <w:right w:w="110" w:type="dxa"/>
            </w:tcMar>
          </w:tcPr>
          <w:p w14:paraId="4DA74A10" w14:textId="77777777" w:rsidR="00EF00A9" w:rsidRDefault="00EF5C5F">
            <w:r>
              <w:rPr>
                <w:color w:val="222222"/>
                <w:sz w:val="20"/>
                <w:szCs w:val="20"/>
              </w:rPr>
              <w:t>Culture — Meetings</w:t>
            </w:r>
          </w:p>
        </w:tc>
        <w:tc>
          <w:tcPr>
            <w:tcW w:w="4960" w:type="dxa"/>
            <w:shd w:val="clear" w:color="auto" w:fill="EEF2F8"/>
            <w:tcMar>
              <w:top w:w="60" w:type="dxa"/>
              <w:left w:w="110" w:type="dxa"/>
              <w:bottom w:w="60" w:type="dxa"/>
              <w:right w:w="110" w:type="dxa"/>
            </w:tcMar>
          </w:tcPr>
          <w:p w14:paraId="25D11B96" w14:textId="77777777" w:rsidR="00EF00A9" w:rsidRDefault="00EF5C5F">
            <w:r>
              <w:rPr>
                <w:color w:val="222222"/>
                <w:sz w:val="20"/>
                <w:szCs w:val="20"/>
              </w:rPr>
              <w:t>Team culture events, all-hands, recognition, and related gatherings.</w:t>
            </w:r>
          </w:p>
        </w:tc>
      </w:tr>
      <w:tr w:rsidR="00EF00A9" w14:paraId="52D59556" w14:textId="77777777">
        <w:tc>
          <w:tcPr>
            <w:tcW w:w="2050" w:type="dxa"/>
            <w:tcMar>
              <w:top w:w="60" w:type="dxa"/>
              <w:left w:w="110" w:type="dxa"/>
              <w:bottom w:w="60" w:type="dxa"/>
              <w:right w:w="110" w:type="dxa"/>
            </w:tcMar>
          </w:tcPr>
          <w:p w14:paraId="6731C2D9" w14:textId="77777777" w:rsidR="00EF00A9" w:rsidRDefault="00EF5C5F">
            <w:r>
              <w:rPr>
                <w:b/>
                <w:bCs/>
                <w:color w:val="2E5496"/>
                <w:sz w:val="20"/>
                <w:szCs w:val="20"/>
              </w:rPr>
              <w:t>Building the Culture</w:t>
            </w:r>
          </w:p>
        </w:tc>
        <w:tc>
          <w:tcPr>
            <w:tcW w:w="2350" w:type="dxa"/>
            <w:tcMar>
              <w:top w:w="60" w:type="dxa"/>
              <w:left w:w="110" w:type="dxa"/>
              <w:bottom w:w="60" w:type="dxa"/>
              <w:right w:w="110" w:type="dxa"/>
            </w:tcMar>
          </w:tcPr>
          <w:p w14:paraId="7B0CFB6F" w14:textId="77777777" w:rsidR="00EF00A9" w:rsidRDefault="00EF5C5F">
            <w:r>
              <w:rPr>
                <w:color w:val="222222"/>
                <w:sz w:val="20"/>
                <w:szCs w:val="20"/>
              </w:rPr>
              <w:t>Out of Office</w:t>
            </w:r>
          </w:p>
        </w:tc>
        <w:tc>
          <w:tcPr>
            <w:tcW w:w="4960" w:type="dxa"/>
            <w:tcMar>
              <w:top w:w="60" w:type="dxa"/>
              <w:left w:w="110" w:type="dxa"/>
              <w:bottom w:w="60" w:type="dxa"/>
              <w:right w:w="110" w:type="dxa"/>
            </w:tcMar>
          </w:tcPr>
          <w:p w14:paraId="3C16D426" w14:textId="77777777" w:rsidR="00EF00A9" w:rsidRDefault="00EF5C5F">
            <w:r>
              <w:rPr>
                <w:color w:val="222222"/>
                <w:sz w:val="20"/>
                <w:szCs w:val="20"/>
              </w:rPr>
              <w:t>Vacation, personal/sick leave, observed holidays, and any time the partner is unavailable for work.</w:t>
            </w:r>
          </w:p>
        </w:tc>
      </w:tr>
      <w:tr w:rsidR="00EF00A9" w14:paraId="6459E772" w14:textId="77777777">
        <w:tc>
          <w:tcPr>
            <w:tcW w:w="2050" w:type="dxa"/>
            <w:shd w:val="clear" w:color="auto" w:fill="EEF2F8"/>
            <w:tcMar>
              <w:top w:w="60" w:type="dxa"/>
              <w:left w:w="110" w:type="dxa"/>
              <w:bottom w:w="60" w:type="dxa"/>
              <w:right w:w="110" w:type="dxa"/>
            </w:tcMar>
          </w:tcPr>
          <w:p w14:paraId="66CEF4C8" w14:textId="77777777" w:rsidR="00EF00A9" w:rsidRDefault="00EF5C5F">
            <w:r>
              <w:rPr>
                <w:b/>
                <w:bCs/>
                <w:color w:val="2E5496"/>
                <w:sz w:val="20"/>
                <w:szCs w:val="20"/>
              </w:rPr>
              <w:t>Building the Culture</w:t>
            </w:r>
          </w:p>
        </w:tc>
        <w:tc>
          <w:tcPr>
            <w:tcW w:w="2350" w:type="dxa"/>
            <w:shd w:val="clear" w:color="auto" w:fill="EEF2F8"/>
            <w:tcMar>
              <w:top w:w="60" w:type="dxa"/>
              <w:left w:w="110" w:type="dxa"/>
              <w:bottom w:w="60" w:type="dxa"/>
              <w:right w:w="110" w:type="dxa"/>
            </w:tcMar>
          </w:tcPr>
          <w:p w14:paraId="2C91961E" w14:textId="77777777" w:rsidR="00EF00A9" w:rsidRDefault="00EF5C5F">
            <w:r>
              <w:rPr>
                <w:color w:val="222222"/>
                <w:sz w:val="20"/>
                <w:szCs w:val="20"/>
              </w:rPr>
              <w:t>Professional Development</w:t>
            </w:r>
          </w:p>
        </w:tc>
        <w:tc>
          <w:tcPr>
            <w:tcW w:w="4960" w:type="dxa"/>
            <w:shd w:val="clear" w:color="auto" w:fill="EEF2F8"/>
            <w:tcMar>
              <w:top w:w="60" w:type="dxa"/>
              <w:left w:w="110" w:type="dxa"/>
              <w:bottom w:w="60" w:type="dxa"/>
              <w:right w:w="110" w:type="dxa"/>
            </w:tcMar>
          </w:tcPr>
          <w:p w14:paraId="6838C13B" w14:textId="77777777" w:rsidR="00EF00A9" w:rsidRDefault="00EF5C5F">
            <w:r>
              <w:rPr>
                <w:color w:val="222222"/>
                <w:sz w:val="20"/>
                <w:szCs w:val="20"/>
              </w:rPr>
              <w:t>Training courses, certifications, conferences, and self-directed learning.</w:t>
            </w:r>
          </w:p>
        </w:tc>
      </w:tr>
      <w:tr w:rsidR="00EF00A9" w14:paraId="5E7E8BD4" w14:textId="77777777">
        <w:tc>
          <w:tcPr>
            <w:tcW w:w="2050" w:type="dxa"/>
            <w:tcMar>
              <w:top w:w="60" w:type="dxa"/>
              <w:left w:w="110" w:type="dxa"/>
              <w:bottom w:w="60" w:type="dxa"/>
              <w:right w:w="110" w:type="dxa"/>
            </w:tcMar>
          </w:tcPr>
          <w:p w14:paraId="6810F9A5" w14:textId="77777777" w:rsidR="00EF00A9" w:rsidRDefault="00EF5C5F">
            <w:r>
              <w:rPr>
                <w:b/>
                <w:bCs/>
                <w:color w:val="2E5496"/>
                <w:sz w:val="20"/>
                <w:szCs w:val="20"/>
              </w:rPr>
              <w:t>Building the Culture</w:t>
            </w:r>
          </w:p>
        </w:tc>
        <w:tc>
          <w:tcPr>
            <w:tcW w:w="2350" w:type="dxa"/>
            <w:tcMar>
              <w:top w:w="60" w:type="dxa"/>
              <w:left w:w="110" w:type="dxa"/>
              <w:bottom w:w="60" w:type="dxa"/>
              <w:right w:w="110" w:type="dxa"/>
            </w:tcMar>
          </w:tcPr>
          <w:p w14:paraId="6E462B18" w14:textId="77777777" w:rsidR="00EF00A9" w:rsidRDefault="00EF5C5F">
            <w:r>
              <w:rPr>
                <w:color w:val="222222"/>
                <w:sz w:val="20"/>
                <w:szCs w:val="20"/>
              </w:rPr>
              <w:t>Volunteering</w:t>
            </w:r>
          </w:p>
        </w:tc>
        <w:tc>
          <w:tcPr>
            <w:tcW w:w="4960" w:type="dxa"/>
            <w:tcMar>
              <w:top w:w="60" w:type="dxa"/>
              <w:left w:w="110" w:type="dxa"/>
              <w:bottom w:w="60" w:type="dxa"/>
              <w:right w:w="110" w:type="dxa"/>
            </w:tcMar>
          </w:tcPr>
          <w:p w14:paraId="14F0371A" w14:textId="77777777" w:rsidR="00EF00A9" w:rsidRDefault="00EF5C5F">
            <w:r>
              <w:rPr>
                <w:color w:val="222222"/>
                <w:sz w:val="20"/>
                <w:szCs w:val="20"/>
              </w:rPr>
              <w:t>Company- or IT-sponsored volunteer activities.</w:t>
            </w:r>
          </w:p>
        </w:tc>
      </w:tr>
    </w:tbl>
    <w:p w14:paraId="37C72460" w14:textId="77777777" w:rsidR="00EF00A9" w:rsidRDefault="00EF5C5F">
      <w:r>
        <w:br w:type="page"/>
      </w:r>
    </w:p>
    <w:p w14:paraId="6DCB40FA" w14:textId="77777777" w:rsidR="00EF00A9" w:rsidRDefault="00EF5C5F">
      <w:pPr>
        <w:pStyle w:val="Heading2"/>
        <w:spacing w:before="240" w:after="90"/>
      </w:pPr>
      <w:bookmarkStart w:id="14" w:name="_Toc237750600"/>
      <w:r>
        <w:rPr>
          <w:b/>
          <w:bCs/>
          <w:color w:val="2E5496"/>
          <w:sz w:val="25"/>
          <w:szCs w:val="25"/>
        </w:rPr>
        <w:lastRenderedPageBreak/>
        <w:t>2.9 CapEx / OpEx Classification</w:t>
      </w:r>
      <w:bookmarkEnd w:id="14"/>
    </w:p>
    <w:p w14:paraId="2988A950" w14:textId="77777777" w:rsidR="00EF00A9" w:rsidRDefault="00EF5C5F">
      <w:pPr>
        <w:spacing w:after="120" w:line="276" w:lineRule="auto"/>
      </w:pPr>
      <w:r>
        <w:rPr>
          <w:color w:val="222222"/>
        </w:rPr>
        <w:t>Labor classification is determined by the project phase task code selected at entry. These rules have accounting implications and must be confirmed by Finance before go-live.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3B3A29C3" w14:textId="77777777">
        <w:trPr>
          <w:tblHeader/>
        </w:trPr>
        <w:tc>
          <w:tcPr>
            <w:tcW w:w="1050" w:type="dxa"/>
            <w:shd w:val="clear" w:color="auto" w:fill="1F3864"/>
            <w:tcMar>
              <w:top w:w="60" w:type="dxa"/>
              <w:left w:w="110" w:type="dxa"/>
              <w:bottom w:w="60" w:type="dxa"/>
              <w:right w:w="110" w:type="dxa"/>
            </w:tcMar>
          </w:tcPr>
          <w:p w14:paraId="7AD42A84"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386FFC98" w14:textId="77777777" w:rsidR="00EF00A9" w:rsidRDefault="00EF5C5F">
            <w:r>
              <w:rPr>
                <w:b/>
                <w:bCs/>
                <w:color w:val="FFFFFF"/>
                <w:sz w:val="20"/>
                <w:szCs w:val="20"/>
              </w:rPr>
              <w:t>Requirement</w:t>
            </w:r>
          </w:p>
        </w:tc>
      </w:tr>
      <w:tr w:rsidR="00EF00A9" w14:paraId="37C30BF9" w14:textId="77777777">
        <w:tc>
          <w:tcPr>
            <w:tcW w:w="1050" w:type="dxa"/>
            <w:tcMar>
              <w:top w:w="60" w:type="dxa"/>
              <w:left w:w="110" w:type="dxa"/>
              <w:bottom w:w="60" w:type="dxa"/>
              <w:right w:w="110" w:type="dxa"/>
            </w:tcMar>
          </w:tcPr>
          <w:p w14:paraId="4160EFD0" w14:textId="77777777" w:rsidR="00EF00A9" w:rsidRDefault="00EF5C5F">
            <w:r>
              <w:rPr>
                <w:b/>
                <w:bCs/>
                <w:color w:val="2E5496"/>
                <w:sz w:val="20"/>
                <w:szCs w:val="20"/>
              </w:rPr>
              <w:t>CX-001</w:t>
            </w:r>
          </w:p>
        </w:tc>
        <w:tc>
          <w:tcPr>
            <w:tcW w:w="8310" w:type="dxa"/>
            <w:tcMar>
              <w:top w:w="60" w:type="dxa"/>
              <w:left w:w="110" w:type="dxa"/>
              <w:bottom w:w="60" w:type="dxa"/>
              <w:right w:w="110" w:type="dxa"/>
            </w:tcMar>
          </w:tcPr>
          <w:p w14:paraId="3EDCCD76" w14:textId="77777777" w:rsidR="00EF00A9" w:rsidRDefault="00EF5C5F">
            <w:r>
              <w:rPr>
                <w:color w:val="222222"/>
                <w:sz w:val="20"/>
                <w:szCs w:val="20"/>
              </w:rPr>
              <w:t>The system determines each project entry's capital/operating classification from the task code selected at entry, per the table below.</w:t>
            </w:r>
          </w:p>
        </w:tc>
      </w:tr>
      <w:tr w:rsidR="00EF00A9" w14:paraId="6E5797E9" w14:textId="77777777">
        <w:tc>
          <w:tcPr>
            <w:tcW w:w="1050" w:type="dxa"/>
            <w:shd w:val="clear" w:color="auto" w:fill="EEF2F8"/>
            <w:tcMar>
              <w:top w:w="60" w:type="dxa"/>
              <w:left w:w="110" w:type="dxa"/>
              <w:bottom w:w="60" w:type="dxa"/>
              <w:right w:w="110" w:type="dxa"/>
            </w:tcMar>
          </w:tcPr>
          <w:p w14:paraId="50AF1CB5" w14:textId="77777777" w:rsidR="00EF00A9" w:rsidRDefault="00EF5C5F">
            <w:r>
              <w:rPr>
                <w:b/>
                <w:bCs/>
                <w:color w:val="2E5496"/>
                <w:sz w:val="20"/>
                <w:szCs w:val="20"/>
              </w:rPr>
              <w:t>CX-002</w:t>
            </w:r>
          </w:p>
        </w:tc>
        <w:tc>
          <w:tcPr>
            <w:tcW w:w="8310" w:type="dxa"/>
            <w:shd w:val="clear" w:color="auto" w:fill="EEF2F8"/>
            <w:tcMar>
              <w:top w:w="60" w:type="dxa"/>
              <w:left w:w="110" w:type="dxa"/>
              <w:bottom w:w="60" w:type="dxa"/>
              <w:right w:w="110" w:type="dxa"/>
            </w:tcMar>
          </w:tcPr>
          <w:p w14:paraId="68ED3001" w14:textId="77777777" w:rsidR="00EF00A9" w:rsidRDefault="00EF5C5F">
            <w:r>
              <w:rPr>
                <w:color w:val="222222"/>
                <w:sz w:val="20"/>
                <w:szCs w:val="20"/>
              </w:rPr>
              <w:t>All non-project category time is classified as operating expense (OpEx).</w:t>
            </w:r>
          </w:p>
        </w:tc>
      </w:tr>
      <w:tr w:rsidR="00EF00A9" w14:paraId="0C651816" w14:textId="77777777">
        <w:tc>
          <w:tcPr>
            <w:tcW w:w="1050" w:type="dxa"/>
            <w:tcMar>
              <w:top w:w="60" w:type="dxa"/>
              <w:left w:w="110" w:type="dxa"/>
              <w:bottom w:w="60" w:type="dxa"/>
              <w:right w:w="110" w:type="dxa"/>
            </w:tcMar>
          </w:tcPr>
          <w:p w14:paraId="316BC805" w14:textId="77777777" w:rsidR="00EF00A9" w:rsidRDefault="00EF5C5F">
            <w:r>
              <w:rPr>
                <w:b/>
                <w:bCs/>
                <w:color w:val="2E5496"/>
                <w:sz w:val="20"/>
                <w:szCs w:val="20"/>
              </w:rPr>
              <w:t>CX-003</w:t>
            </w:r>
          </w:p>
        </w:tc>
        <w:tc>
          <w:tcPr>
            <w:tcW w:w="8310" w:type="dxa"/>
            <w:tcMar>
              <w:top w:w="60" w:type="dxa"/>
              <w:left w:w="110" w:type="dxa"/>
              <w:bottom w:w="60" w:type="dxa"/>
              <w:right w:w="110" w:type="dxa"/>
            </w:tcMar>
          </w:tcPr>
          <w:p w14:paraId="0EE543C2" w14:textId="77777777" w:rsidR="00EF00A9" w:rsidRDefault="00EF5C5F">
            <w:r>
              <w:rPr>
                <w:color w:val="222222"/>
                <w:sz w:val="20"/>
                <w:szCs w:val="20"/>
              </w:rPr>
              <w:t>Manager Oversight defaults to operating expense; it may be classified as capital only via the hands-on-deliverable exception selected at entry (TS-011).</w:t>
            </w:r>
          </w:p>
        </w:tc>
      </w:tr>
      <w:tr w:rsidR="00EF00A9" w14:paraId="09810F31" w14:textId="77777777">
        <w:tc>
          <w:tcPr>
            <w:tcW w:w="1050" w:type="dxa"/>
            <w:shd w:val="clear" w:color="auto" w:fill="EEF2F8"/>
            <w:tcMar>
              <w:top w:w="60" w:type="dxa"/>
              <w:left w:w="110" w:type="dxa"/>
              <w:bottom w:w="60" w:type="dxa"/>
              <w:right w:w="110" w:type="dxa"/>
            </w:tcMar>
          </w:tcPr>
          <w:p w14:paraId="1D59B6B9" w14:textId="77777777" w:rsidR="00EF00A9" w:rsidRDefault="00EF5C5F">
            <w:r>
              <w:rPr>
                <w:b/>
                <w:bCs/>
                <w:color w:val="2E5496"/>
                <w:sz w:val="20"/>
                <w:szCs w:val="20"/>
              </w:rPr>
              <w:t>CX-004</w:t>
            </w:r>
          </w:p>
        </w:tc>
        <w:tc>
          <w:tcPr>
            <w:tcW w:w="8310" w:type="dxa"/>
            <w:shd w:val="clear" w:color="auto" w:fill="EEF2F8"/>
            <w:tcMar>
              <w:top w:w="60" w:type="dxa"/>
              <w:left w:w="110" w:type="dxa"/>
              <w:bottom w:w="60" w:type="dxa"/>
              <w:right w:w="110" w:type="dxa"/>
            </w:tcMar>
          </w:tcPr>
          <w:p w14:paraId="15C38990" w14:textId="77777777" w:rsidR="00EF00A9" w:rsidRDefault="00EF5C5F">
            <w:r>
              <w:rPr>
                <w:color w:val="222222"/>
                <w:sz w:val="20"/>
                <w:szCs w:val="20"/>
              </w:rPr>
              <w:t>Task codes, non-project categories, and the classification rules are versioned and effective-dated. The rule in force at the time of an entry is preserved, so historical periods reflect the classification that applied then and are never retroactively reclassified.</w:t>
            </w:r>
          </w:p>
        </w:tc>
      </w:tr>
      <w:tr w:rsidR="00EF00A9" w14:paraId="43B85209" w14:textId="77777777">
        <w:tc>
          <w:tcPr>
            <w:tcW w:w="1050" w:type="dxa"/>
            <w:tcMar>
              <w:top w:w="60" w:type="dxa"/>
              <w:left w:w="110" w:type="dxa"/>
              <w:bottom w:w="60" w:type="dxa"/>
              <w:right w:w="110" w:type="dxa"/>
            </w:tcMar>
          </w:tcPr>
          <w:p w14:paraId="37306EEB" w14:textId="77777777" w:rsidR="00EF00A9" w:rsidRDefault="00EF5C5F">
            <w:r>
              <w:rPr>
                <w:b/>
                <w:bCs/>
                <w:color w:val="2E5496"/>
                <w:sz w:val="20"/>
                <w:szCs w:val="20"/>
              </w:rPr>
              <w:t>CX-005</w:t>
            </w:r>
          </w:p>
        </w:tc>
        <w:tc>
          <w:tcPr>
            <w:tcW w:w="8310" w:type="dxa"/>
            <w:tcMar>
              <w:top w:w="60" w:type="dxa"/>
              <w:left w:w="110" w:type="dxa"/>
              <w:bottom w:w="60" w:type="dxa"/>
              <w:right w:w="110" w:type="dxa"/>
            </w:tcMar>
          </w:tcPr>
          <w:p w14:paraId="581BF5FA" w14:textId="77777777" w:rsidR="00EF00A9" w:rsidRDefault="00EF5C5F">
            <w:r>
              <w:rPr>
                <w:color w:val="222222"/>
                <w:sz w:val="20"/>
                <w:szCs w:val="20"/>
              </w:rPr>
              <w:t>Business Enhancements default to operating expense; if the work meets the capitalization threshold it is elevated to a formal project. Finance is consulted on boundary cases.</w:t>
            </w:r>
          </w:p>
        </w:tc>
      </w:tr>
      <w:tr w:rsidR="00EF00A9" w14:paraId="735B6CE9" w14:textId="77777777">
        <w:tc>
          <w:tcPr>
            <w:tcW w:w="1050" w:type="dxa"/>
            <w:shd w:val="clear" w:color="auto" w:fill="EEF2F8"/>
            <w:tcMar>
              <w:top w:w="60" w:type="dxa"/>
              <w:left w:w="110" w:type="dxa"/>
              <w:bottom w:w="60" w:type="dxa"/>
              <w:right w:w="110" w:type="dxa"/>
            </w:tcMar>
          </w:tcPr>
          <w:p w14:paraId="112FF16C" w14:textId="77777777" w:rsidR="00EF00A9" w:rsidRDefault="00EF5C5F">
            <w:r>
              <w:rPr>
                <w:b/>
                <w:bCs/>
                <w:color w:val="2E5496"/>
                <w:sz w:val="20"/>
                <w:szCs w:val="20"/>
              </w:rPr>
              <w:t>CX-006</w:t>
            </w:r>
          </w:p>
        </w:tc>
        <w:tc>
          <w:tcPr>
            <w:tcW w:w="8310" w:type="dxa"/>
            <w:shd w:val="clear" w:color="auto" w:fill="EEF2F8"/>
            <w:tcMar>
              <w:top w:w="60" w:type="dxa"/>
              <w:left w:w="110" w:type="dxa"/>
              <w:bottom w:w="60" w:type="dxa"/>
              <w:right w:w="110" w:type="dxa"/>
            </w:tcMar>
          </w:tcPr>
          <w:p w14:paraId="774D8104" w14:textId="77777777" w:rsidR="00EF00A9" w:rsidRDefault="00EF5C5F">
            <w:r>
              <w:rPr>
                <w:color w:val="222222"/>
                <w:sz w:val="20"/>
                <w:szCs w:val="20"/>
              </w:rPr>
              <w:t>The classification rule set is maintained by the Administrator and requires Finance confirmation before any change takes effect.</w:t>
            </w:r>
          </w:p>
        </w:tc>
      </w:tr>
    </w:tbl>
    <w:p w14:paraId="156E2D98" w14:textId="77777777" w:rsidR="00EF00A9" w:rsidRDefault="00EF5C5F">
      <w:pPr>
        <w:spacing w:before="150" w:after="60"/>
      </w:pPr>
      <w:r>
        <w:rPr>
          <w:b/>
          <w:bCs/>
          <w:color w:val="5A5A5A"/>
        </w:rPr>
        <w:t>Classification by project task code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4760"/>
      </w:tblGrid>
      <w:tr w:rsidR="00EF00A9" w14:paraId="685B5C58" w14:textId="77777777">
        <w:trPr>
          <w:tblHeader/>
        </w:trPr>
        <w:tc>
          <w:tcPr>
            <w:tcW w:w="2500" w:type="dxa"/>
            <w:shd w:val="clear" w:color="auto" w:fill="1F3864"/>
            <w:tcMar>
              <w:top w:w="60" w:type="dxa"/>
              <w:left w:w="110" w:type="dxa"/>
              <w:bottom w:w="60" w:type="dxa"/>
              <w:right w:w="110" w:type="dxa"/>
            </w:tcMar>
          </w:tcPr>
          <w:p w14:paraId="3ED7D8F1" w14:textId="77777777" w:rsidR="00EF00A9" w:rsidRDefault="00EF5C5F">
            <w:r>
              <w:rPr>
                <w:b/>
                <w:bCs/>
                <w:color w:val="FFFFFF"/>
                <w:sz w:val="20"/>
                <w:szCs w:val="20"/>
              </w:rPr>
              <w:t>Project Task Code</w:t>
            </w:r>
          </w:p>
        </w:tc>
        <w:tc>
          <w:tcPr>
            <w:tcW w:w="2100" w:type="dxa"/>
            <w:shd w:val="clear" w:color="auto" w:fill="1F3864"/>
            <w:tcMar>
              <w:top w:w="60" w:type="dxa"/>
              <w:left w:w="110" w:type="dxa"/>
              <w:bottom w:w="60" w:type="dxa"/>
              <w:right w:w="110" w:type="dxa"/>
            </w:tcMar>
          </w:tcPr>
          <w:p w14:paraId="79AA5C48" w14:textId="77777777" w:rsidR="00EF00A9" w:rsidRDefault="00EF5C5F">
            <w:r>
              <w:rPr>
                <w:b/>
                <w:bCs/>
                <w:color w:val="FFFFFF"/>
                <w:sz w:val="20"/>
                <w:szCs w:val="20"/>
              </w:rPr>
              <w:t>Classification</w:t>
            </w:r>
          </w:p>
        </w:tc>
        <w:tc>
          <w:tcPr>
            <w:tcW w:w="4760" w:type="dxa"/>
            <w:shd w:val="clear" w:color="auto" w:fill="1F3864"/>
            <w:tcMar>
              <w:top w:w="60" w:type="dxa"/>
              <w:left w:w="110" w:type="dxa"/>
              <w:bottom w:w="60" w:type="dxa"/>
              <w:right w:w="110" w:type="dxa"/>
            </w:tcMar>
          </w:tcPr>
          <w:p w14:paraId="17A321FB" w14:textId="77777777" w:rsidR="00EF00A9" w:rsidRDefault="00EF5C5F">
            <w:r>
              <w:rPr>
                <w:b/>
                <w:bCs/>
                <w:color w:val="FFFFFF"/>
                <w:sz w:val="20"/>
                <w:szCs w:val="20"/>
              </w:rPr>
              <w:t>Notes</w:t>
            </w:r>
          </w:p>
        </w:tc>
      </w:tr>
      <w:tr w:rsidR="00EF00A9" w14:paraId="03E298FF" w14:textId="77777777">
        <w:tc>
          <w:tcPr>
            <w:tcW w:w="2500" w:type="dxa"/>
            <w:tcMar>
              <w:top w:w="60" w:type="dxa"/>
              <w:left w:w="110" w:type="dxa"/>
              <w:bottom w:w="60" w:type="dxa"/>
              <w:right w:w="110" w:type="dxa"/>
            </w:tcMar>
          </w:tcPr>
          <w:p w14:paraId="13F284B9" w14:textId="77777777" w:rsidR="00EF00A9" w:rsidRDefault="00EF5C5F">
            <w:r>
              <w:rPr>
                <w:b/>
                <w:bCs/>
                <w:color w:val="2E5496"/>
                <w:sz w:val="20"/>
                <w:szCs w:val="20"/>
              </w:rPr>
              <w:t>Discovery &amp; Planning</w:t>
            </w:r>
          </w:p>
        </w:tc>
        <w:tc>
          <w:tcPr>
            <w:tcW w:w="2100" w:type="dxa"/>
            <w:tcMar>
              <w:top w:w="60" w:type="dxa"/>
              <w:left w:w="110" w:type="dxa"/>
              <w:bottom w:w="60" w:type="dxa"/>
              <w:right w:w="110" w:type="dxa"/>
            </w:tcMar>
          </w:tcPr>
          <w:p w14:paraId="59DA5E22" w14:textId="77777777" w:rsidR="00EF00A9" w:rsidRDefault="00EF5C5F">
            <w:r>
              <w:rPr>
                <w:color w:val="222222"/>
                <w:sz w:val="20"/>
                <w:szCs w:val="20"/>
              </w:rPr>
              <w:t>Operating (OpEx)</w:t>
            </w:r>
          </w:p>
        </w:tc>
        <w:tc>
          <w:tcPr>
            <w:tcW w:w="4760" w:type="dxa"/>
            <w:tcMar>
              <w:top w:w="60" w:type="dxa"/>
              <w:left w:w="110" w:type="dxa"/>
              <w:bottom w:w="60" w:type="dxa"/>
              <w:right w:w="110" w:type="dxa"/>
            </w:tcMar>
          </w:tcPr>
          <w:p w14:paraId="295A2FA5" w14:textId="77777777" w:rsidR="00EF00A9" w:rsidRDefault="00EF5C5F">
            <w:r>
              <w:rPr>
                <w:color w:val="222222"/>
                <w:sz w:val="20"/>
                <w:szCs w:val="20"/>
              </w:rPr>
              <w:t>All hours, including Manager Oversight under this phase.</w:t>
            </w:r>
          </w:p>
        </w:tc>
      </w:tr>
      <w:tr w:rsidR="00EF00A9" w14:paraId="36DE2416" w14:textId="77777777">
        <w:tc>
          <w:tcPr>
            <w:tcW w:w="2500" w:type="dxa"/>
            <w:shd w:val="clear" w:color="auto" w:fill="EEF2F8"/>
            <w:tcMar>
              <w:top w:w="60" w:type="dxa"/>
              <w:left w:w="110" w:type="dxa"/>
              <w:bottom w:w="60" w:type="dxa"/>
              <w:right w:w="110" w:type="dxa"/>
            </w:tcMar>
          </w:tcPr>
          <w:p w14:paraId="27143020" w14:textId="77777777" w:rsidR="00EF00A9" w:rsidRDefault="00EF5C5F">
            <w:r>
              <w:rPr>
                <w:b/>
                <w:bCs/>
                <w:color w:val="2E5496"/>
                <w:sz w:val="20"/>
                <w:szCs w:val="20"/>
              </w:rPr>
              <w:t>Business Requirements</w:t>
            </w:r>
          </w:p>
        </w:tc>
        <w:tc>
          <w:tcPr>
            <w:tcW w:w="2100" w:type="dxa"/>
            <w:shd w:val="clear" w:color="auto" w:fill="EEF2F8"/>
            <w:tcMar>
              <w:top w:w="60" w:type="dxa"/>
              <w:left w:w="110" w:type="dxa"/>
              <w:bottom w:w="60" w:type="dxa"/>
              <w:right w:w="110" w:type="dxa"/>
            </w:tcMar>
          </w:tcPr>
          <w:p w14:paraId="4C870C06" w14:textId="77777777" w:rsidR="00EF00A9" w:rsidRDefault="00EF5C5F">
            <w:r>
              <w:rPr>
                <w:color w:val="222222"/>
                <w:sz w:val="20"/>
                <w:szCs w:val="20"/>
              </w:rPr>
              <w:t>Operating (OpEx)</w:t>
            </w:r>
          </w:p>
        </w:tc>
        <w:tc>
          <w:tcPr>
            <w:tcW w:w="4760" w:type="dxa"/>
            <w:shd w:val="clear" w:color="auto" w:fill="EEF2F8"/>
            <w:tcMar>
              <w:top w:w="60" w:type="dxa"/>
              <w:left w:w="110" w:type="dxa"/>
              <w:bottom w:w="60" w:type="dxa"/>
              <w:right w:w="110" w:type="dxa"/>
            </w:tcMar>
          </w:tcPr>
          <w:p w14:paraId="73E51832" w14:textId="77777777" w:rsidR="00EF00A9" w:rsidRDefault="00EF5C5F">
            <w:r>
              <w:rPr>
                <w:color w:val="222222"/>
                <w:sz w:val="20"/>
                <w:szCs w:val="20"/>
              </w:rPr>
              <w:t>All hours, including Manager Oversight under this phase.</w:t>
            </w:r>
          </w:p>
        </w:tc>
      </w:tr>
      <w:tr w:rsidR="00EF00A9" w14:paraId="505DA49C" w14:textId="77777777">
        <w:tc>
          <w:tcPr>
            <w:tcW w:w="2500" w:type="dxa"/>
            <w:tcMar>
              <w:top w:w="60" w:type="dxa"/>
              <w:left w:w="110" w:type="dxa"/>
              <w:bottom w:w="60" w:type="dxa"/>
              <w:right w:w="110" w:type="dxa"/>
            </w:tcMar>
          </w:tcPr>
          <w:p w14:paraId="031B2574" w14:textId="77777777" w:rsidR="00EF00A9" w:rsidRDefault="00EF5C5F">
            <w:r>
              <w:rPr>
                <w:b/>
                <w:bCs/>
                <w:color w:val="2E5496"/>
                <w:sz w:val="20"/>
                <w:szCs w:val="20"/>
              </w:rPr>
              <w:t>Design Solution</w:t>
            </w:r>
          </w:p>
        </w:tc>
        <w:tc>
          <w:tcPr>
            <w:tcW w:w="2100" w:type="dxa"/>
            <w:tcMar>
              <w:top w:w="60" w:type="dxa"/>
              <w:left w:w="110" w:type="dxa"/>
              <w:bottom w:w="60" w:type="dxa"/>
              <w:right w:w="110" w:type="dxa"/>
            </w:tcMar>
          </w:tcPr>
          <w:p w14:paraId="4378953A" w14:textId="77777777" w:rsidR="00EF00A9" w:rsidRDefault="00EF5C5F">
            <w:r>
              <w:rPr>
                <w:color w:val="222222"/>
                <w:sz w:val="20"/>
                <w:szCs w:val="20"/>
              </w:rPr>
              <w:t>Capital (CapEx)</w:t>
            </w:r>
          </w:p>
        </w:tc>
        <w:tc>
          <w:tcPr>
            <w:tcW w:w="4760" w:type="dxa"/>
            <w:tcMar>
              <w:top w:w="60" w:type="dxa"/>
              <w:left w:w="110" w:type="dxa"/>
              <w:bottom w:w="60" w:type="dxa"/>
              <w:right w:w="110" w:type="dxa"/>
            </w:tcMar>
          </w:tcPr>
          <w:p w14:paraId="0401B3DC" w14:textId="77777777" w:rsidR="00EF00A9" w:rsidRDefault="00EF5C5F">
            <w:r>
              <w:rPr>
                <w:color w:val="222222"/>
                <w:sz w:val="20"/>
                <w:szCs w:val="20"/>
              </w:rPr>
              <w:t>Technical design and functional requirements work is capitalizable.</w:t>
            </w:r>
          </w:p>
        </w:tc>
      </w:tr>
      <w:tr w:rsidR="00EF00A9" w14:paraId="3BBF3214" w14:textId="77777777">
        <w:tc>
          <w:tcPr>
            <w:tcW w:w="2500" w:type="dxa"/>
            <w:shd w:val="clear" w:color="auto" w:fill="EEF2F8"/>
            <w:tcMar>
              <w:top w:w="60" w:type="dxa"/>
              <w:left w:w="110" w:type="dxa"/>
              <w:bottom w:w="60" w:type="dxa"/>
              <w:right w:w="110" w:type="dxa"/>
            </w:tcMar>
          </w:tcPr>
          <w:p w14:paraId="3380DC86" w14:textId="77777777" w:rsidR="00EF00A9" w:rsidRDefault="00EF5C5F">
            <w:r>
              <w:rPr>
                <w:b/>
                <w:bCs/>
                <w:color w:val="2E5496"/>
                <w:sz w:val="20"/>
                <w:szCs w:val="20"/>
              </w:rPr>
              <w:t>Develop &amp; Configure</w:t>
            </w:r>
          </w:p>
        </w:tc>
        <w:tc>
          <w:tcPr>
            <w:tcW w:w="2100" w:type="dxa"/>
            <w:shd w:val="clear" w:color="auto" w:fill="EEF2F8"/>
            <w:tcMar>
              <w:top w:w="60" w:type="dxa"/>
              <w:left w:w="110" w:type="dxa"/>
              <w:bottom w:w="60" w:type="dxa"/>
              <w:right w:w="110" w:type="dxa"/>
            </w:tcMar>
          </w:tcPr>
          <w:p w14:paraId="7198D113" w14:textId="77777777" w:rsidR="00EF00A9" w:rsidRDefault="00EF5C5F">
            <w:r>
              <w:rPr>
                <w:color w:val="222222"/>
                <w:sz w:val="20"/>
                <w:szCs w:val="20"/>
              </w:rPr>
              <w:t>Capital (CapEx)</w:t>
            </w:r>
          </w:p>
        </w:tc>
        <w:tc>
          <w:tcPr>
            <w:tcW w:w="4760" w:type="dxa"/>
            <w:shd w:val="clear" w:color="auto" w:fill="EEF2F8"/>
            <w:tcMar>
              <w:top w:w="60" w:type="dxa"/>
              <w:left w:w="110" w:type="dxa"/>
              <w:bottom w:w="60" w:type="dxa"/>
              <w:right w:w="110" w:type="dxa"/>
            </w:tcMar>
          </w:tcPr>
          <w:p w14:paraId="0E99C249" w14:textId="77777777" w:rsidR="00EF00A9" w:rsidRDefault="00EF5C5F">
            <w:r>
              <w:rPr>
                <w:color w:val="222222"/>
                <w:sz w:val="20"/>
                <w:szCs w:val="20"/>
              </w:rPr>
              <w:t>All development and configuration hours are capitalizable.</w:t>
            </w:r>
          </w:p>
        </w:tc>
      </w:tr>
      <w:tr w:rsidR="00EF00A9" w14:paraId="642EDBC5" w14:textId="77777777">
        <w:tc>
          <w:tcPr>
            <w:tcW w:w="2500" w:type="dxa"/>
            <w:tcMar>
              <w:top w:w="60" w:type="dxa"/>
              <w:left w:w="110" w:type="dxa"/>
              <w:bottom w:w="60" w:type="dxa"/>
              <w:right w:w="110" w:type="dxa"/>
            </w:tcMar>
          </w:tcPr>
          <w:p w14:paraId="30F0EEA7" w14:textId="77777777" w:rsidR="00EF00A9" w:rsidRDefault="00EF5C5F">
            <w:r>
              <w:rPr>
                <w:b/>
                <w:bCs/>
                <w:color w:val="2E5496"/>
                <w:sz w:val="20"/>
                <w:szCs w:val="20"/>
              </w:rPr>
              <w:t>Testing</w:t>
            </w:r>
          </w:p>
        </w:tc>
        <w:tc>
          <w:tcPr>
            <w:tcW w:w="2100" w:type="dxa"/>
            <w:tcMar>
              <w:top w:w="60" w:type="dxa"/>
              <w:left w:w="110" w:type="dxa"/>
              <w:bottom w:w="60" w:type="dxa"/>
              <w:right w:w="110" w:type="dxa"/>
            </w:tcMar>
          </w:tcPr>
          <w:p w14:paraId="260037CA" w14:textId="77777777" w:rsidR="00EF00A9" w:rsidRDefault="00EF5C5F">
            <w:r>
              <w:rPr>
                <w:color w:val="222222"/>
                <w:sz w:val="20"/>
                <w:szCs w:val="20"/>
              </w:rPr>
              <w:t>Capital (CapEx)</w:t>
            </w:r>
          </w:p>
        </w:tc>
        <w:tc>
          <w:tcPr>
            <w:tcW w:w="4760" w:type="dxa"/>
            <w:tcMar>
              <w:top w:w="60" w:type="dxa"/>
              <w:left w:w="110" w:type="dxa"/>
              <w:bottom w:w="60" w:type="dxa"/>
              <w:right w:w="110" w:type="dxa"/>
            </w:tcMar>
          </w:tcPr>
          <w:p w14:paraId="7168FFEB" w14:textId="77777777" w:rsidR="00EF00A9" w:rsidRDefault="00EF5C5F">
            <w:r>
              <w:rPr>
                <w:color w:val="222222"/>
                <w:sz w:val="20"/>
                <w:szCs w:val="20"/>
              </w:rPr>
              <w:t>Test execution, UAT, and integration testing are capitalizable.</w:t>
            </w:r>
          </w:p>
        </w:tc>
      </w:tr>
      <w:tr w:rsidR="00EF00A9" w14:paraId="15C56BA3" w14:textId="77777777">
        <w:tc>
          <w:tcPr>
            <w:tcW w:w="2500" w:type="dxa"/>
            <w:shd w:val="clear" w:color="auto" w:fill="EEF2F8"/>
            <w:tcMar>
              <w:top w:w="60" w:type="dxa"/>
              <w:left w:w="110" w:type="dxa"/>
              <w:bottom w:w="60" w:type="dxa"/>
              <w:right w:w="110" w:type="dxa"/>
            </w:tcMar>
          </w:tcPr>
          <w:p w14:paraId="74B20914" w14:textId="77777777" w:rsidR="00EF00A9" w:rsidRDefault="00EF5C5F">
            <w:r>
              <w:rPr>
                <w:b/>
                <w:bCs/>
                <w:color w:val="2E5496"/>
                <w:sz w:val="20"/>
                <w:szCs w:val="20"/>
              </w:rPr>
              <w:t>Data Conversion — Develop</w:t>
            </w:r>
          </w:p>
        </w:tc>
        <w:tc>
          <w:tcPr>
            <w:tcW w:w="2100" w:type="dxa"/>
            <w:shd w:val="clear" w:color="auto" w:fill="EEF2F8"/>
            <w:tcMar>
              <w:top w:w="60" w:type="dxa"/>
              <w:left w:w="110" w:type="dxa"/>
              <w:bottom w:w="60" w:type="dxa"/>
              <w:right w:w="110" w:type="dxa"/>
            </w:tcMar>
          </w:tcPr>
          <w:p w14:paraId="6D132F69" w14:textId="77777777" w:rsidR="00EF00A9" w:rsidRDefault="00EF5C5F">
            <w:r>
              <w:rPr>
                <w:color w:val="222222"/>
                <w:sz w:val="20"/>
                <w:szCs w:val="20"/>
              </w:rPr>
              <w:t>Capital (CapEx)</w:t>
            </w:r>
          </w:p>
        </w:tc>
        <w:tc>
          <w:tcPr>
            <w:tcW w:w="4760" w:type="dxa"/>
            <w:shd w:val="clear" w:color="auto" w:fill="EEF2F8"/>
            <w:tcMar>
              <w:top w:w="60" w:type="dxa"/>
              <w:left w:w="110" w:type="dxa"/>
              <w:bottom w:w="60" w:type="dxa"/>
              <w:right w:w="110" w:type="dxa"/>
            </w:tcMar>
          </w:tcPr>
          <w:p w14:paraId="140EC5C2" w14:textId="77777777" w:rsidR="00EF00A9" w:rsidRDefault="00EF5C5F">
            <w:r>
              <w:rPr>
                <w:color w:val="222222"/>
                <w:sz w:val="20"/>
                <w:szCs w:val="20"/>
              </w:rPr>
              <w:t>Development of conversion programs is capitalizable.</w:t>
            </w:r>
          </w:p>
        </w:tc>
      </w:tr>
      <w:tr w:rsidR="00EF00A9" w14:paraId="2A54A9BF" w14:textId="77777777">
        <w:tc>
          <w:tcPr>
            <w:tcW w:w="2500" w:type="dxa"/>
            <w:tcMar>
              <w:top w:w="60" w:type="dxa"/>
              <w:left w:w="110" w:type="dxa"/>
              <w:bottom w:w="60" w:type="dxa"/>
              <w:right w:w="110" w:type="dxa"/>
            </w:tcMar>
          </w:tcPr>
          <w:p w14:paraId="51BEFC9E" w14:textId="77777777" w:rsidR="00EF00A9" w:rsidRDefault="00EF5C5F">
            <w:r>
              <w:rPr>
                <w:b/>
                <w:bCs/>
                <w:color w:val="2E5496"/>
                <w:sz w:val="20"/>
                <w:szCs w:val="20"/>
              </w:rPr>
              <w:t>Data Conversion — Manual</w:t>
            </w:r>
          </w:p>
        </w:tc>
        <w:tc>
          <w:tcPr>
            <w:tcW w:w="2100" w:type="dxa"/>
            <w:tcMar>
              <w:top w:w="60" w:type="dxa"/>
              <w:left w:w="110" w:type="dxa"/>
              <w:bottom w:w="60" w:type="dxa"/>
              <w:right w:w="110" w:type="dxa"/>
            </w:tcMar>
          </w:tcPr>
          <w:p w14:paraId="26EE2047" w14:textId="77777777" w:rsidR="00EF00A9" w:rsidRDefault="00EF5C5F">
            <w:r>
              <w:rPr>
                <w:color w:val="222222"/>
                <w:sz w:val="20"/>
                <w:szCs w:val="20"/>
              </w:rPr>
              <w:t>Operating (OpEx)</w:t>
            </w:r>
          </w:p>
        </w:tc>
        <w:tc>
          <w:tcPr>
            <w:tcW w:w="4760" w:type="dxa"/>
            <w:tcMar>
              <w:top w:w="60" w:type="dxa"/>
              <w:left w:w="110" w:type="dxa"/>
              <w:bottom w:w="60" w:type="dxa"/>
              <w:right w:w="110" w:type="dxa"/>
            </w:tcMar>
          </w:tcPr>
          <w:p w14:paraId="18590655" w14:textId="77777777" w:rsidR="00EF00A9" w:rsidRDefault="00EF5C5F">
            <w:r>
              <w:rPr>
                <w:color w:val="222222"/>
                <w:sz w:val="20"/>
                <w:szCs w:val="20"/>
              </w:rPr>
              <w:t>Manual cleanup and entry is an operating expense.</w:t>
            </w:r>
          </w:p>
        </w:tc>
      </w:tr>
      <w:tr w:rsidR="00EF00A9" w14:paraId="2B801414" w14:textId="77777777">
        <w:tc>
          <w:tcPr>
            <w:tcW w:w="2500" w:type="dxa"/>
            <w:shd w:val="clear" w:color="auto" w:fill="EEF2F8"/>
            <w:tcMar>
              <w:top w:w="60" w:type="dxa"/>
              <w:left w:w="110" w:type="dxa"/>
              <w:bottom w:w="60" w:type="dxa"/>
              <w:right w:w="110" w:type="dxa"/>
            </w:tcMar>
          </w:tcPr>
          <w:p w14:paraId="0D00C714" w14:textId="77777777" w:rsidR="00EF00A9" w:rsidRDefault="00EF5C5F">
            <w:r>
              <w:rPr>
                <w:b/>
                <w:bCs/>
                <w:color w:val="2E5496"/>
                <w:sz w:val="20"/>
                <w:szCs w:val="20"/>
              </w:rPr>
              <w:t>Deploy &amp; Install</w:t>
            </w:r>
          </w:p>
        </w:tc>
        <w:tc>
          <w:tcPr>
            <w:tcW w:w="2100" w:type="dxa"/>
            <w:shd w:val="clear" w:color="auto" w:fill="EEF2F8"/>
            <w:tcMar>
              <w:top w:w="60" w:type="dxa"/>
              <w:left w:w="110" w:type="dxa"/>
              <w:bottom w:w="60" w:type="dxa"/>
              <w:right w:w="110" w:type="dxa"/>
            </w:tcMar>
          </w:tcPr>
          <w:p w14:paraId="71E1F0B3" w14:textId="77777777" w:rsidR="00EF00A9" w:rsidRDefault="00EF5C5F">
            <w:r>
              <w:rPr>
                <w:color w:val="222222"/>
                <w:sz w:val="20"/>
                <w:szCs w:val="20"/>
              </w:rPr>
              <w:t>Capital (CapEx)</w:t>
            </w:r>
          </w:p>
        </w:tc>
        <w:tc>
          <w:tcPr>
            <w:tcW w:w="4760" w:type="dxa"/>
            <w:shd w:val="clear" w:color="auto" w:fill="EEF2F8"/>
            <w:tcMar>
              <w:top w:w="60" w:type="dxa"/>
              <w:left w:w="110" w:type="dxa"/>
              <w:bottom w:w="60" w:type="dxa"/>
              <w:right w:w="110" w:type="dxa"/>
            </w:tcMar>
          </w:tcPr>
          <w:p w14:paraId="03DC0A34" w14:textId="77777777" w:rsidR="00EF00A9" w:rsidRDefault="00EF5C5F">
            <w:r>
              <w:rPr>
                <w:color w:val="222222"/>
                <w:sz w:val="20"/>
                <w:szCs w:val="20"/>
              </w:rPr>
              <w:t>Software installation is Capital; training delivery under this phase is Operating.</w:t>
            </w:r>
          </w:p>
        </w:tc>
      </w:tr>
      <w:tr w:rsidR="00EF00A9" w14:paraId="7CAD74DE" w14:textId="77777777">
        <w:tc>
          <w:tcPr>
            <w:tcW w:w="2500" w:type="dxa"/>
            <w:tcMar>
              <w:top w:w="60" w:type="dxa"/>
              <w:left w:w="110" w:type="dxa"/>
              <w:bottom w:w="60" w:type="dxa"/>
              <w:right w:w="110" w:type="dxa"/>
            </w:tcMar>
          </w:tcPr>
          <w:p w14:paraId="6B8F1D07" w14:textId="77777777" w:rsidR="00EF00A9" w:rsidRDefault="00EF5C5F">
            <w:r>
              <w:rPr>
                <w:b/>
                <w:bCs/>
                <w:color w:val="2E5496"/>
                <w:sz w:val="20"/>
                <w:szCs w:val="20"/>
              </w:rPr>
              <w:t>Training</w:t>
            </w:r>
          </w:p>
        </w:tc>
        <w:tc>
          <w:tcPr>
            <w:tcW w:w="2100" w:type="dxa"/>
            <w:tcMar>
              <w:top w:w="60" w:type="dxa"/>
              <w:left w:w="110" w:type="dxa"/>
              <w:bottom w:w="60" w:type="dxa"/>
              <w:right w:w="110" w:type="dxa"/>
            </w:tcMar>
          </w:tcPr>
          <w:p w14:paraId="6C59869B" w14:textId="77777777" w:rsidR="00EF00A9" w:rsidRDefault="00EF5C5F">
            <w:r>
              <w:rPr>
                <w:color w:val="222222"/>
                <w:sz w:val="20"/>
                <w:szCs w:val="20"/>
              </w:rPr>
              <w:t>Operating (OpEx)</w:t>
            </w:r>
          </w:p>
        </w:tc>
        <w:tc>
          <w:tcPr>
            <w:tcW w:w="4760" w:type="dxa"/>
            <w:tcMar>
              <w:top w:w="60" w:type="dxa"/>
              <w:left w:w="110" w:type="dxa"/>
              <w:bottom w:w="60" w:type="dxa"/>
              <w:right w:w="110" w:type="dxa"/>
            </w:tcMar>
          </w:tcPr>
          <w:p w14:paraId="418DEC42" w14:textId="77777777" w:rsidR="00EF00A9" w:rsidRDefault="00EF5C5F">
            <w:r>
              <w:rPr>
                <w:color w:val="222222"/>
                <w:sz w:val="20"/>
                <w:szCs w:val="20"/>
              </w:rPr>
              <w:t>Training material development and delivery are operating expenses.</w:t>
            </w:r>
          </w:p>
        </w:tc>
      </w:tr>
      <w:tr w:rsidR="00EF00A9" w14:paraId="3B2052F9" w14:textId="77777777">
        <w:tc>
          <w:tcPr>
            <w:tcW w:w="2500" w:type="dxa"/>
            <w:shd w:val="clear" w:color="auto" w:fill="EEF2F8"/>
            <w:tcMar>
              <w:top w:w="60" w:type="dxa"/>
              <w:left w:w="110" w:type="dxa"/>
              <w:bottom w:w="60" w:type="dxa"/>
              <w:right w:w="110" w:type="dxa"/>
            </w:tcMar>
          </w:tcPr>
          <w:p w14:paraId="25696123" w14:textId="77777777" w:rsidR="00EF00A9" w:rsidRDefault="00EF5C5F">
            <w:r>
              <w:rPr>
                <w:b/>
                <w:bCs/>
                <w:color w:val="2E5496"/>
                <w:sz w:val="20"/>
                <w:szCs w:val="20"/>
              </w:rPr>
              <w:t>Project Support</w:t>
            </w:r>
          </w:p>
        </w:tc>
        <w:tc>
          <w:tcPr>
            <w:tcW w:w="2100" w:type="dxa"/>
            <w:shd w:val="clear" w:color="auto" w:fill="EEF2F8"/>
            <w:tcMar>
              <w:top w:w="60" w:type="dxa"/>
              <w:left w:w="110" w:type="dxa"/>
              <w:bottom w:w="60" w:type="dxa"/>
              <w:right w:w="110" w:type="dxa"/>
            </w:tcMar>
          </w:tcPr>
          <w:p w14:paraId="56C03230" w14:textId="77777777" w:rsidR="00EF00A9" w:rsidRDefault="00EF5C5F">
            <w:r>
              <w:rPr>
                <w:color w:val="222222"/>
                <w:sz w:val="20"/>
                <w:szCs w:val="20"/>
              </w:rPr>
              <w:t>Operating (OpEx)</w:t>
            </w:r>
          </w:p>
        </w:tc>
        <w:tc>
          <w:tcPr>
            <w:tcW w:w="4760" w:type="dxa"/>
            <w:shd w:val="clear" w:color="auto" w:fill="EEF2F8"/>
            <w:tcMar>
              <w:top w:w="60" w:type="dxa"/>
              <w:left w:w="110" w:type="dxa"/>
              <w:bottom w:w="60" w:type="dxa"/>
              <w:right w:w="110" w:type="dxa"/>
            </w:tcMar>
          </w:tcPr>
          <w:p w14:paraId="2652374D" w14:textId="77777777" w:rsidR="00EF00A9" w:rsidRDefault="00EF5C5F">
            <w:r>
              <w:rPr>
                <w:color w:val="222222"/>
                <w:sz w:val="20"/>
                <w:szCs w:val="20"/>
              </w:rPr>
              <w:t>Post-go-live warranty/support is an operating expense.</w:t>
            </w:r>
          </w:p>
        </w:tc>
      </w:tr>
      <w:tr w:rsidR="00EF00A9" w14:paraId="16A27A36" w14:textId="77777777">
        <w:tc>
          <w:tcPr>
            <w:tcW w:w="2500" w:type="dxa"/>
            <w:tcMar>
              <w:top w:w="60" w:type="dxa"/>
              <w:left w:w="110" w:type="dxa"/>
              <w:bottom w:w="60" w:type="dxa"/>
              <w:right w:w="110" w:type="dxa"/>
            </w:tcMar>
          </w:tcPr>
          <w:p w14:paraId="621BF7AB" w14:textId="77777777" w:rsidR="00EF00A9" w:rsidRDefault="00EF5C5F">
            <w:r>
              <w:rPr>
                <w:b/>
                <w:bCs/>
                <w:color w:val="2E5496"/>
                <w:sz w:val="20"/>
                <w:szCs w:val="20"/>
              </w:rPr>
              <w:t>Manager Oversight</w:t>
            </w:r>
          </w:p>
        </w:tc>
        <w:tc>
          <w:tcPr>
            <w:tcW w:w="2100" w:type="dxa"/>
            <w:tcMar>
              <w:top w:w="60" w:type="dxa"/>
              <w:left w:w="110" w:type="dxa"/>
              <w:bottom w:w="60" w:type="dxa"/>
              <w:right w:w="110" w:type="dxa"/>
            </w:tcMar>
          </w:tcPr>
          <w:p w14:paraId="65F93376" w14:textId="77777777" w:rsidR="00EF00A9" w:rsidRDefault="00EF5C5F">
            <w:r>
              <w:rPr>
                <w:color w:val="222222"/>
                <w:sz w:val="20"/>
                <w:szCs w:val="20"/>
              </w:rPr>
              <w:t>Operating (default)</w:t>
            </w:r>
          </w:p>
        </w:tc>
        <w:tc>
          <w:tcPr>
            <w:tcW w:w="4760" w:type="dxa"/>
            <w:tcMar>
              <w:top w:w="60" w:type="dxa"/>
              <w:left w:w="110" w:type="dxa"/>
              <w:bottom w:w="60" w:type="dxa"/>
              <w:right w:w="110" w:type="dxa"/>
            </w:tcMar>
          </w:tcPr>
          <w:p w14:paraId="243815A1" w14:textId="77777777" w:rsidR="00EF00A9" w:rsidRDefault="00EF5C5F">
            <w:r>
              <w:rPr>
                <w:color w:val="222222"/>
                <w:sz w:val="20"/>
                <w:szCs w:val="20"/>
              </w:rPr>
              <w:t>Capital only via the hands-on exception at entry (TS-011).</w:t>
            </w:r>
          </w:p>
        </w:tc>
      </w:tr>
    </w:tbl>
    <w:p w14:paraId="72373059" w14:textId="77777777" w:rsidR="00EF00A9" w:rsidRDefault="00EF5C5F">
      <w:r>
        <w:br w:type="page"/>
      </w:r>
    </w:p>
    <w:p w14:paraId="4A46B227" w14:textId="77777777" w:rsidR="00EF00A9" w:rsidRDefault="00EF5C5F">
      <w:pPr>
        <w:pStyle w:val="Heading2"/>
        <w:spacing w:before="240" w:after="90"/>
      </w:pPr>
      <w:bookmarkStart w:id="15" w:name="_Toc237750601"/>
      <w:r>
        <w:rPr>
          <w:b/>
          <w:bCs/>
          <w:color w:val="2E5496"/>
          <w:sz w:val="25"/>
          <w:szCs w:val="25"/>
        </w:rPr>
        <w:lastRenderedPageBreak/>
        <w:t>2.10 Fiscal Calendar &amp; Holidays</w:t>
      </w:r>
      <w:bookmarkEnd w:id="15"/>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10C65704" w14:textId="77777777">
        <w:trPr>
          <w:tblHeader/>
        </w:trPr>
        <w:tc>
          <w:tcPr>
            <w:tcW w:w="1050" w:type="dxa"/>
            <w:shd w:val="clear" w:color="auto" w:fill="1F3864"/>
            <w:tcMar>
              <w:top w:w="60" w:type="dxa"/>
              <w:left w:w="110" w:type="dxa"/>
              <w:bottom w:w="60" w:type="dxa"/>
              <w:right w:w="110" w:type="dxa"/>
            </w:tcMar>
          </w:tcPr>
          <w:p w14:paraId="152D6AB2"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0A62F10E" w14:textId="77777777" w:rsidR="00EF00A9" w:rsidRDefault="00EF5C5F">
            <w:r>
              <w:rPr>
                <w:b/>
                <w:bCs/>
                <w:color w:val="FFFFFF"/>
                <w:sz w:val="20"/>
                <w:szCs w:val="20"/>
              </w:rPr>
              <w:t>Requirement</w:t>
            </w:r>
          </w:p>
        </w:tc>
      </w:tr>
      <w:tr w:rsidR="00EF00A9" w14:paraId="4192D485" w14:textId="77777777">
        <w:tc>
          <w:tcPr>
            <w:tcW w:w="1050" w:type="dxa"/>
            <w:tcMar>
              <w:top w:w="60" w:type="dxa"/>
              <w:left w:w="110" w:type="dxa"/>
              <w:bottom w:w="60" w:type="dxa"/>
              <w:right w:w="110" w:type="dxa"/>
            </w:tcMar>
          </w:tcPr>
          <w:p w14:paraId="2404FF62" w14:textId="77777777" w:rsidR="00EF00A9" w:rsidRDefault="00EF5C5F">
            <w:r>
              <w:rPr>
                <w:b/>
                <w:bCs/>
                <w:color w:val="2E5496"/>
                <w:sz w:val="20"/>
                <w:szCs w:val="20"/>
              </w:rPr>
              <w:t>FC-001</w:t>
            </w:r>
          </w:p>
        </w:tc>
        <w:tc>
          <w:tcPr>
            <w:tcW w:w="8310" w:type="dxa"/>
            <w:tcMar>
              <w:top w:w="60" w:type="dxa"/>
              <w:left w:w="110" w:type="dxa"/>
              <w:bottom w:w="60" w:type="dxa"/>
              <w:right w:w="110" w:type="dxa"/>
            </w:tcMar>
          </w:tcPr>
          <w:p w14:paraId="6EC61EA7" w14:textId="77777777" w:rsidR="00EF00A9" w:rsidRDefault="00EF5C5F">
            <w:r>
              <w:rPr>
                <w:color w:val="222222"/>
                <w:sz w:val="20"/>
                <w:szCs w:val="20"/>
              </w:rPr>
              <w:t>The fiscal year comprises four quarters of three periods each — 52 weeks in total — with periods of four or five whole weeks. Fiscal weeks run Wednesday through Tuesday. Each fiscal year is defined by the published fiscal calendar (Appendices A–B).</w:t>
            </w:r>
          </w:p>
        </w:tc>
      </w:tr>
      <w:tr w:rsidR="00EF00A9" w14:paraId="439215D7" w14:textId="77777777">
        <w:tc>
          <w:tcPr>
            <w:tcW w:w="1050" w:type="dxa"/>
            <w:shd w:val="clear" w:color="auto" w:fill="EEF2F8"/>
            <w:tcMar>
              <w:top w:w="60" w:type="dxa"/>
              <w:left w:w="110" w:type="dxa"/>
              <w:bottom w:w="60" w:type="dxa"/>
              <w:right w:w="110" w:type="dxa"/>
            </w:tcMar>
          </w:tcPr>
          <w:p w14:paraId="38EFC2DD" w14:textId="77777777" w:rsidR="00EF00A9" w:rsidRDefault="00EF5C5F">
            <w:r>
              <w:rPr>
                <w:b/>
                <w:bCs/>
                <w:color w:val="2E5496"/>
                <w:sz w:val="20"/>
                <w:szCs w:val="20"/>
              </w:rPr>
              <w:t>FC-002</w:t>
            </w:r>
          </w:p>
        </w:tc>
        <w:tc>
          <w:tcPr>
            <w:tcW w:w="8310" w:type="dxa"/>
            <w:shd w:val="clear" w:color="auto" w:fill="EEF2F8"/>
            <w:tcMar>
              <w:top w:w="60" w:type="dxa"/>
              <w:left w:w="110" w:type="dxa"/>
              <w:bottom w:w="60" w:type="dxa"/>
              <w:right w:w="110" w:type="dxa"/>
            </w:tcMar>
          </w:tcPr>
          <w:p w14:paraId="61137C3D" w14:textId="77777777" w:rsidR="00EF00A9" w:rsidRDefault="00EF5C5F">
            <w:r>
              <w:rPr>
                <w:color w:val="222222"/>
                <w:sz w:val="20"/>
                <w:szCs w:val="20"/>
              </w:rPr>
              <w:t>The system maintains, per fiscal year, each period's start and end dates, the number of weeks per period, quarter boundaries, and year-to-date week counts.</w:t>
            </w:r>
          </w:p>
        </w:tc>
      </w:tr>
      <w:tr w:rsidR="00EF00A9" w14:paraId="06F0EDA4" w14:textId="77777777">
        <w:tc>
          <w:tcPr>
            <w:tcW w:w="1050" w:type="dxa"/>
            <w:tcMar>
              <w:top w:w="60" w:type="dxa"/>
              <w:left w:w="110" w:type="dxa"/>
              <w:bottom w:w="60" w:type="dxa"/>
              <w:right w:w="110" w:type="dxa"/>
            </w:tcMar>
          </w:tcPr>
          <w:p w14:paraId="565C9F3D" w14:textId="77777777" w:rsidR="00EF00A9" w:rsidRDefault="00EF5C5F">
            <w:r>
              <w:rPr>
                <w:b/>
                <w:bCs/>
                <w:color w:val="2E5496"/>
                <w:sz w:val="20"/>
                <w:szCs w:val="20"/>
              </w:rPr>
              <w:t>FC-003</w:t>
            </w:r>
          </w:p>
        </w:tc>
        <w:tc>
          <w:tcPr>
            <w:tcW w:w="8310" w:type="dxa"/>
            <w:tcMar>
              <w:top w:w="60" w:type="dxa"/>
              <w:left w:w="110" w:type="dxa"/>
              <w:bottom w:w="60" w:type="dxa"/>
              <w:right w:w="110" w:type="dxa"/>
            </w:tcMar>
          </w:tcPr>
          <w:p w14:paraId="3A55C199" w14:textId="77777777" w:rsidR="00EF00A9" w:rsidRDefault="00EF5C5F">
            <w:r>
              <w:rPr>
                <w:color w:val="222222"/>
                <w:sz w:val="20"/>
                <w:szCs w:val="20"/>
              </w:rPr>
              <w:t>The Administrator can configure and maintain the fiscal calendar for future years.</w:t>
            </w:r>
          </w:p>
        </w:tc>
      </w:tr>
      <w:tr w:rsidR="00EF00A9" w14:paraId="16049AA7" w14:textId="77777777">
        <w:tc>
          <w:tcPr>
            <w:tcW w:w="1050" w:type="dxa"/>
            <w:shd w:val="clear" w:color="auto" w:fill="EEF2F8"/>
            <w:tcMar>
              <w:top w:w="60" w:type="dxa"/>
              <w:left w:w="110" w:type="dxa"/>
              <w:bottom w:w="60" w:type="dxa"/>
              <w:right w:w="110" w:type="dxa"/>
            </w:tcMar>
          </w:tcPr>
          <w:p w14:paraId="63D964FF" w14:textId="77777777" w:rsidR="00EF00A9" w:rsidRDefault="00EF5C5F">
            <w:r>
              <w:rPr>
                <w:b/>
                <w:bCs/>
                <w:color w:val="2E5496"/>
                <w:sz w:val="20"/>
                <w:szCs w:val="20"/>
              </w:rPr>
              <w:t>FC-004</w:t>
            </w:r>
          </w:p>
        </w:tc>
        <w:tc>
          <w:tcPr>
            <w:tcW w:w="8310" w:type="dxa"/>
            <w:shd w:val="clear" w:color="auto" w:fill="EEF2F8"/>
            <w:tcMar>
              <w:top w:w="60" w:type="dxa"/>
              <w:left w:w="110" w:type="dxa"/>
              <w:bottom w:w="60" w:type="dxa"/>
              <w:right w:w="110" w:type="dxa"/>
            </w:tcMar>
          </w:tcPr>
          <w:p w14:paraId="26048239" w14:textId="77777777" w:rsidR="00EF00A9" w:rsidRDefault="00EF5C5F">
            <w:r>
              <w:rPr>
                <w:color w:val="222222"/>
                <w:sz w:val="20"/>
                <w:szCs w:val="20"/>
              </w:rPr>
              <w:t>All time data aligns to fiscal weeks, periods, and quarters — not to calendar months.</w:t>
            </w:r>
          </w:p>
        </w:tc>
      </w:tr>
      <w:tr w:rsidR="00EF00A9" w14:paraId="720569CA" w14:textId="77777777">
        <w:tc>
          <w:tcPr>
            <w:tcW w:w="1050" w:type="dxa"/>
            <w:tcMar>
              <w:top w:w="60" w:type="dxa"/>
              <w:left w:w="110" w:type="dxa"/>
              <w:bottom w:w="60" w:type="dxa"/>
              <w:right w:w="110" w:type="dxa"/>
            </w:tcMar>
          </w:tcPr>
          <w:p w14:paraId="49ADB942" w14:textId="77777777" w:rsidR="00EF00A9" w:rsidRDefault="00EF5C5F">
            <w:r>
              <w:rPr>
                <w:b/>
                <w:bCs/>
                <w:color w:val="2E5496"/>
                <w:sz w:val="20"/>
                <w:szCs w:val="20"/>
              </w:rPr>
              <w:t>FC-005</w:t>
            </w:r>
          </w:p>
        </w:tc>
        <w:tc>
          <w:tcPr>
            <w:tcW w:w="8310" w:type="dxa"/>
            <w:tcMar>
              <w:top w:w="60" w:type="dxa"/>
              <w:left w:w="110" w:type="dxa"/>
              <w:bottom w:w="60" w:type="dxa"/>
              <w:right w:w="110" w:type="dxa"/>
            </w:tcMar>
          </w:tcPr>
          <w:p w14:paraId="28A8E27C" w14:textId="77777777" w:rsidR="00EF00A9" w:rsidRDefault="00EF5C5F">
            <w:r>
              <w:rPr>
                <w:color w:val="222222"/>
                <w:sz w:val="20"/>
                <w:szCs w:val="20"/>
              </w:rPr>
              <w:t>The system recognizes the following company holidays: New Year's Day, Memorial Day, Independence Day, Labor Day, Thanksgiving, and Christmas.</w:t>
            </w:r>
          </w:p>
        </w:tc>
      </w:tr>
      <w:tr w:rsidR="00EF00A9" w14:paraId="01A01BC3" w14:textId="77777777">
        <w:tc>
          <w:tcPr>
            <w:tcW w:w="1050" w:type="dxa"/>
            <w:shd w:val="clear" w:color="auto" w:fill="EEF2F8"/>
            <w:tcMar>
              <w:top w:w="60" w:type="dxa"/>
              <w:left w:w="110" w:type="dxa"/>
              <w:bottom w:w="60" w:type="dxa"/>
              <w:right w:w="110" w:type="dxa"/>
            </w:tcMar>
          </w:tcPr>
          <w:p w14:paraId="54B853CE" w14:textId="77777777" w:rsidR="00EF00A9" w:rsidRDefault="00EF5C5F">
            <w:r>
              <w:rPr>
                <w:b/>
                <w:bCs/>
                <w:color w:val="2E5496"/>
                <w:sz w:val="20"/>
                <w:szCs w:val="20"/>
              </w:rPr>
              <w:t>FC-006</w:t>
            </w:r>
          </w:p>
        </w:tc>
        <w:tc>
          <w:tcPr>
            <w:tcW w:w="8310" w:type="dxa"/>
            <w:shd w:val="clear" w:color="auto" w:fill="EEF2F8"/>
            <w:tcMar>
              <w:top w:w="60" w:type="dxa"/>
              <w:left w:w="110" w:type="dxa"/>
              <w:bottom w:w="60" w:type="dxa"/>
              <w:right w:w="110" w:type="dxa"/>
            </w:tcMar>
          </w:tcPr>
          <w:p w14:paraId="3E73F58E" w14:textId="77777777" w:rsidR="00EF00A9" w:rsidRDefault="00EF5C5F">
            <w:r>
              <w:rPr>
                <w:color w:val="222222"/>
                <w:sz w:val="20"/>
                <w:szCs w:val="20"/>
              </w:rPr>
              <w:t>For the fixed-date holidays — New Year's Day (Jan 1), Independence Day (Jul 4), and Christmas (Dec 25): if the date falls on a working day (Mon–Fri) it is observed that day; if it falls on a Saturday it is observed the preceding Friday; if it falls on a Sunday it is observed the following Monday.</w:t>
            </w:r>
          </w:p>
        </w:tc>
      </w:tr>
      <w:tr w:rsidR="00EF00A9" w14:paraId="4F823939" w14:textId="77777777">
        <w:tc>
          <w:tcPr>
            <w:tcW w:w="1050" w:type="dxa"/>
            <w:tcMar>
              <w:top w:w="60" w:type="dxa"/>
              <w:left w:w="110" w:type="dxa"/>
              <w:bottom w:w="60" w:type="dxa"/>
              <w:right w:w="110" w:type="dxa"/>
            </w:tcMar>
          </w:tcPr>
          <w:p w14:paraId="7655ACC7" w14:textId="77777777" w:rsidR="00EF00A9" w:rsidRDefault="00EF5C5F">
            <w:r>
              <w:rPr>
                <w:b/>
                <w:bCs/>
                <w:color w:val="2E5496"/>
                <w:sz w:val="20"/>
                <w:szCs w:val="20"/>
              </w:rPr>
              <w:t>FC-007</w:t>
            </w:r>
          </w:p>
        </w:tc>
        <w:tc>
          <w:tcPr>
            <w:tcW w:w="8310" w:type="dxa"/>
            <w:tcMar>
              <w:top w:w="60" w:type="dxa"/>
              <w:left w:w="110" w:type="dxa"/>
              <w:bottom w:w="60" w:type="dxa"/>
              <w:right w:w="110" w:type="dxa"/>
            </w:tcMar>
          </w:tcPr>
          <w:p w14:paraId="4FD23D30" w14:textId="77777777" w:rsidR="00EF00A9" w:rsidRDefault="00EF5C5F">
            <w:r>
              <w:rPr>
                <w:color w:val="222222"/>
                <w:sz w:val="20"/>
                <w:szCs w:val="20"/>
              </w:rPr>
              <w:t>The floating holidays are computed as: Memorial Day = the last Monday in May; Labor Day = the first Monday in September; Thanksgiving = the fourth Thursday in November.</w:t>
            </w:r>
          </w:p>
        </w:tc>
      </w:tr>
      <w:tr w:rsidR="00EF00A9" w14:paraId="60C1665E" w14:textId="77777777">
        <w:tc>
          <w:tcPr>
            <w:tcW w:w="1050" w:type="dxa"/>
            <w:shd w:val="clear" w:color="auto" w:fill="EEF2F8"/>
            <w:tcMar>
              <w:top w:w="60" w:type="dxa"/>
              <w:left w:w="110" w:type="dxa"/>
              <w:bottom w:w="60" w:type="dxa"/>
              <w:right w:w="110" w:type="dxa"/>
            </w:tcMar>
          </w:tcPr>
          <w:p w14:paraId="51DA10EE" w14:textId="77777777" w:rsidR="00EF00A9" w:rsidRDefault="00EF5C5F">
            <w:r>
              <w:rPr>
                <w:b/>
                <w:bCs/>
                <w:color w:val="2E5496"/>
                <w:sz w:val="20"/>
                <w:szCs w:val="20"/>
              </w:rPr>
              <w:t>FC-008</w:t>
            </w:r>
          </w:p>
        </w:tc>
        <w:tc>
          <w:tcPr>
            <w:tcW w:w="8310" w:type="dxa"/>
            <w:shd w:val="clear" w:color="auto" w:fill="EEF2F8"/>
            <w:tcMar>
              <w:top w:w="60" w:type="dxa"/>
              <w:left w:w="110" w:type="dxa"/>
              <w:bottom w:w="60" w:type="dxa"/>
              <w:right w:w="110" w:type="dxa"/>
            </w:tcMar>
          </w:tcPr>
          <w:p w14:paraId="35C85068" w14:textId="77777777" w:rsidR="00EF00A9" w:rsidRDefault="00EF5C5F">
            <w:r>
              <w:rPr>
                <w:color w:val="222222"/>
                <w:sz w:val="20"/>
                <w:szCs w:val="20"/>
              </w:rPr>
              <w:t>The Administrator can add, remove, or adjust recognized holidays for future years.</w:t>
            </w:r>
          </w:p>
        </w:tc>
      </w:tr>
      <w:tr w:rsidR="00EF00A9" w14:paraId="32405D60" w14:textId="77777777">
        <w:tc>
          <w:tcPr>
            <w:tcW w:w="1050" w:type="dxa"/>
            <w:tcMar>
              <w:top w:w="60" w:type="dxa"/>
              <w:left w:w="110" w:type="dxa"/>
              <w:bottom w:w="60" w:type="dxa"/>
              <w:right w:w="110" w:type="dxa"/>
            </w:tcMar>
          </w:tcPr>
          <w:p w14:paraId="76811403" w14:textId="77777777" w:rsidR="00EF00A9" w:rsidRDefault="00EF5C5F">
            <w:r>
              <w:rPr>
                <w:b/>
                <w:bCs/>
                <w:color w:val="2E5496"/>
                <w:sz w:val="20"/>
                <w:szCs w:val="20"/>
              </w:rPr>
              <w:t>FC-009</w:t>
            </w:r>
          </w:p>
        </w:tc>
        <w:tc>
          <w:tcPr>
            <w:tcW w:w="8310" w:type="dxa"/>
            <w:tcMar>
              <w:top w:w="60" w:type="dxa"/>
              <w:left w:w="110" w:type="dxa"/>
              <w:bottom w:w="60" w:type="dxa"/>
              <w:right w:w="110" w:type="dxa"/>
            </w:tcMar>
          </w:tcPr>
          <w:p w14:paraId="50E9BE8F" w14:textId="77777777" w:rsidR="00EF00A9" w:rsidRDefault="00EF5C5F">
            <w:r>
              <w:rPr>
                <w:color w:val="222222"/>
                <w:sz w:val="20"/>
                <w:szCs w:val="20"/>
              </w:rPr>
              <w:t>The system uses recognized holidays to (a) adjust expected weekly hours and compliance tolerances, so a holiday week is not flagged as under-reported, and (b) drive the submission-deadline and reminder shifts in Sections 2.3–2.4.</w:t>
            </w:r>
          </w:p>
        </w:tc>
      </w:tr>
      <w:tr w:rsidR="00EF00A9" w14:paraId="51B3BAB8" w14:textId="77777777">
        <w:tc>
          <w:tcPr>
            <w:tcW w:w="1050" w:type="dxa"/>
            <w:shd w:val="clear" w:color="auto" w:fill="EEF2F8"/>
            <w:tcMar>
              <w:top w:w="60" w:type="dxa"/>
              <w:left w:w="110" w:type="dxa"/>
              <w:bottom w:w="60" w:type="dxa"/>
              <w:right w:w="110" w:type="dxa"/>
            </w:tcMar>
          </w:tcPr>
          <w:p w14:paraId="6A4AF527" w14:textId="77777777" w:rsidR="00EF00A9" w:rsidRDefault="00EF5C5F">
            <w:r>
              <w:rPr>
                <w:b/>
                <w:bCs/>
                <w:color w:val="2E5496"/>
                <w:sz w:val="20"/>
                <w:szCs w:val="20"/>
              </w:rPr>
              <w:t>FC-010</w:t>
            </w:r>
          </w:p>
        </w:tc>
        <w:tc>
          <w:tcPr>
            <w:tcW w:w="8310" w:type="dxa"/>
            <w:shd w:val="clear" w:color="auto" w:fill="EEF2F8"/>
            <w:tcMar>
              <w:top w:w="60" w:type="dxa"/>
              <w:left w:w="110" w:type="dxa"/>
              <w:bottom w:w="60" w:type="dxa"/>
              <w:right w:w="110" w:type="dxa"/>
            </w:tcMar>
          </w:tcPr>
          <w:p w14:paraId="58ABCBBB" w14:textId="77777777" w:rsidR="00EF00A9" w:rsidRDefault="00EF5C5F">
            <w:r>
              <w:rPr>
                <w:color w:val="222222"/>
                <w:sz w:val="20"/>
                <w:szCs w:val="20"/>
              </w:rPr>
              <w:t>The system should be able to pre-populate observed-holiday time (as Out of Office) on partner timesheets; partners can adjust it.</w:t>
            </w:r>
          </w:p>
        </w:tc>
      </w:tr>
    </w:tbl>
    <w:p w14:paraId="770F135C" w14:textId="77777777" w:rsidR="00EF00A9" w:rsidRDefault="00EF5C5F">
      <w:pPr>
        <w:spacing w:before="150" w:after="60"/>
      </w:pPr>
      <w:r>
        <w:rPr>
          <w:b/>
          <w:bCs/>
          <w:color w:val="5A5A5A"/>
        </w:rPr>
        <w:t>Holiday observance rules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EF00A9" w14:paraId="735FAA31" w14:textId="77777777">
        <w:trPr>
          <w:tblHeader/>
        </w:trPr>
        <w:tc>
          <w:tcPr>
            <w:tcW w:w="2500" w:type="dxa"/>
            <w:shd w:val="clear" w:color="auto" w:fill="1F3864"/>
            <w:tcMar>
              <w:top w:w="60" w:type="dxa"/>
              <w:left w:w="110" w:type="dxa"/>
              <w:bottom w:w="60" w:type="dxa"/>
              <w:right w:w="110" w:type="dxa"/>
            </w:tcMar>
          </w:tcPr>
          <w:p w14:paraId="1866AD8E" w14:textId="77777777" w:rsidR="00EF00A9" w:rsidRDefault="00EF5C5F">
            <w:r>
              <w:rPr>
                <w:b/>
                <w:bCs/>
                <w:color w:val="FFFFFF"/>
                <w:sz w:val="20"/>
                <w:szCs w:val="20"/>
              </w:rPr>
              <w:t>Holiday</w:t>
            </w:r>
          </w:p>
        </w:tc>
        <w:tc>
          <w:tcPr>
            <w:tcW w:w="3430" w:type="dxa"/>
            <w:shd w:val="clear" w:color="auto" w:fill="1F3864"/>
            <w:tcMar>
              <w:top w:w="60" w:type="dxa"/>
              <w:left w:w="110" w:type="dxa"/>
              <w:bottom w:w="60" w:type="dxa"/>
              <w:right w:w="110" w:type="dxa"/>
            </w:tcMar>
          </w:tcPr>
          <w:p w14:paraId="361CE140" w14:textId="77777777" w:rsidR="00EF00A9" w:rsidRDefault="00EF5C5F">
            <w:r>
              <w:rPr>
                <w:b/>
                <w:bCs/>
                <w:color w:val="FFFFFF"/>
                <w:sz w:val="20"/>
                <w:szCs w:val="20"/>
              </w:rPr>
              <w:t>Rule</w:t>
            </w:r>
          </w:p>
        </w:tc>
        <w:tc>
          <w:tcPr>
            <w:tcW w:w="3430" w:type="dxa"/>
            <w:shd w:val="clear" w:color="auto" w:fill="1F3864"/>
            <w:tcMar>
              <w:top w:w="60" w:type="dxa"/>
              <w:left w:w="110" w:type="dxa"/>
              <w:bottom w:w="60" w:type="dxa"/>
              <w:right w:w="110" w:type="dxa"/>
            </w:tcMar>
          </w:tcPr>
          <w:p w14:paraId="0CFA24BA" w14:textId="77777777" w:rsidR="00EF00A9" w:rsidRDefault="00EF5C5F">
            <w:r>
              <w:rPr>
                <w:b/>
                <w:bCs/>
                <w:color w:val="FFFFFF"/>
                <w:sz w:val="20"/>
                <w:szCs w:val="20"/>
              </w:rPr>
              <w:t>Observance</w:t>
            </w:r>
          </w:p>
        </w:tc>
      </w:tr>
      <w:tr w:rsidR="00EF00A9" w14:paraId="6B84D924" w14:textId="77777777">
        <w:tc>
          <w:tcPr>
            <w:tcW w:w="2500" w:type="dxa"/>
            <w:tcMar>
              <w:top w:w="60" w:type="dxa"/>
              <w:left w:w="110" w:type="dxa"/>
              <w:bottom w:w="60" w:type="dxa"/>
              <w:right w:w="110" w:type="dxa"/>
            </w:tcMar>
          </w:tcPr>
          <w:p w14:paraId="3811039A" w14:textId="77777777" w:rsidR="00EF00A9" w:rsidRDefault="00EF5C5F">
            <w:r>
              <w:rPr>
                <w:b/>
                <w:bCs/>
                <w:color w:val="2E5496"/>
                <w:sz w:val="20"/>
                <w:szCs w:val="20"/>
              </w:rPr>
              <w:t>New Year's Day</w:t>
            </w:r>
          </w:p>
        </w:tc>
        <w:tc>
          <w:tcPr>
            <w:tcW w:w="3430" w:type="dxa"/>
            <w:tcMar>
              <w:top w:w="60" w:type="dxa"/>
              <w:left w:w="110" w:type="dxa"/>
              <w:bottom w:w="60" w:type="dxa"/>
              <w:right w:w="110" w:type="dxa"/>
            </w:tcMar>
          </w:tcPr>
          <w:p w14:paraId="7FC3F0B3" w14:textId="77777777" w:rsidR="00EF00A9" w:rsidRDefault="00EF5C5F">
            <w:r>
              <w:rPr>
                <w:color w:val="222222"/>
                <w:sz w:val="20"/>
                <w:szCs w:val="20"/>
              </w:rPr>
              <w:t>January 1 (fixed)</w:t>
            </w:r>
          </w:p>
        </w:tc>
        <w:tc>
          <w:tcPr>
            <w:tcW w:w="3430" w:type="dxa"/>
            <w:tcMar>
              <w:top w:w="60" w:type="dxa"/>
              <w:left w:w="110" w:type="dxa"/>
              <w:bottom w:w="60" w:type="dxa"/>
              <w:right w:w="110" w:type="dxa"/>
            </w:tcMar>
          </w:tcPr>
          <w:p w14:paraId="1AF6075A" w14:textId="77777777" w:rsidR="00EF00A9" w:rsidRDefault="00EF5C5F">
            <w:r>
              <w:rPr>
                <w:color w:val="222222"/>
                <w:sz w:val="20"/>
                <w:szCs w:val="20"/>
              </w:rPr>
              <w:t>Workday: that day. Sat: prior Fri. Sun: next Mon.</w:t>
            </w:r>
          </w:p>
        </w:tc>
      </w:tr>
      <w:tr w:rsidR="00EF00A9" w14:paraId="225D2900" w14:textId="77777777">
        <w:tc>
          <w:tcPr>
            <w:tcW w:w="2500" w:type="dxa"/>
            <w:shd w:val="clear" w:color="auto" w:fill="EEF2F8"/>
            <w:tcMar>
              <w:top w:w="60" w:type="dxa"/>
              <w:left w:w="110" w:type="dxa"/>
              <w:bottom w:w="60" w:type="dxa"/>
              <w:right w:w="110" w:type="dxa"/>
            </w:tcMar>
          </w:tcPr>
          <w:p w14:paraId="628B24ED" w14:textId="77777777" w:rsidR="00EF00A9" w:rsidRDefault="00EF5C5F">
            <w:r>
              <w:rPr>
                <w:b/>
                <w:bCs/>
                <w:color w:val="2E5496"/>
                <w:sz w:val="20"/>
                <w:szCs w:val="20"/>
              </w:rPr>
              <w:t>Memorial Day</w:t>
            </w:r>
          </w:p>
        </w:tc>
        <w:tc>
          <w:tcPr>
            <w:tcW w:w="3430" w:type="dxa"/>
            <w:shd w:val="clear" w:color="auto" w:fill="EEF2F8"/>
            <w:tcMar>
              <w:top w:w="60" w:type="dxa"/>
              <w:left w:w="110" w:type="dxa"/>
              <w:bottom w:w="60" w:type="dxa"/>
              <w:right w:w="110" w:type="dxa"/>
            </w:tcMar>
          </w:tcPr>
          <w:p w14:paraId="0F1472D7" w14:textId="77777777" w:rsidR="00EF00A9" w:rsidRDefault="00EF5C5F">
            <w:r>
              <w:rPr>
                <w:color w:val="222222"/>
                <w:sz w:val="20"/>
                <w:szCs w:val="20"/>
              </w:rPr>
              <w:t>Last Monday in May</w:t>
            </w:r>
          </w:p>
        </w:tc>
        <w:tc>
          <w:tcPr>
            <w:tcW w:w="3430" w:type="dxa"/>
            <w:shd w:val="clear" w:color="auto" w:fill="EEF2F8"/>
            <w:tcMar>
              <w:top w:w="60" w:type="dxa"/>
              <w:left w:w="110" w:type="dxa"/>
              <w:bottom w:w="60" w:type="dxa"/>
              <w:right w:w="110" w:type="dxa"/>
            </w:tcMar>
          </w:tcPr>
          <w:p w14:paraId="1E86544F" w14:textId="77777777" w:rsidR="00EF00A9" w:rsidRDefault="00EF5C5F">
            <w:r>
              <w:rPr>
                <w:color w:val="222222"/>
                <w:sz w:val="20"/>
                <w:szCs w:val="20"/>
              </w:rPr>
              <w:t>The Monday (always a work day).</w:t>
            </w:r>
          </w:p>
        </w:tc>
      </w:tr>
      <w:tr w:rsidR="00EF00A9" w14:paraId="78110A67" w14:textId="77777777">
        <w:tc>
          <w:tcPr>
            <w:tcW w:w="2500" w:type="dxa"/>
            <w:tcMar>
              <w:top w:w="60" w:type="dxa"/>
              <w:left w:w="110" w:type="dxa"/>
              <w:bottom w:w="60" w:type="dxa"/>
              <w:right w:w="110" w:type="dxa"/>
            </w:tcMar>
          </w:tcPr>
          <w:p w14:paraId="6AFAB7B8" w14:textId="77777777" w:rsidR="00EF00A9" w:rsidRDefault="00EF5C5F">
            <w:r>
              <w:rPr>
                <w:b/>
                <w:bCs/>
                <w:color w:val="2E5496"/>
                <w:sz w:val="20"/>
                <w:szCs w:val="20"/>
              </w:rPr>
              <w:t>Independence Day</w:t>
            </w:r>
          </w:p>
        </w:tc>
        <w:tc>
          <w:tcPr>
            <w:tcW w:w="3430" w:type="dxa"/>
            <w:tcMar>
              <w:top w:w="60" w:type="dxa"/>
              <w:left w:w="110" w:type="dxa"/>
              <w:bottom w:w="60" w:type="dxa"/>
              <w:right w:w="110" w:type="dxa"/>
            </w:tcMar>
          </w:tcPr>
          <w:p w14:paraId="2F66FC11" w14:textId="77777777" w:rsidR="00EF00A9" w:rsidRDefault="00EF5C5F">
            <w:r>
              <w:rPr>
                <w:color w:val="222222"/>
                <w:sz w:val="20"/>
                <w:szCs w:val="20"/>
              </w:rPr>
              <w:t>July 4 (fixed)</w:t>
            </w:r>
          </w:p>
        </w:tc>
        <w:tc>
          <w:tcPr>
            <w:tcW w:w="3430" w:type="dxa"/>
            <w:tcMar>
              <w:top w:w="60" w:type="dxa"/>
              <w:left w:w="110" w:type="dxa"/>
              <w:bottom w:w="60" w:type="dxa"/>
              <w:right w:w="110" w:type="dxa"/>
            </w:tcMar>
          </w:tcPr>
          <w:p w14:paraId="1CE0D326" w14:textId="77777777" w:rsidR="00EF00A9" w:rsidRDefault="00EF5C5F">
            <w:r>
              <w:rPr>
                <w:color w:val="222222"/>
                <w:sz w:val="20"/>
                <w:szCs w:val="20"/>
              </w:rPr>
              <w:t>Workday: that day. Sat: prior Fri. Sun: next Mon.</w:t>
            </w:r>
          </w:p>
        </w:tc>
      </w:tr>
      <w:tr w:rsidR="00EF00A9" w14:paraId="37C1AF25" w14:textId="77777777">
        <w:tc>
          <w:tcPr>
            <w:tcW w:w="2500" w:type="dxa"/>
            <w:shd w:val="clear" w:color="auto" w:fill="EEF2F8"/>
            <w:tcMar>
              <w:top w:w="60" w:type="dxa"/>
              <w:left w:w="110" w:type="dxa"/>
              <w:bottom w:w="60" w:type="dxa"/>
              <w:right w:w="110" w:type="dxa"/>
            </w:tcMar>
          </w:tcPr>
          <w:p w14:paraId="40C91B10" w14:textId="77777777" w:rsidR="00EF00A9" w:rsidRDefault="00EF5C5F">
            <w:r>
              <w:rPr>
                <w:b/>
                <w:bCs/>
                <w:color w:val="2E5496"/>
                <w:sz w:val="20"/>
                <w:szCs w:val="20"/>
              </w:rPr>
              <w:t>Labor Day</w:t>
            </w:r>
          </w:p>
        </w:tc>
        <w:tc>
          <w:tcPr>
            <w:tcW w:w="3430" w:type="dxa"/>
            <w:shd w:val="clear" w:color="auto" w:fill="EEF2F8"/>
            <w:tcMar>
              <w:top w:w="60" w:type="dxa"/>
              <w:left w:w="110" w:type="dxa"/>
              <w:bottom w:w="60" w:type="dxa"/>
              <w:right w:w="110" w:type="dxa"/>
            </w:tcMar>
          </w:tcPr>
          <w:p w14:paraId="7E200236" w14:textId="77777777" w:rsidR="00EF00A9" w:rsidRDefault="00EF5C5F">
            <w:r>
              <w:rPr>
                <w:color w:val="222222"/>
                <w:sz w:val="20"/>
                <w:szCs w:val="20"/>
              </w:rPr>
              <w:t>First Monday in September</w:t>
            </w:r>
          </w:p>
        </w:tc>
        <w:tc>
          <w:tcPr>
            <w:tcW w:w="3430" w:type="dxa"/>
            <w:shd w:val="clear" w:color="auto" w:fill="EEF2F8"/>
            <w:tcMar>
              <w:top w:w="60" w:type="dxa"/>
              <w:left w:w="110" w:type="dxa"/>
              <w:bottom w:w="60" w:type="dxa"/>
              <w:right w:w="110" w:type="dxa"/>
            </w:tcMar>
          </w:tcPr>
          <w:p w14:paraId="2D01C3CF" w14:textId="77777777" w:rsidR="00EF00A9" w:rsidRDefault="00EF5C5F">
            <w:r>
              <w:rPr>
                <w:color w:val="222222"/>
                <w:sz w:val="20"/>
                <w:szCs w:val="20"/>
              </w:rPr>
              <w:t>The Monday (always a work day).</w:t>
            </w:r>
          </w:p>
        </w:tc>
      </w:tr>
      <w:tr w:rsidR="00EF00A9" w14:paraId="6A2A8CEA" w14:textId="77777777">
        <w:tc>
          <w:tcPr>
            <w:tcW w:w="2500" w:type="dxa"/>
            <w:tcMar>
              <w:top w:w="60" w:type="dxa"/>
              <w:left w:w="110" w:type="dxa"/>
              <w:bottom w:w="60" w:type="dxa"/>
              <w:right w:w="110" w:type="dxa"/>
            </w:tcMar>
          </w:tcPr>
          <w:p w14:paraId="1C68FB35" w14:textId="77777777" w:rsidR="00EF00A9" w:rsidRDefault="00EF5C5F">
            <w:r>
              <w:rPr>
                <w:b/>
                <w:bCs/>
                <w:color w:val="2E5496"/>
                <w:sz w:val="20"/>
                <w:szCs w:val="20"/>
              </w:rPr>
              <w:t>Thanksgiving</w:t>
            </w:r>
          </w:p>
        </w:tc>
        <w:tc>
          <w:tcPr>
            <w:tcW w:w="3430" w:type="dxa"/>
            <w:tcMar>
              <w:top w:w="60" w:type="dxa"/>
              <w:left w:w="110" w:type="dxa"/>
              <w:bottom w:w="60" w:type="dxa"/>
              <w:right w:w="110" w:type="dxa"/>
            </w:tcMar>
          </w:tcPr>
          <w:p w14:paraId="0279CECA" w14:textId="77777777" w:rsidR="00EF00A9" w:rsidRDefault="00EF5C5F">
            <w:r>
              <w:rPr>
                <w:color w:val="222222"/>
                <w:sz w:val="20"/>
                <w:szCs w:val="20"/>
              </w:rPr>
              <w:t>Fourth Thursday in November</w:t>
            </w:r>
          </w:p>
        </w:tc>
        <w:tc>
          <w:tcPr>
            <w:tcW w:w="3430" w:type="dxa"/>
            <w:tcMar>
              <w:top w:w="60" w:type="dxa"/>
              <w:left w:w="110" w:type="dxa"/>
              <w:bottom w:w="60" w:type="dxa"/>
              <w:right w:w="110" w:type="dxa"/>
            </w:tcMar>
          </w:tcPr>
          <w:p w14:paraId="15FEC725" w14:textId="77777777" w:rsidR="00EF00A9" w:rsidRDefault="00EF5C5F">
            <w:r>
              <w:rPr>
                <w:color w:val="222222"/>
                <w:sz w:val="20"/>
                <w:szCs w:val="20"/>
              </w:rPr>
              <w:t>The Thursday (always a work day).</w:t>
            </w:r>
          </w:p>
        </w:tc>
      </w:tr>
      <w:tr w:rsidR="00EF00A9" w14:paraId="23124991" w14:textId="77777777">
        <w:tc>
          <w:tcPr>
            <w:tcW w:w="2500" w:type="dxa"/>
            <w:shd w:val="clear" w:color="auto" w:fill="EEF2F8"/>
            <w:tcMar>
              <w:top w:w="60" w:type="dxa"/>
              <w:left w:w="110" w:type="dxa"/>
              <w:bottom w:w="60" w:type="dxa"/>
              <w:right w:w="110" w:type="dxa"/>
            </w:tcMar>
          </w:tcPr>
          <w:p w14:paraId="7D6CDFDF" w14:textId="77777777" w:rsidR="00EF00A9" w:rsidRDefault="00EF5C5F">
            <w:r>
              <w:rPr>
                <w:b/>
                <w:bCs/>
                <w:color w:val="2E5496"/>
                <w:sz w:val="20"/>
                <w:szCs w:val="20"/>
              </w:rPr>
              <w:t>Christmas</w:t>
            </w:r>
          </w:p>
        </w:tc>
        <w:tc>
          <w:tcPr>
            <w:tcW w:w="3430" w:type="dxa"/>
            <w:shd w:val="clear" w:color="auto" w:fill="EEF2F8"/>
            <w:tcMar>
              <w:top w:w="60" w:type="dxa"/>
              <w:left w:w="110" w:type="dxa"/>
              <w:bottom w:w="60" w:type="dxa"/>
              <w:right w:w="110" w:type="dxa"/>
            </w:tcMar>
          </w:tcPr>
          <w:p w14:paraId="54D5594F" w14:textId="77777777" w:rsidR="00EF00A9" w:rsidRDefault="00EF5C5F">
            <w:r>
              <w:rPr>
                <w:color w:val="222222"/>
                <w:sz w:val="20"/>
                <w:szCs w:val="20"/>
              </w:rPr>
              <w:t>December 25 (fixed)</w:t>
            </w:r>
          </w:p>
        </w:tc>
        <w:tc>
          <w:tcPr>
            <w:tcW w:w="3430" w:type="dxa"/>
            <w:shd w:val="clear" w:color="auto" w:fill="EEF2F8"/>
            <w:tcMar>
              <w:top w:w="60" w:type="dxa"/>
              <w:left w:w="110" w:type="dxa"/>
              <w:bottom w:w="60" w:type="dxa"/>
              <w:right w:w="110" w:type="dxa"/>
            </w:tcMar>
          </w:tcPr>
          <w:p w14:paraId="17D009BD" w14:textId="77777777" w:rsidR="00EF00A9" w:rsidRDefault="00EF5C5F">
            <w:r>
              <w:rPr>
                <w:color w:val="222222"/>
                <w:sz w:val="20"/>
                <w:szCs w:val="20"/>
              </w:rPr>
              <w:t>Workday: that day. Sat: prior Fri. Sun: next Mon.</w:t>
            </w:r>
          </w:p>
        </w:tc>
      </w:tr>
    </w:tbl>
    <w:p w14:paraId="0F9CF21B" w14:textId="77777777" w:rsidR="00EF00A9" w:rsidRDefault="00EF5C5F">
      <w:pPr>
        <w:spacing w:before="150" w:after="60"/>
      </w:pPr>
      <w:r>
        <w:rPr>
          <w:b/>
          <w:bCs/>
          <w:color w:val="5A5A5A"/>
        </w:rPr>
        <w:t>Observed dates — illustrative (derived from the rules above)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EF00A9" w14:paraId="48DFBB5F" w14:textId="77777777">
        <w:trPr>
          <w:tblHeader/>
        </w:trPr>
        <w:tc>
          <w:tcPr>
            <w:tcW w:w="3000" w:type="dxa"/>
            <w:shd w:val="clear" w:color="auto" w:fill="1F3864"/>
            <w:tcMar>
              <w:top w:w="60" w:type="dxa"/>
              <w:left w:w="110" w:type="dxa"/>
              <w:bottom w:w="60" w:type="dxa"/>
              <w:right w:w="110" w:type="dxa"/>
            </w:tcMar>
          </w:tcPr>
          <w:p w14:paraId="1300B2A7" w14:textId="77777777" w:rsidR="00EF00A9" w:rsidRDefault="00EF5C5F">
            <w:r>
              <w:rPr>
                <w:b/>
                <w:bCs/>
                <w:color w:val="FFFFFF"/>
                <w:sz w:val="20"/>
                <w:szCs w:val="20"/>
              </w:rPr>
              <w:t>Holiday</w:t>
            </w:r>
          </w:p>
        </w:tc>
        <w:tc>
          <w:tcPr>
            <w:tcW w:w="3180" w:type="dxa"/>
            <w:shd w:val="clear" w:color="auto" w:fill="1F3864"/>
            <w:tcMar>
              <w:top w:w="60" w:type="dxa"/>
              <w:left w:w="110" w:type="dxa"/>
              <w:bottom w:w="60" w:type="dxa"/>
              <w:right w:w="110" w:type="dxa"/>
            </w:tcMar>
          </w:tcPr>
          <w:p w14:paraId="1CD27707" w14:textId="77777777" w:rsidR="00EF00A9" w:rsidRDefault="00EF5C5F">
            <w:r>
              <w:rPr>
                <w:b/>
                <w:bCs/>
                <w:color w:val="FFFFFF"/>
                <w:sz w:val="20"/>
                <w:szCs w:val="20"/>
              </w:rPr>
              <w:t>Observed in 2026</w:t>
            </w:r>
          </w:p>
        </w:tc>
        <w:tc>
          <w:tcPr>
            <w:tcW w:w="3180" w:type="dxa"/>
            <w:shd w:val="clear" w:color="auto" w:fill="1F3864"/>
            <w:tcMar>
              <w:top w:w="60" w:type="dxa"/>
              <w:left w:w="110" w:type="dxa"/>
              <w:bottom w:w="60" w:type="dxa"/>
              <w:right w:w="110" w:type="dxa"/>
            </w:tcMar>
          </w:tcPr>
          <w:p w14:paraId="512D1086" w14:textId="77777777" w:rsidR="00EF00A9" w:rsidRDefault="00EF5C5F">
            <w:r>
              <w:rPr>
                <w:b/>
                <w:bCs/>
                <w:color w:val="FFFFFF"/>
                <w:sz w:val="20"/>
                <w:szCs w:val="20"/>
              </w:rPr>
              <w:t>Observed in 2027</w:t>
            </w:r>
          </w:p>
        </w:tc>
      </w:tr>
      <w:tr w:rsidR="00EF00A9" w14:paraId="196306C9" w14:textId="77777777">
        <w:tc>
          <w:tcPr>
            <w:tcW w:w="3000" w:type="dxa"/>
            <w:tcMar>
              <w:top w:w="60" w:type="dxa"/>
              <w:left w:w="110" w:type="dxa"/>
              <w:bottom w:w="60" w:type="dxa"/>
              <w:right w:w="110" w:type="dxa"/>
            </w:tcMar>
          </w:tcPr>
          <w:p w14:paraId="4A240B6B" w14:textId="77777777" w:rsidR="00EF00A9" w:rsidRDefault="00EF5C5F">
            <w:r>
              <w:rPr>
                <w:b/>
                <w:bCs/>
                <w:color w:val="2E5496"/>
                <w:sz w:val="20"/>
                <w:szCs w:val="20"/>
              </w:rPr>
              <w:t>New Year's Day</w:t>
            </w:r>
          </w:p>
        </w:tc>
        <w:tc>
          <w:tcPr>
            <w:tcW w:w="3180" w:type="dxa"/>
            <w:tcMar>
              <w:top w:w="60" w:type="dxa"/>
              <w:left w:w="110" w:type="dxa"/>
              <w:bottom w:w="60" w:type="dxa"/>
              <w:right w:w="110" w:type="dxa"/>
            </w:tcMar>
          </w:tcPr>
          <w:p w14:paraId="63D6F4E4" w14:textId="77777777" w:rsidR="00EF00A9" w:rsidRDefault="00EF5C5F">
            <w:r>
              <w:rPr>
                <w:color w:val="222222"/>
                <w:sz w:val="20"/>
                <w:szCs w:val="20"/>
              </w:rPr>
              <w:t>Thu, Jan 1, 2026</w:t>
            </w:r>
          </w:p>
        </w:tc>
        <w:tc>
          <w:tcPr>
            <w:tcW w:w="3180" w:type="dxa"/>
            <w:tcMar>
              <w:top w:w="60" w:type="dxa"/>
              <w:left w:w="110" w:type="dxa"/>
              <w:bottom w:w="60" w:type="dxa"/>
              <w:right w:w="110" w:type="dxa"/>
            </w:tcMar>
          </w:tcPr>
          <w:p w14:paraId="487DB3AE" w14:textId="77777777" w:rsidR="00EF00A9" w:rsidRDefault="00EF5C5F">
            <w:r>
              <w:rPr>
                <w:color w:val="222222"/>
                <w:sz w:val="20"/>
                <w:szCs w:val="20"/>
              </w:rPr>
              <w:t>Fri, Jan 1, 2027</w:t>
            </w:r>
          </w:p>
        </w:tc>
      </w:tr>
      <w:tr w:rsidR="00EF00A9" w14:paraId="63811A8F" w14:textId="77777777">
        <w:tc>
          <w:tcPr>
            <w:tcW w:w="3000" w:type="dxa"/>
            <w:shd w:val="clear" w:color="auto" w:fill="EEF2F8"/>
            <w:tcMar>
              <w:top w:w="60" w:type="dxa"/>
              <w:left w:w="110" w:type="dxa"/>
              <w:bottom w:w="60" w:type="dxa"/>
              <w:right w:w="110" w:type="dxa"/>
            </w:tcMar>
          </w:tcPr>
          <w:p w14:paraId="07080811" w14:textId="77777777" w:rsidR="00EF00A9" w:rsidRDefault="00EF5C5F">
            <w:r>
              <w:rPr>
                <w:b/>
                <w:bCs/>
                <w:color w:val="2E5496"/>
                <w:sz w:val="20"/>
                <w:szCs w:val="20"/>
              </w:rPr>
              <w:t>Memorial Day</w:t>
            </w:r>
          </w:p>
        </w:tc>
        <w:tc>
          <w:tcPr>
            <w:tcW w:w="3180" w:type="dxa"/>
            <w:shd w:val="clear" w:color="auto" w:fill="EEF2F8"/>
            <w:tcMar>
              <w:top w:w="60" w:type="dxa"/>
              <w:left w:w="110" w:type="dxa"/>
              <w:bottom w:w="60" w:type="dxa"/>
              <w:right w:w="110" w:type="dxa"/>
            </w:tcMar>
          </w:tcPr>
          <w:p w14:paraId="5A2A2CBF" w14:textId="77777777" w:rsidR="00EF00A9" w:rsidRDefault="00EF5C5F">
            <w:r>
              <w:rPr>
                <w:color w:val="222222"/>
                <w:sz w:val="20"/>
                <w:szCs w:val="20"/>
              </w:rPr>
              <w:t>Mon, May 25, 2026</w:t>
            </w:r>
          </w:p>
        </w:tc>
        <w:tc>
          <w:tcPr>
            <w:tcW w:w="3180" w:type="dxa"/>
            <w:shd w:val="clear" w:color="auto" w:fill="EEF2F8"/>
            <w:tcMar>
              <w:top w:w="60" w:type="dxa"/>
              <w:left w:w="110" w:type="dxa"/>
              <w:bottom w:w="60" w:type="dxa"/>
              <w:right w:w="110" w:type="dxa"/>
            </w:tcMar>
          </w:tcPr>
          <w:p w14:paraId="1F037A8C" w14:textId="77777777" w:rsidR="00EF00A9" w:rsidRDefault="00EF5C5F">
            <w:r>
              <w:rPr>
                <w:color w:val="222222"/>
                <w:sz w:val="20"/>
                <w:szCs w:val="20"/>
              </w:rPr>
              <w:t>Mon, May 31, 2027</w:t>
            </w:r>
          </w:p>
        </w:tc>
      </w:tr>
      <w:tr w:rsidR="00EF00A9" w14:paraId="197181EE" w14:textId="77777777">
        <w:tc>
          <w:tcPr>
            <w:tcW w:w="3000" w:type="dxa"/>
            <w:tcMar>
              <w:top w:w="60" w:type="dxa"/>
              <w:left w:w="110" w:type="dxa"/>
              <w:bottom w:w="60" w:type="dxa"/>
              <w:right w:w="110" w:type="dxa"/>
            </w:tcMar>
          </w:tcPr>
          <w:p w14:paraId="6AE4C7A6" w14:textId="77777777" w:rsidR="00EF00A9" w:rsidRDefault="00EF5C5F">
            <w:r>
              <w:rPr>
                <w:b/>
                <w:bCs/>
                <w:color w:val="2E5496"/>
                <w:sz w:val="20"/>
                <w:szCs w:val="20"/>
              </w:rPr>
              <w:t>Independence Day</w:t>
            </w:r>
          </w:p>
        </w:tc>
        <w:tc>
          <w:tcPr>
            <w:tcW w:w="3180" w:type="dxa"/>
            <w:tcMar>
              <w:top w:w="60" w:type="dxa"/>
              <w:left w:w="110" w:type="dxa"/>
              <w:bottom w:w="60" w:type="dxa"/>
              <w:right w:w="110" w:type="dxa"/>
            </w:tcMar>
          </w:tcPr>
          <w:p w14:paraId="65CC1421" w14:textId="77777777" w:rsidR="00EF00A9" w:rsidRDefault="00EF5C5F">
            <w:r>
              <w:rPr>
                <w:color w:val="222222"/>
                <w:sz w:val="20"/>
                <w:szCs w:val="20"/>
              </w:rPr>
              <w:t>Fri, Jul 3, 2026 (Jul 4 is Sat)</w:t>
            </w:r>
          </w:p>
        </w:tc>
        <w:tc>
          <w:tcPr>
            <w:tcW w:w="3180" w:type="dxa"/>
            <w:tcMar>
              <w:top w:w="60" w:type="dxa"/>
              <w:left w:w="110" w:type="dxa"/>
              <w:bottom w:w="60" w:type="dxa"/>
              <w:right w:w="110" w:type="dxa"/>
            </w:tcMar>
          </w:tcPr>
          <w:p w14:paraId="612D1452" w14:textId="77777777" w:rsidR="00EF00A9" w:rsidRDefault="00EF5C5F">
            <w:r>
              <w:rPr>
                <w:color w:val="222222"/>
                <w:sz w:val="20"/>
                <w:szCs w:val="20"/>
              </w:rPr>
              <w:t>Mon, Jul 5, 2027 (Jul 4 is Sun)</w:t>
            </w:r>
          </w:p>
        </w:tc>
      </w:tr>
      <w:tr w:rsidR="00EF00A9" w14:paraId="79C2FAA7" w14:textId="77777777">
        <w:tc>
          <w:tcPr>
            <w:tcW w:w="3000" w:type="dxa"/>
            <w:shd w:val="clear" w:color="auto" w:fill="EEF2F8"/>
            <w:tcMar>
              <w:top w:w="60" w:type="dxa"/>
              <w:left w:w="110" w:type="dxa"/>
              <w:bottom w:w="60" w:type="dxa"/>
              <w:right w:w="110" w:type="dxa"/>
            </w:tcMar>
          </w:tcPr>
          <w:p w14:paraId="32924FC5" w14:textId="77777777" w:rsidR="00EF00A9" w:rsidRDefault="00EF5C5F">
            <w:r>
              <w:rPr>
                <w:b/>
                <w:bCs/>
                <w:color w:val="2E5496"/>
                <w:sz w:val="20"/>
                <w:szCs w:val="20"/>
              </w:rPr>
              <w:lastRenderedPageBreak/>
              <w:t>Labor Day</w:t>
            </w:r>
          </w:p>
        </w:tc>
        <w:tc>
          <w:tcPr>
            <w:tcW w:w="3180" w:type="dxa"/>
            <w:shd w:val="clear" w:color="auto" w:fill="EEF2F8"/>
            <w:tcMar>
              <w:top w:w="60" w:type="dxa"/>
              <w:left w:w="110" w:type="dxa"/>
              <w:bottom w:w="60" w:type="dxa"/>
              <w:right w:w="110" w:type="dxa"/>
            </w:tcMar>
          </w:tcPr>
          <w:p w14:paraId="320AF6E8" w14:textId="77777777" w:rsidR="00EF00A9" w:rsidRDefault="00EF5C5F">
            <w:r>
              <w:rPr>
                <w:color w:val="222222"/>
                <w:sz w:val="20"/>
                <w:szCs w:val="20"/>
              </w:rPr>
              <w:t>Mon, Sep 7, 2026</w:t>
            </w:r>
          </w:p>
        </w:tc>
        <w:tc>
          <w:tcPr>
            <w:tcW w:w="3180" w:type="dxa"/>
            <w:shd w:val="clear" w:color="auto" w:fill="EEF2F8"/>
            <w:tcMar>
              <w:top w:w="60" w:type="dxa"/>
              <w:left w:w="110" w:type="dxa"/>
              <w:bottom w:w="60" w:type="dxa"/>
              <w:right w:w="110" w:type="dxa"/>
            </w:tcMar>
          </w:tcPr>
          <w:p w14:paraId="69AF00EA" w14:textId="77777777" w:rsidR="00EF00A9" w:rsidRDefault="00EF5C5F">
            <w:r>
              <w:rPr>
                <w:color w:val="222222"/>
                <w:sz w:val="20"/>
                <w:szCs w:val="20"/>
              </w:rPr>
              <w:t>Mon, Sep 6, 2027</w:t>
            </w:r>
          </w:p>
        </w:tc>
      </w:tr>
      <w:tr w:rsidR="00EF00A9" w14:paraId="796B459B" w14:textId="77777777">
        <w:tc>
          <w:tcPr>
            <w:tcW w:w="3000" w:type="dxa"/>
            <w:tcMar>
              <w:top w:w="60" w:type="dxa"/>
              <w:left w:w="110" w:type="dxa"/>
              <w:bottom w:w="60" w:type="dxa"/>
              <w:right w:w="110" w:type="dxa"/>
            </w:tcMar>
          </w:tcPr>
          <w:p w14:paraId="4816DD37" w14:textId="77777777" w:rsidR="00EF00A9" w:rsidRDefault="00EF5C5F">
            <w:r>
              <w:rPr>
                <w:b/>
                <w:bCs/>
                <w:color w:val="2E5496"/>
                <w:sz w:val="20"/>
                <w:szCs w:val="20"/>
              </w:rPr>
              <w:t>Thanksgiving</w:t>
            </w:r>
          </w:p>
        </w:tc>
        <w:tc>
          <w:tcPr>
            <w:tcW w:w="3180" w:type="dxa"/>
            <w:tcMar>
              <w:top w:w="60" w:type="dxa"/>
              <w:left w:w="110" w:type="dxa"/>
              <w:bottom w:w="60" w:type="dxa"/>
              <w:right w:w="110" w:type="dxa"/>
            </w:tcMar>
          </w:tcPr>
          <w:p w14:paraId="30316D42" w14:textId="77777777" w:rsidR="00EF00A9" w:rsidRDefault="00EF5C5F">
            <w:r>
              <w:rPr>
                <w:color w:val="222222"/>
                <w:sz w:val="20"/>
                <w:szCs w:val="20"/>
              </w:rPr>
              <w:t>Thu, Nov 26, 2026</w:t>
            </w:r>
          </w:p>
        </w:tc>
        <w:tc>
          <w:tcPr>
            <w:tcW w:w="3180" w:type="dxa"/>
            <w:tcMar>
              <w:top w:w="60" w:type="dxa"/>
              <w:left w:w="110" w:type="dxa"/>
              <w:bottom w:w="60" w:type="dxa"/>
              <w:right w:w="110" w:type="dxa"/>
            </w:tcMar>
          </w:tcPr>
          <w:p w14:paraId="7339547D" w14:textId="77777777" w:rsidR="00EF00A9" w:rsidRDefault="00EF5C5F">
            <w:r>
              <w:rPr>
                <w:color w:val="222222"/>
                <w:sz w:val="20"/>
                <w:szCs w:val="20"/>
              </w:rPr>
              <w:t>Thu, Nov 25, 2027</w:t>
            </w:r>
          </w:p>
        </w:tc>
      </w:tr>
      <w:tr w:rsidR="00EF00A9" w14:paraId="6571707C" w14:textId="77777777">
        <w:tc>
          <w:tcPr>
            <w:tcW w:w="3000" w:type="dxa"/>
            <w:shd w:val="clear" w:color="auto" w:fill="EEF2F8"/>
            <w:tcMar>
              <w:top w:w="60" w:type="dxa"/>
              <w:left w:w="110" w:type="dxa"/>
              <w:bottom w:w="60" w:type="dxa"/>
              <w:right w:w="110" w:type="dxa"/>
            </w:tcMar>
          </w:tcPr>
          <w:p w14:paraId="235A3170" w14:textId="77777777" w:rsidR="00EF00A9" w:rsidRDefault="00EF5C5F">
            <w:r>
              <w:rPr>
                <w:b/>
                <w:bCs/>
                <w:color w:val="2E5496"/>
                <w:sz w:val="20"/>
                <w:szCs w:val="20"/>
              </w:rPr>
              <w:t>Christmas</w:t>
            </w:r>
          </w:p>
        </w:tc>
        <w:tc>
          <w:tcPr>
            <w:tcW w:w="3180" w:type="dxa"/>
            <w:shd w:val="clear" w:color="auto" w:fill="EEF2F8"/>
            <w:tcMar>
              <w:top w:w="60" w:type="dxa"/>
              <w:left w:w="110" w:type="dxa"/>
              <w:bottom w:w="60" w:type="dxa"/>
              <w:right w:w="110" w:type="dxa"/>
            </w:tcMar>
          </w:tcPr>
          <w:p w14:paraId="56275F57" w14:textId="77777777" w:rsidR="00EF00A9" w:rsidRDefault="00EF5C5F">
            <w:r>
              <w:rPr>
                <w:color w:val="222222"/>
                <w:sz w:val="20"/>
                <w:szCs w:val="20"/>
              </w:rPr>
              <w:t>Fri, Dec 25, 2026</w:t>
            </w:r>
          </w:p>
        </w:tc>
        <w:tc>
          <w:tcPr>
            <w:tcW w:w="3180" w:type="dxa"/>
            <w:shd w:val="clear" w:color="auto" w:fill="EEF2F8"/>
            <w:tcMar>
              <w:top w:w="60" w:type="dxa"/>
              <w:left w:w="110" w:type="dxa"/>
              <w:bottom w:w="60" w:type="dxa"/>
              <w:right w:w="110" w:type="dxa"/>
            </w:tcMar>
          </w:tcPr>
          <w:p w14:paraId="3F817BA6" w14:textId="77777777" w:rsidR="00EF00A9" w:rsidRDefault="00EF5C5F">
            <w:r>
              <w:rPr>
                <w:color w:val="222222"/>
                <w:sz w:val="20"/>
                <w:szCs w:val="20"/>
              </w:rPr>
              <w:t>Fri, Dec 24, 2027 (Dec 25 is Sat)</w:t>
            </w:r>
          </w:p>
        </w:tc>
      </w:tr>
    </w:tbl>
    <w:p w14:paraId="4BF53570" w14:textId="77777777" w:rsidR="00EF00A9" w:rsidRDefault="00EF5C5F">
      <w:r>
        <w:br w:type="page"/>
      </w:r>
    </w:p>
    <w:p w14:paraId="190FF536" w14:textId="77777777" w:rsidR="00EF00A9" w:rsidRDefault="00EF5C5F">
      <w:pPr>
        <w:pStyle w:val="Heading2"/>
        <w:spacing w:before="240" w:after="90"/>
      </w:pPr>
      <w:bookmarkStart w:id="16" w:name="_Toc237750602"/>
      <w:r>
        <w:rPr>
          <w:b/>
          <w:bCs/>
          <w:color w:val="2E5496"/>
          <w:sz w:val="25"/>
          <w:szCs w:val="25"/>
        </w:rPr>
        <w:lastRenderedPageBreak/>
        <w:t>2.11 Partner Roster</w:t>
      </w:r>
      <w:bookmarkEnd w:id="16"/>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23DD1517" w14:textId="77777777">
        <w:trPr>
          <w:tblHeader/>
        </w:trPr>
        <w:tc>
          <w:tcPr>
            <w:tcW w:w="1050" w:type="dxa"/>
            <w:shd w:val="clear" w:color="auto" w:fill="1F3864"/>
            <w:tcMar>
              <w:top w:w="60" w:type="dxa"/>
              <w:left w:w="110" w:type="dxa"/>
              <w:bottom w:w="60" w:type="dxa"/>
              <w:right w:w="110" w:type="dxa"/>
            </w:tcMar>
          </w:tcPr>
          <w:p w14:paraId="143EE532"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4BEB7B11" w14:textId="77777777" w:rsidR="00EF00A9" w:rsidRDefault="00EF5C5F">
            <w:r>
              <w:rPr>
                <w:b/>
                <w:bCs/>
                <w:color w:val="FFFFFF"/>
                <w:sz w:val="20"/>
                <w:szCs w:val="20"/>
              </w:rPr>
              <w:t>Requirement</w:t>
            </w:r>
          </w:p>
        </w:tc>
      </w:tr>
      <w:tr w:rsidR="00EF00A9" w14:paraId="47821508" w14:textId="77777777">
        <w:tc>
          <w:tcPr>
            <w:tcW w:w="1050" w:type="dxa"/>
            <w:tcMar>
              <w:top w:w="60" w:type="dxa"/>
              <w:left w:w="110" w:type="dxa"/>
              <w:bottom w:w="60" w:type="dxa"/>
              <w:right w:w="110" w:type="dxa"/>
            </w:tcMar>
          </w:tcPr>
          <w:p w14:paraId="737EEBFE" w14:textId="77777777" w:rsidR="00EF00A9" w:rsidRDefault="00EF5C5F">
            <w:r>
              <w:rPr>
                <w:b/>
                <w:bCs/>
                <w:color w:val="2E5496"/>
                <w:sz w:val="20"/>
                <w:szCs w:val="20"/>
              </w:rPr>
              <w:t>PR-001</w:t>
            </w:r>
          </w:p>
        </w:tc>
        <w:tc>
          <w:tcPr>
            <w:tcW w:w="8310" w:type="dxa"/>
            <w:tcMar>
              <w:top w:w="60" w:type="dxa"/>
              <w:left w:w="110" w:type="dxa"/>
              <w:bottom w:w="60" w:type="dxa"/>
              <w:right w:w="110" w:type="dxa"/>
            </w:tcMar>
          </w:tcPr>
          <w:p w14:paraId="67306AE7" w14:textId="77777777" w:rsidR="00EF00A9" w:rsidRDefault="00EF5C5F">
            <w:r>
              <w:rPr>
                <w:color w:val="222222"/>
                <w:sz w:val="20"/>
                <w:szCs w:val="20"/>
              </w:rPr>
              <w:t>The system maintains a roster of all active partners eligible for time tracking.</w:t>
            </w:r>
          </w:p>
        </w:tc>
      </w:tr>
      <w:tr w:rsidR="00EF00A9" w14:paraId="6A3EB632" w14:textId="77777777">
        <w:tc>
          <w:tcPr>
            <w:tcW w:w="1050" w:type="dxa"/>
            <w:shd w:val="clear" w:color="auto" w:fill="EEF2F8"/>
            <w:tcMar>
              <w:top w:w="60" w:type="dxa"/>
              <w:left w:w="110" w:type="dxa"/>
              <w:bottom w:w="60" w:type="dxa"/>
              <w:right w:w="110" w:type="dxa"/>
            </w:tcMar>
          </w:tcPr>
          <w:p w14:paraId="646DAA12" w14:textId="77777777" w:rsidR="00EF00A9" w:rsidRDefault="00EF5C5F">
            <w:r>
              <w:rPr>
                <w:b/>
                <w:bCs/>
                <w:color w:val="2E5496"/>
                <w:sz w:val="20"/>
                <w:szCs w:val="20"/>
              </w:rPr>
              <w:t>PR-002</w:t>
            </w:r>
          </w:p>
        </w:tc>
        <w:tc>
          <w:tcPr>
            <w:tcW w:w="8310" w:type="dxa"/>
            <w:shd w:val="clear" w:color="auto" w:fill="EEF2F8"/>
            <w:tcMar>
              <w:top w:w="60" w:type="dxa"/>
              <w:left w:w="110" w:type="dxa"/>
              <w:bottom w:w="60" w:type="dxa"/>
              <w:right w:w="110" w:type="dxa"/>
            </w:tcMar>
          </w:tcPr>
          <w:p w14:paraId="5E227065" w14:textId="77777777" w:rsidR="00EF00A9" w:rsidRDefault="00EF5C5F">
            <w:r>
              <w:rPr>
                <w:color w:val="222222"/>
                <w:sz w:val="20"/>
                <w:szCs w:val="20"/>
              </w:rPr>
              <w:t>Partner records include at minimum: full name, job title, assigned manager, engagement type (full-time, part-time, contractor), and standard weekly hours.</w:t>
            </w:r>
          </w:p>
        </w:tc>
      </w:tr>
      <w:tr w:rsidR="00EF00A9" w14:paraId="1DBD446B" w14:textId="77777777">
        <w:tc>
          <w:tcPr>
            <w:tcW w:w="1050" w:type="dxa"/>
            <w:tcMar>
              <w:top w:w="60" w:type="dxa"/>
              <w:left w:w="110" w:type="dxa"/>
              <w:bottom w:w="60" w:type="dxa"/>
              <w:right w:w="110" w:type="dxa"/>
            </w:tcMar>
          </w:tcPr>
          <w:p w14:paraId="02E07E66" w14:textId="77777777" w:rsidR="00EF00A9" w:rsidRDefault="00EF5C5F">
            <w:r>
              <w:rPr>
                <w:b/>
                <w:bCs/>
                <w:color w:val="2E5496"/>
                <w:sz w:val="20"/>
                <w:szCs w:val="20"/>
              </w:rPr>
              <w:t>PR-003</w:t>
            </w:r>
          </w:p>
        </w:tc>
        <w:tc>
          <w:tcPr>
            <w:tcW w:w="8310" w:type="dxa"/>
            <w:tcMar>
              <w:top w:w="60" w:type="dxa"/>
              <w:left w:w="110" w:type="dxa"/>
              <w:bottom w:w="60" w:type="dxa"/>
              <w:right w:w="110" w:type="dxa"/>
            </w:tcMar>
          </w:tcPr>
          <w:p w14:paraId="795DC78C" w14:textId="77777777" w:rsidR="00EF00A9" w:rsidRDefault="00EF5C5F">
            <w:r>
              <w:rPr>
                <w:color w:val="222222"/>
                <w:sz w:val="20"/>
                <w:szCs w:val="20"/>
              </w:rPr>
              <w:t>The roster is synchronized with the corporate directory (LDAP/Active Directory); the Administrator can manually add, deactivate, or update records when the sync is insufficient.</w:t>
            </w:r>
          </w:p>
        </w:tc>
      </w:tr>
      <w:tr w:rsidR="00EF00A9" w14:paraId="3EAE31E3" w14:textId="77777777">
        <w:tc>
          <w:tcPr>
            <w:tcW w:w="1050" w:type="dxa"/>
            <w:shd w:val="clear" w:color="auto" w:fill="EEF2F8"/>
            <w:tcMar>
              <w:top w:w="60" w:type="dxa"/>
              <w:left w:w="110" w:type="dxa"/>
              <w:bottom w:w="60" w:type="dxa"/>
              <w:right w:w="110" w:type="dxa"/>
            </w:tcMar>
          </w:tcPr>
          <w:p w14:paraId="00F67F56" w14:textId="77777777" w:rsidR="00EF00A9" w:rsidRDefault="00EF5C5F">
            <w:r>
              <w:rPr>
                <w:b/>
                <w:bCs/>
                <w:color w:val="2E5496"/>
                <w:sz w:val="20"/>
                <w:szCs w:val="20"/>
              </w:rPr>
              <w:t>PR-004</w:t>
            </w:r>
          </w:p>
        </w:tc>
        <w:tc>
          <w:tcPr>
            <w:tcW w:w="8310" w:type="dxa"/>
            <w:shd w:val="clear" w:color="auto" w:fill="EEF2F8"/>
            <w:tcMar>
              <w:top w:w="60" w:type="dxa"/>
              <w:left w:w="110" w:type="dxa"/>
              <w:bottom w:w="60" w:type="dxa"/>
              <w:right w:w="110" w:type="dxa"/>
            </w:tcMar>
          </w:tcPr>
          <w:p w14:paraId="0B7FBE24" w14:textId="77777777" w:rsidR="00EF00A9" w:rsidRDefault="00EF5C5F">
            <w:r>
              <w:rPr>
                <w:color w:val="222222"/>
                <w:sz w:val="20"/>
                <w:szCs w:val="20"/>
              </w:rPr>
              <w:t>Departing partners are deactivated, not deleted, preserving their historical time records.</w:t>
            </w:r>
          </w:p>
        </w:tc>
      </w:tr>
      <w:tr w:rsidR="00EF00A9" w14:paraId="609CA6F8" w14:textId="77777777">
        <w:tc>
          <w:tcPr>
            <w:tcW w:w="1050" w:type="dxa"/>
            <w:tcMar>
              <w:top w:w="60" w:type="dxa"/>
              <w:left w:w="110" w:type="dxa"/>
              <w:bottom w:w="60" w:type="dxa"/>
              <w:right w:w="110" w:type="dxa"/>
            </w:tcMar>
          </w:tcPr>
          <w:p w14:paraId="3BBCA965" w14:textId="77777777" w:rsidR="00EF00A9" w:rsidRDefault="00EF5C5F">
            <w:r>
              <w:rPr>
                <w:b/>
                <w:bCs/>
                <w:color w:val="2E5496"/>
                <w:sz w:val="20"/>
                <w:szCs w:val="20"/>
              </w:rPr>
              <w:t>PR-005</w:t>
            </w:r>
          </w:p>
        </w:tc>
        <w:tc>
          <w:tcPr>
            <w:tcW w:w="8310" w:type="dxa"/>
            <w:tcMar>
              <w:top w:w="60" w:type="dxa"/>
              <w:left w:w="110" w:type="dxa"/>
              <w:bottom w:w="60" w:type="dxa"/>
              <w:right w:w="110" w:type="dxa"/>
            </w:tcMar>
          </w:tcPr>
          <w:p w14:paraId="4FBB5444" w14:textId="77777777" w:rsidR="00EF00A9" w:rsidRDefault="00EF5C5F">
            <w:r>
              <w:rPr>
                <w:color w:val="222222"/>
                <w:sz w:val="20"/>
                <w:szCs w:val="20"/>
              </w:rPr>
              <w:t>Contractors and part-time partners are supported, with configurable standard weekly hours.</w:t>
            </w:r>
          </w:p>
        </w:tc>
      </w:tr>
    </w:tbl>
    <w:p w14:paraId="74BE5201" w14:textId="77777777" w:rsidR="00EF00A9" w:rsidRDefault="00EF5C5F">
      <w:pPr>
        <w:pStyle w:val="Heading2"/>
        <w:spacing w:before="240" w:after="90"/>
      </w:pPr>
      <w:bookmarkStart w:id="17" w:name="_Toc237750603"/>
      <w:r>
        <w:rPr>
          <w:b/>
          <w:bCs/>
          <w:color w:val="2E5496"/>
          <w:sz w:val="25"/>
          <w:szCs w:val="25"/>
        </w:rPr>
        <w:t>2.12 Project Registry</w:t>
      </w:r>
      <w:bookmarkEnd w:id="17"/>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0D33BD58" w14:textId="77777777">
        <w:trPr>
          <w:tblHeader/>
        </w:trPr>
        <w:tc>
          <w:tcPr>
            <w:tcW w:w="1050" w:type="dxa"/>
            <w:shd w:val="clear" w:color="auto" w:fill="1F3864"/>
            <w:tcMar>
              <w:top w:w="60" w:type="dxa"/>
              <w:left w:w="110" w:type="dxa"/>
              <w:bottom w:w="60" w:type="dxa"/>
              <w:right w:w="110" w:type="dxa"/>
            </w:tcMar>
          </w:tcPr>
          <w:p w14:paraId="445CEF5E"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3C57BE7E" w14:textId="77777777" w:rsidR="00EF00A9" w:rsidRDefault="00EF5C5F">
            <w:r>
              <w:rPr>
                <w:b/>
                <w:bCs/>
                <w:color w:val="FFFFFF"/>
                <w:sz w:val="20"/>
                <w:szCs w:val="20"/>
              </w:rPr>
              <w:t>Requirement</w:t>
            </w:r>
          </w:p>
        </w:tc>
      </w:tr>
      <w:tr w:rsidR="00EF00A9" w14:paraId="3BDBD01C" w14:textId="77777777">
        <w:tc>
          <w:tcPr>
            <w:tcW w:w="1050" w:type="dxa"/>
            <w:tcMar>
              <w:top w:w="60" w:type="dxa"/>
              <w:left w:w="110" w:type="dxa"/>
              <w:bottom w:w="60" w:type="dxa"/>
              <w:right w:w="110" w:type="dxa"/>
            </w:tcMar>
          </w:tcPr>
          <w:p w14:paraId="14F39D15" w14:textId="77777777" w:rsidR="00EF00A9" w:rsidRDefault="00EF5C5F">
            <w:r>
              <w:rPr>
                <w:b/>
                <w:bCs/>
                <w:color w:val="2E5496"/>
                <w:sz w:val="20"/>
                <w:szCs w:val="20"/>
              </w:rPr>
              <w:t>PJ-001</w:t>
            </w:r>
          </w:p>
        </w:tc>
        <w:tc>
          <w:tcPr>
            <w:tcW w:w="8310" w:type="dxa"/>
            <w:tcMar>
              <w:top w:w="60" w:type="dxa"/>
              <w:left w:w="110" w:type="dxa"/>
              <w:bottom w:w="60" w:type="dxa"/>
              <w:right w:w="110" w:type="dxa"/>
            </w:tcMar>
          </w:tcPr>
          <w:p w14:paraId="60DDE660" w14:textId="77777777" w:rsidR="00EF00A9" w:rsidRDefault="00EF5C5F">
            <w:r>
              <w:rPr>
                <w:color w:val="222222"/>
                <w:sz w:val="20"/>
                <w:szCs w:val="20"/>
              </w:rPr>
              <w:t>The system maintains a registry of active projects: name, identifier, type, status, assigned Project Manager, and fiscal year.</w:t>
            </w:r>
          </w:p>
        </w:tc>
      </w:tr>
      <w:tr w:rsidR="00EF00A9" w14:paraId="4E22B7D9" w14:textId="77777777">
        <w:tc>
          <w:tcPr>
            <w:tcW w:w="1050" w:type="dxa"/>
            <w:shd w:val="clear" w:color="auto" w:fill="EEF2F8"/>
            <w:tcMar>
              <w:top w:w="60" w:type="dxa"/>
              <w:left w:w="110" w:type="dxa"/>
              <w:bottom w:w="60" w:type="dxa"/>
              <w:right w:w="110" w:type="dxa"/>
            </w:tcMar>
          </w:tcPr>
          <w:p w14:paraId="7ACB96D6" w14:textId="77777777" w:rsidR="00EF00A9" w:rsidRDefault="00EF5C5F">
            <w:r>
              <w:rPr>
                <w:b/>
                <w:bCs/>
                <w:color w:val="2E5496"/>
                <w:sz w:val="20"/>
                <w:szCs w:val="20"/>
              </w:rPr>
              <w:t>PJ-002</w:t>
            </w:r>
          </w:p>
        </w:tc>
        <w:tc>
          <w:tcPr>
            <w:tcW w:w="8310" w:type="dxa"/>
            <w:shd w:val="clear" w:color="auto" w:fill="EEF2F8"/>
            <w:tcMar>
              <w:top w:w="60" w:type="dxa"/>
              <w:left w:w="110" w:type="dxa"/>
              <w:bottom w:w="60" w:type="dxa"/>
              <w:right w:w="110" w:type="dxa"/>
            </w:tcMar>
          </w:tcPr>
          <w:p w14:paraId="6F6699AF" w14:textId="77777777" w:rsidR="00EF00A9" w:rsidRDefault="00EF5C5F">
            <w:r>
              <w:rPr>
                <w:color w:val="222222"/>
                <w:sz w:val="20"/>
                <w:szCs w:val="20"/>
              </w:rPr>
              <w:t>Projects are created and maintained by the Administrator.</w:t>
            </w:r>
          </w:p>
        </w:tc>
      </w:tr>
      <w:tr w:rsidR="00EF00A9" w14:paraId="4D7A4955" w14:textId="77777777">
        <w:tc>
          <w:tcPr>
            <w:tcW w:w="1050" w:type="dxa"/>
            <w:tcMar>
              <w:top w:w="60" w:type="dxa"/>
              <w:left w:w="110" w:type="dxa"/>
              <w:bottom w:w="60" w:type="dxa"/>
              <w:right w:w="110" w:type="dxa"/>
            </w:tcMar>
          </w:tcPr>
          <w:p w14:paraId="24F3E19E" w14:textId="77777777" w:rsidR="00EF00A9" w:rsidRDefault="00EF5C5F">
            <w:r>
              <w:rPr>
                <w:b/>
                <w:bCs/>
                <w:color w:val="2E5496"/>
                <w:sz w:val="20"/>
                <w:szCs w:val="20"/>
              </w:rPr>
              <w:t>PJ-003</w:t>
            </w:r>
          </w:p>
        </w:tc>
        <w:tc>
          <w:tcPr>
            <w:tcW w:w="8310" w:type="dxa"/>
            <w:tcMar>
              <w:top w:w="60" w:type="dxa"/>
              <w:left w:w="110" w:type="dxa"/>
              <w:bottom w:w="60" w:type="dxa"/>
              <w:right w:w="110" w:type="dxa"/>
            </w:tcMar>
          </w:tcPr>
          <w:p w14:paraId="3B231F73" w14:textId="77777777" w:rsidR="00EF00A9" w:rsidRDefault="00EF5C5F">
            <w:r>
              <w:rPr>
                <w:color w:val="222222"/>
                <w:sz w:val="20"/>
                <w:szCs w:val="20"/>
              </w:rPr>
              <w:t>Each project is categorized as generating Capital, Operating, or Mixed cost.</w:t>
            </w:r>
          </w:p>
        </w:tc>
      </w:tr>
      <w:tr w:rsidR="00EF00A9" w14:paraId="40367D52" w14:textId="77777777">
        <w:tc>
          <w:tcPr>
            <w:tcW w:w="1050" w:type="dxa"/>
            <w:shd w:val="clear" w:color="auto" w:fill="EEF2F8"/>
            <w:tcMar>
              <w:top w:w="60" w:type="dxa"/>
              <w:left w:w="110" w:type="dxa"/>
              <w:bottom w:w="60" w:type="dxa"/>
              <w:right w:w="110" w:type="dxa"/>
            </w:tcMar>
          </w:tcPr>
          <w:p w14:paraId="675C1173" w14:textId="77777777" w:rsidR="00EF00A9" w:rsidRDefault="00EF5C5F">
            <w:r>
              <w:rPr>
                <w:b/>
                <w:bCs/>
                <w:color w:val="2E5496"/>
                <w:sz w:val="20"/>
                <w:szCs w:val="20"/>
              </w:rPr>
              <w:t>PJ-004</w:t>
            </w:r>
          </w:p>
        </w:tc>
        <w:tc>
          <w:tcPr>
            <w:tcW w:w="8310" w:type="dxa"/>
            <w:shd w:val="clear" w:color="auto" w:fill="EEF2F8"/>
            <w:tcMar>
              <w:top w:w="60" w:type="dxa"/>
              <w:left w:w="110" w:type="dxa"/>
              <w:bottom w:w="60" w:type="dxa"/>
              <w:right w:w="110" w:type="dxa"/>
            </w:tcMar>
          </w:tcPr>
          <w:p w14:paraId="5216653C" w14:textId="77777777" w:rsidR="00EF00A9" w:rsidRDefault="00EF5C5F">
            <w:r>
              <w:rPr>
                <w:color w:val="222222"/>
                <w:sz w:val="20"/>
                <w:szCs w:val="20"/>
              </w:rPr>
              <w:t>Closed projects are retained for historical reporting but suppressed from active entry views.</w:t>
            </w:r>
          </w:p>
        </w:tc>
      </w:tr>
    </w:tbl>
    <w:p w14:paraId="05729A6B" w14:textId="77777777" w:rsidR="00EF00A9" w:rsidRDefault="00EF5C5F">
      <w:pPr>
        <w:pStyle w:val="Heading2"/>
        <w:spacing w:before="240" w:after="90"/>
      </w:pPr>
      <w:bookmarkStart w:id="18" w:name="_Toc237750604"/>
      <w:r>
        <w:rPr>
          <w:b/>
          <w:bCs/>
          <w:color w:val="2E5496"/>
          <w:sz w:val="25"/>
          <w:szCs w:val="25"/>
        </w:rPr>
        <w:t>2.13 Reporting</w:t>
      </w:r>
      <w:bookmarkEnd w:id="18"/>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42D4680E" w14:textId="77777777">
        <w:trPr>
          <w:tblHeader/>
        </w:trPr>
        <w:tc>
          <w:tcPr>
            <w:tcW w:w="1050" w:type="dxa"/>
            <w:shd w:val="clear" w:color="auto" w:fill="1F3864"/>
            <w:tcMar>
              <w:top w:w="60" w:type="dxa"/>
              <w:left w:w="110" w:type="dxa"/>
              <w:bottom w:w="60" w:type="dxa"/>
              <w:right w:w="110" w:type="dxa"/>
            </w:tcMar>
          </w:tcPr>
          <w:p w14:paraId="189AB65E"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0252F02C" w14:textId="77777777" w:rsidR="00EF00A9" w:rsidRDefault="00EF5C5F">
            <w:r>
              <w:rPr>
                <w:b/>
                <w:bCs/>
                <w:color w:val="FFFFFF"/>
                <w:sz w:val="20"/>
                <w:szCs w:val="20"/>
              </w:rPr>
              <w:t>Requirement</w:t>
            </w:r>
          </w:p>
        </w:tc>
      </w:tr>
      <w:tr w:rsidR="00EF00A9" w14:paraId="1C4728B0" w14:textId="77777777">
        <w:tc>
          <w:tcPr>
            <w:tcW w:w="1050" w:type="dxa"/>
            <w:tcMar>
              <w:top w:w="60" w:type="dxa"/>
              <w:left w:w="110" w:type="dxa"/>
              <w:bottom w:w="60" w:type="dxa"/>
              <w:right w:w="110" w:type="dxa"/>
            </w:tcMar>
          </w:tcPr>
          <w:p w14:paraId="69A8B109" w14:textId="77777777" w:rsidR="00EF00A9" w:rsidRDefault="00EF5C5F">
            <w:r>
              <w:rPr>
                <w:b/>
                <w:bCs/>
                <w:color w:val="2E5496"/>
                <w:sz w:val="20"/>
                <w:szCs w:val="20"/>
              </w:rPr>
              <w:t>RP-001</w:t>
            </w:r>
          </w:p>
        </w:tc>
        <w:tc>
          <w:tcPr>
            <w:tcW w:w="8310" w:type="dxa"/>
            <w:tcMar>
              <w:top w:w="60" w:type="dxa"/>
              <w:left w:w="110" w:type="dxa"/>
              <w:bottom w:w="60" w:type="dxa"/>
              <w:right w:w="110" w:type="dxa"/>
            </w:tcMar>
          </w:tcPr>
          <w:p w14:paraId="079C8FD9" w14:textId="77777777" w:rsidR="00EF00A9" w:rsidRDefault="00EF5C5F">
            <w:r>
              <w:rPr>
                <w:color w:val="222222"/>
                <w:sz w:val="20"/>
                <w:szCs w:val="20"/>
              </w:rPr>
              <w:t>Period Actuals Summary — total hours by partner, project, and category for a closed period; CapEx/OpEx totals; comparison to the prior period.</w:t>
            </w:r>
          </w:p>
        </w:tc>
      </w:tr>
      <w:tr w:rsidR="00EF00A9" w14:paraId="7014D532" w14:textId="77777777">
        <w:tc>
          <w:tcPr>
            <w:tcW w:w="1050" w:type="dxa"/>
            <w:shd w:val="clear" w:color="auto" w:fill="EEF2F8"/>
            <w:tcMar>
              <w:top w:w="60" w:type="dxa"/>
              <w:left w:w="110" w:type="dxa"/>
              <w:bottom w:w="60" w:type="dxa"/>
              <w:right w:w="110" w:type="dxa"/>
            </w:tcMar>
          </w:tcPr>
          <w:p w14:paraId="70F0ABE5" w14:textId="77777777" w:rsidR="00EF00A9" w:rsidRDefault="00EF5C5F">
            <w:r>
              <w:rPr>
                <w:b/>
                <w:bCs/>
                <w:color w:val="2E5496"/>
                <w:sz w:val="20"/>
                <w:szCs w:val="20"/>
              </w:rPr>
              <w:t>RP-002</w:t>
            </w:r>
          </w:p>
        </w:tc>
        <w:tc>
          <w:tcPr>
            <w:tcW w:w="8310" w:type="dxa"/>
            <w:shd w:val="clear" w:color="auto" w:fill="EEF2F8"/>
            <w:tcMar>
              <w:top w:w="60" w:type="dxa"/>
              <w:left w:w="110" w:type="dxa"/>
              <w:bottom w:w="60" w:type="dxa"/>
              <w:right w:w="110" w:type="dxa"/>
            </w:tcMar>
          </w:tcPr>
          <w:p w14:paraId="5BFF66BA" w14:textId="77777777" w:rsidR="00EF00A9" w:rsidRDefault="00EF5C5F">
            <w:r>
              <w:rPr>
                <w:color w:val="222222"/>
                <w:sz w:val="20"/>
                <w:szCs w:val="20"/>
              </w:rPr>
              <w:t>Timesheet Compliance Report — partners by submission status for a given fiscal week or period during an open period.</w:t>
            </w:r>
          </w:p>
        </w:tc>
      </w:tr>
      <w:tr w:rsidR="00EF00A9" w14:paraId="68C98DB3" w14:textId="77777777">
        <w:tc>
          <w:tcPr>
            <w:tcW w:w="1050" w:type="dxa"/>
            <w:tcMar>
              <w:top w:w="60" w:type="dxa"/>
              <w:left w:w="110" w:type="dxa"/>
              <w:bottom w:w="60" w:type="dxa"/>
              <w:right w:w="110" w:type="dxa"/>
            </w:tcMar>
          </w:tcPr>
          <w:p w14:paraId="6A43C105" w14:textId="77777777" w:rsidR="00EF00A9" w:rsidRDefault="00EF5C5F">
            <w:r>
              <w:rPr>
                <w:b/>
                <w:bCs/>
                <w:color w:val="2E5496"/>
                <w:sz w:val="20"/>
                <w:szCs w:val="20"/>
              </w:rPr>
              <w:t>RP-003</w:t>
            </w:r>
          </w:p>
        </w:tc>
        <w:tc>
          <w:tcPr>
            <w:tcW w:w="8310" w:type="dxa"/>
            <w:tcMar>
              <w:top w:w="60" w:type="dxa"/>
              <w:left w:w="110" w:type="dxa"/>
              <w:bottom w:w="60" w:type="dxa"/>
              <w:right w:w="110" w:type="dxa"/>
            </w:tcMar>
          </w:tcPr>
          <w:p w14:paraId="4450BF59" w14:textId="77777777" w:rsidR="00EF00A9" w:rsidRDefault="00EF5C5F">
            <w:r>
              <w:rPr>
                <w:color w:val="222222"/>
                <w:sz w:val="20"/>
                <w:szCs w:val="20"/>
              </w:rPr>
              <w:t>CapEx/OpEx Labor Classification Report — hours and classification by project, task code, and in aggregate, sufficient for Finance to post capitalization entries; exportable to Excel/CSV.</w:t>
            </w:r>
          </w:p>
        </w:tc>
      </w:tr>
      <w:tr w:rsidR="00EF00A9" w14:paraId="49989CA8" w14:textId="77777777">
        <w:tc>
          <w:tcPr>
            <w:tcW w:w="1050" w:type="dxa"/>
            <w:shd w:val="clear" w:color="auto" w:fill="EEF2F8"/>
            <w:tcMar>
              <w:top w:w="60" w:type="dxa"/>
              <w:left w:w="110" w:type="dxa"/>
              <w:bottom w:w="60" w:type="dxa"/>
              <w:right w:w="110" w:type="dxa"/>
            </w:tcMar>
          </w:tcPr>
          <w:p w14:paraId="174DFA1A" w14:textId="77777777" w:rsidR="00EF00A9" w:rsidRDefault="00EF5C5F">
            <w:r>
              <w:rPr>
                <w:b/>
                <w:bCs/>
                <w:color w:val="2E5496"/>
                <w:sz w:val="20"/>
                <w:szCs w:val="20"/>
              </w:rPr>
              <w:t>RP-004</w:t>
            </w:r>
          </w:p>
        </w:tc>
        <w:tc>
          <w:tcPr>
            <w:tcW w:w="8310" w:type="dxa"/>
            <w:shd w:val="clear" w:color="auto" w:fill="EEF2F8"/>
            <w:tcMar>
              <w:top w:w="60" w:type="dxa"/>
              <w:left w:w="110" w:type="dxa"/>
              <w:bottom w:w="60" w:type="dxa"/>
              <w:right w:w="110" w:type="dxa"/>
            </w:tcMar>
          </w:tcPr>
          <w:p w14:paraId="25806467" w14:textId="77777777" w:rsidR="00EF00A9" w:rsidRDefault="00EF5C5F">
            <w:r>
              <w:rPr>
                <w:color w:val="222222"/>
                <w:sz w:val="20"/>
                <w:szCs w:val="20"/>
              </w:rPr>
              <w:t>IT Time Spend Dashboard — project-investment versus sustaining-operations split (hours and percentage), trend over trailing quarters, drillable by team and manager; near-real-time, with no manual preparation.</w:t>
            </w:r>
          </w:p>
        </w:tc>
      </w:tr>
      <w:tr w:rsidR="00EF00A9" w14:paraId="1C075C58" w14:textId="77777777">
        <w:tc>
          <w:tcPr>
            <w:tcW w:w="1050" w:type="dxa"/>
            <w:tcMar>
              <w:top w:w="60" w:type="dxa"/>
              <w:left w:w="110" w:type="dxa"/>
              <w:bottom w:w="60" w:type="dxa"/>
              <w:right w:w="110" w:type="dxa"/>
            </w:tcMar>
          </w:tcPr>
          <w:p w14:paraId="7EBEBFAE" w14:textId="77777777" w:rsidR="00EF00A9" w:rsidRDefault="00EF5C5F">
            <w:r>
              <w:rPr>
                <w:b/>
                <w:bCs/>
                <w:color w:val="2E5496"/>
                <w:sz w:val="20"/>
                <w:szCs w:val="20"/>
              </w:rPr>
              <w:t>RP-005</w:t>
            </w:r>
          </w:p>
        </w:tc>
        <w:tc>
          <w:tcPr>
            <w:tcW w:w="8310" w:type="dxa"/>
            <w:tcMar>
              <w:top w:w="60" w:type="dxa"/>
              <w:left w:w="110" w:type="dxa"/>
              <w:bottom w:w="60" w:type="dxa"/>
              <w:right w:w="110" w:type="dxa"/>
            </w:tcMar>
          </w:tcPr>
          <w:p w14:paraId="76CC7091" w14:textId="77777777" w:rsidR="00EF00A9" w:rsidRDefault="00EF5C5F">
            <w:r>
              <w:rPr>
                <w:color w:val="222222"/>
                <w:sz w:val="20"/>
                <w:szCs w:val="20"/>
              </w:rPr>
              <w:t>All reports are available for any open or closed period and are exportable to Excel (.xlsx) and CSV.</w:t>
            </w:r>
          </w:p>
        </w:tc>
      </w:tr>
      <w:tr w:rsidR="00EF00A9" w14:paraId="3FB6BC8D" w14:textId="77777777">
        <w:tc>
          <w:tcPr>
            <w:tcW w:w="1050" w:type="dxa"/>
            <w:shd w:val="clear" w:color="auto" w:fill="EEF2F8"/>
            <w:tcMar>
              <w:top w:w="60" w:type="dxa"/>
              <w:left w:w="110" w:type="dxa"/>
              <w:bottom w:w="60" w:type="dxa"/>
              <w:right w:w="110" w:type="dxa"/>
            </w:tcMar>
          </w:tcPr>
          <w:p w14:paraId="616E6493" w14:textId="77777777" w:rsidR="00EF00A9" w:rsidRDefault="00EF5C5F">
            <w:r>
              <w:rPr>
                <w:b/>
                <w:bCs/>
                <w:color w:val="2E5496"/>
                <w:sz w:val="20"/>
                <w:szCs w:val="20"/>
              </w:rPr>
              <w:t>RP-006</w:t>
            </w:r>
          </w:p>
        </w:tc>
        <w:tc>
          <w:tcPr>
            <w:tcW w:w="8310" w:type="dxa"/>
            <w:shd w:val="clear" w:color="auto" w:fill="EEF2F8"/>
            <w:tcMar>
              <w:top w:w="60" w:type="dxa"/>
              <w:left w:w="110" w:type="dxa"/>
              <w:bottom w:w="60" w:type="dxa"/>
              <w:right w:w="110" w:type="dxa"/>
            </w:tcMar>
          </w:tcPr>
          <w:p w14:paraId="6315359D" w14:textId="77777777" w:rsidR="00EF00A9" w:rsidRDefault="00EF5C5F">
            <w:r>
              <w:rPr>
                <w:color w:val="222222"/>
                <w:sz w:val="20"/>
                <w:szCs w:val="20"/>
              </w:rPr>
              <w:t>Reports are filterable by fiscal year, quarter, period, fiscal week, manager or team, and project; at least three fiscal years of history are retained for reporting.</w:t>
            </w:r>
          </w:p>
        </w:tc>
      </w:tr>
    </w:tbl>
    <w:p w14:paraId="606C3201" w14:textId="77777777" w:rsidR="00EF00A9" w:rsidRDefault="00EF5C5F">
      <w:r>
        <w:br w:type="page"/>
      </w:r>
    </w:p>
    <w:p w14:paraId="31C746D3" w14:textId="77777777" w:rsidR="00EF00A9" w:rsidRDefault="00EF5C5F">
      <w:pPr>
        <w:pStyle w:val="Heading1"/>
        <w:spacing w:before="320" w:after="140"/>
      </w:pPr>
      <w:bookmarkStart w:id="19" w:name="_Toc237750605"/>
      <w:r>
        <w:rPr>
          <w:b/>
          <w:bCs/>
          <w:color w:val="1F3864"/>
          <w:sz w:val="30"/>
          <w:szCs w:val="30"/>
        </w:rPr>
        <w:lastRenderedPageBreak/>
        <w:t>3. Technical Requirements</w:t>
      </w:r>
      <w:bookmarkEnd w:id="19"/>
    </w:p>
    <w:p w14:paraId="44F4ED29" w14:textId="77777777" w:rsidR="00EF00A9" w:rsidRDefault="00EF5C5F">
      <w:pPr>
        <w:spacing w:after="120" w:line="276" w:lineRule="auto"/>
      </w:pPr>
      <w:r>
        <w:rPr>
          <w:color w:val="222222"/>
        </w:rPr>
        <w:t>These requirements state technical constraints the system must satisfy. They are intentionally technology-neutral; the detailed technical design, including specific platform and framework choices, is a development deliverable.</w:t>
      </w:r>
    </w:p>
    <w:p w14:paraId="033B15F0" w14:textId="77777777" w:rsidR="00EF00A9" w:rsidRDefault="00EF5C5F">
      <w:pPr>
        <w:pStyle w:val="Heading2"/>
        <w:spacing w:before="240" w:after="90"/>
      </w:pPr>
      <w:bookmarkStart w:id="20" w:name="_Toc237750606"/>
      <w:r>
        <w:rPr>
          <w:b/>
          <w:bCs/>
          <w:color w:val="2E5496"/>
          <w:sz w:val="25"/>
          <w:szCs w:val="25"/>
        </w:rPr>
        <w:t>3.1 Architecture &amp; Platform</w:t>
      </w:r>
      <w:bookmarkEnd w:id="2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21AC2467" w14:textId="77777777">
        <w:trPr>
          <w:tblHeader/>
        </w:trPr>
        <w:tc>
          <w:tcPr>
            <w:tcW w:w="1050" w:type="dxa"/>
            <w:shd w:val="clear" w:color="auto" w:fill="1F3864"/>
            <w:tcMar>
              <w:top w:w="60" w:type="dxa"/>
              <w:left w:w="110" w:type="dxa"/>
              <w:bottom w:w="60" w:type="dxa"/>
              <w:right w:w="110" w:type="dxa"/>
            </w:tcMar>
          </w:tcPr>
          <w:p w14:paraId="0CC55C13"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0A6A0E1D" w14:textId="77777777" w:rsidR="00EF00A9" w:rsidRDefault="00EF5C5F">
            <w:r>
              <w:rPr>
                <w:b/>
                <w:bCs/>
                <w:color w:val="FFFFFF"/>
                <w:sz w:val="20"/>
                <w:szCs w:val="20"/>
              </w:rPr>
              <w:t>Requirement</w:t>
            </w:r>
          </w:p>
        </w:tc>
      </w:tr>
      <w:tr w:rsidR="00EF00A9" w14:paraId="3EB6161B" w14:textId="77777777">
        <w:tc>
          <w:tcPr>
            <w:tcW w:w="1050" w:type="dxa"/>
            <w:tcMar>
              <w:top w:w="60" w:type="dxa"/>
              <w:left w:w="110" w:type="dxa"/>
              <w:bottom w:w="60" w:type="dxa"/>
              <w:right w:w="110" w:type="dxa"/>
            </w:tcMar>
          </w:tcPr>
          <w:p w14:paraId="63FD3EA3" w14:textId="77777777" w:rsidR="00EF00A9" w:rsidRDefault="00EF5C5F">
            <w:r>
              <w:rPr>
                <w:b/>
                <w:bCs/>
                <w:color w:val="2E5496"/>
                <w:sz w:val="20"/>
                <w:szCs w:val="20"/>
              </w:rPr>
              <w:t>DA-001</w:t>
            </w:r>
          </w:p>
        </w:tc>
        <w:tc>
          <w:tcPr>
            <w:tcW w:w="8310" w:type="dxa"/>
            <w:tcMar>
              <w:top w:w="60" w:type="dxa"/>
              <w:left w:w="110" w:type="dxa"/>
              <w:bottom w:w="60" w:type="dxa"/>
              <w:right w:w="110" w:type="dxa"/>
            </w:tcMar>
          </w:tcPr>
          <w:p w14:paraId="0558E782" w14:textId="77777777" w:rsidR="00EF00A9" w:rsidRDefault="00EF5C5F">
            <w:r>
              <w:rPr>
                <w:color w:val="222222"/>
                <w:sz w:val="20"/>
                <w:szCs w:val="20"/>
              </w:rPr>
              <w:t>The system is a centrally hosted, web-based application. Partners and Administrators access it through a browser with no local installation.</w:t>
            </w:r>
          </w:p>
        </w:tc>
      </w:tr>
      <w:tr w:rsidR="00EF00A9" w14:paraId="54DD5262" w14:textId="77777777">
        <w:tc>
          <w:tcPr>
            <w:tcW w:w="1050" w:type="dxa"/>
            <w:shd w:val="clear" w:color="auto" w:fill="EEF2F8"/>
            <w:tcMar>
              <w:top w:w="60" w:type="dxa"/>
              <w:left w:w="110" w:type="dxa"/>
              <w:bottom w:w="60" w:type="dxa"/>
              <w:right w:w="110" w:type="dxa"/>
            </w:tcMar>
          </w:tcPr>
          <w:p w14:paraId="6A7AE645" w14:textId="77777777" w:rsidR="00EF00A9" w:rsidRDefault="00EF5C5F">
            <w:r>
              <w:rPr>
                <w:b/>
                <w:bCs/>
                <w:color w:val="2E5496"/>
                <w:sz w:val="20"/>
                <w:szCs w:val="20"/>
              </w:rPr>
              <w:t>DA-002</w:t>
            </w:r>
          </w:p>
        </w:tc>
        <w:tc>
          <w:tcPr>
            <w:tcW w:w="8310" w:type="dxa"/>
            <w:shd w:val="clear" w:color="auto" w:fill="EEF2F8"/>
            <w:tcMar>
              <w:top w:w="60" w:type="dxa"/>
              <w:left w:w="110" w:type="dxa"/>
              <w:bottom w:w="60" w:type="dxa"/>
              <w:right w:w="110" w:type="dxa"/>
            </w:tcMar>
          </w:tcPr>
          <w:p w14:paraId="07E0C474" w14:textId="77777777" w:rsidR="00EF00A9" w:rsidRDefault="00EF5C5F">
            <w:r>
              <w:rPr>
                <w:color w:val="222222"/>
                <w:sz w:val="20"/>
                <w:szCs w:val="20"/>
              </w:rPr>
              <w:t>The system maintains a single authoritative data store for all time, roster, project, calendar, and classification data, and exposes that data through a documented, secured interface (API and/or scheduled export) to support reporting and any future integration.</w:t>
            </w:r>
          </w:p>
        </w:tc>
      </w:tr>
    </w:tbl>
    <w:p w14:paraId="49AE54F0" w14:textId="77777777" w:rsidR="00EF00A9" w:rsidRDefault="00EF5C5F">
      <w:pPr>
        <w:pStyle w:val="Heading2"/>
        <w:spacing w:before="240" w:after="90"/>
      </w:pPr>
      <w:bookmarkStart w:id="21" w:name="_Toc237750607"/>
      <w:r>
        <w:rPr>
          <w:b/>
          <w:bCs/>
          <w:color w:val="2E5496"/>
          <w:sz w:val="25"/>
          <w:szCs w:val="25"/>
        </w:rPr>
        <w:t>3.2 Identity &amp; Directory Integration</w:t>
      </w:r>
      <w:bookmarkEnd w:id="21"/>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4BDE68DD" w14:textId="77777777">
        <w:trPr>
          <w:tblHeader/>
        </w:trPr>
        <w:tc>
          <w:tcPr>
            <w:tcW w:w="1050" w:type="dxa"/>
            <w:shd w:val="clear" w:color="auto" w:fill="1F3864"/>
            <w:tcMar>
              <w:top w:w="60" w:type="dxa"/>
              <w:left w:w="110" w:type="dxa"/>
              <w:bottom w:w="60" w:type="dxa"/>
              <w:right w:w="110" w:type="dxa"/>
            </w:tcMar>
          </w:tcPr>
          <w:p w14:paraId="3FFD6523"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771DC368" w14:textId="77777777" w:rsidR="00EF00A9" w:rsidRDefault="00EF5C5F">
            <w:r>
              <w:rPr>
                <w:b/>
                <w:bCs/>
                <w:color w:val="FFFFFF"/>
                <w:sz w:val="20"/>
                <w:szCs w:val="20"/>
              </w:rPr>
              <w:t>Requirement</w:t>
            </w:r>
          </w:p>
        </w:tc>
      </w:tr>
      <w:tr w:rsidR="00EF00A9" w14:paraId="04F90160" w14:textId="77777777">
        <w:tc>
          <w:tcPr>
            <w:tcW w:w="1050" w:type="dxa"/>
            <w:tcMar>
              <w:top w:w="60" w:type="dxa"/>
              <w:left w:w="110" w:type="dxa"/>
              <w:bottom w:w="60" w:type="dxa"/>
              <w:right w:w="110" w:type="dxa"/>
            </w:tcMar>
          </w:tcPr>
          <w:p w14:paraId="2E69B855" w14:textId="77777777" w:rsidR="00EF00A9" w:rsidRDefault="00EF5C5F">
            <w:r>
              <w:rPr>
                <w:b/>
                <w:bCs/>
                <w:color w:val="2E5496"/>
                <w:sz w:val="20"/>
                <w:szCs w:val="20"/>
              </w:rPr>
              <w:t>DA-003</w:t>
            </w:r>
          </w:p>
        </w:tc>
        <w:tc>
          <w:tcPr>
            <w:tcW w:w="8310" w:type="dxa"/>
            <w:tcMar>
              <w:top w:w="60" w:type="dxa"/>
              <w:left w:w="110" w:type="dxa"/>
              <w:bottom w:w="60" w:type="dxa"/>
              <w:right w:w="110" w:type="dxa"/>
            </w:tcMar>
          </w:tcPr>
          <w:p w14:paraId="28D16AC0" w14:textId="77777777" w:rsidR="00EF00A9" w:rsidRDefault="00EF5C5F">
            <w:r>
              <w:rPr>
                <w:color w:val="222222"/>
                <w:sz w:val="20"/>
                <w:szCs w:val="20"/>
              </w:rPr>
              <w:t>The system integrates with the corporate directory (LDAP/Active Directory) as the authoritative source of partner identity — name, email, manager, and status — synchronizing at least daily.</w:t>
            </w:r>
          </w:p>
        </w:tc>
      </w:tr>
      <w:tr w:rsidR="00EF00A9" w14:paraId="4A8F245C" w14:textId="77777777">
        <w:tc>
          <w:tcPr>
            <w:tcW w:w="1050" w:type="dxa"/>
            <w:shd w:val="clear" w:color="auto" w:fill="EEF2F8"/>
            <w:tcMar>
              <w:top w:w="60" w:type="dxa"/>
              <w:left w:w="110" w:type="dxa"/>
              <w:bottom w:w="60" w:type="dxa"/>
              <w:right w:w="110" w:type="dxa"/>
            </w:tcMar>
          </w:tcPr>
          <w:p w14:paraId="5FB66723" w14:textId="77777777" w:rsidR="00EF00A9" w:rsidRDefault="00EF5C5F">
            <w:r>
              <w:rPr>
                <w:b/>
                <w:bCs/>
                <w:color w:val="2E5496"/>
                <w:sz w:val="20"/>
                <w:szCs w:val="20"/>
              </w:rPr>
              <w:t>DA-004</w:t>
            </w:r>
          </w:p>
        </w:tc>
        <w:tc>
          <w:tcPr>
            <w:tcW w:w="8310" w:type="dxa"/>
            <w:shd w:val="clear" w:color="auto" w:fill="EEF2F8"/>
            <w:tcMar>
              <w:top w:w="60" w:type="dxa"/>
              <w:left w:w="110" w:type="dxa"/>
              <w:bottom w:w="60" w:type="dxa"/>
              <w:right w:w="110" w:type="dxa"/>
            </w:tcMar>
          </w:tcPr>
          <w:p w14:paraId="739F8A72" w14:textId="77777777" w:rsidR="00EF00A9" w:rsidRDefault="00EF5C5F">
            <w:r>
              <w:rPr>
                <w:color w:val="222222"/>
                <w:sz w:val="20"/>
                <w:szCs w:val="20"/>
              </w:rPr>
              <w:t>Attributes not held in the directory (engagement type, standard weekly hours, cost center) are maintained by the Administrator.</w:t>
            </w:r>
          </w:p>
        </w:tc>
      </w:tr>
      <w:tr w:rsidR="00EF00A9" w14:paraId="7A971181" w14:textId="77777777">
        <w:tc>
          <w:tcPr>
            <w:tcW w:w="1050" w:type="dxa"/>
            <w:tcMar>
              <w:top w:w="60" w:type="dxa"/>
              <w:left w:w="110" w:type="dxa"/>
              <w:bottom w:w="60" w:type="dxa"/>
              <w:right w:w="110" w:type="dxa"/>
            </w:tcMar>
          </w:tcPr>
          <w:p w14:paraId="7072BB74" w14:textId="77777777" w:rsidR="00EF00A9" w:rsidRDefault="00EF5C5F">
            <w:r>
              <w:rPr>
                <w:b/>
                <w:bCs/>
                <w:color w:val="2E5496"/>
                <w:sz w:val="20"/>
                <w:szCs w:val="20"/>
              </w:rPr>
              <w:t>DA-005</w:t>
            </w:r>
          </w:p>
        </w:tc>
        <w:tc>
          <w:tcPr>
            <w:tcW w:w="8310" w:type="dxa"/>
            <w:tcMar>
              <w:top w:w="60" w:type="dxa"/>
              <w:left w:w="110" w:type="dxa"/>
              <w:bottom w:w="60" w:type="dxa"/>
              <w:right w:w="110" w:type="dxa"/>
            </w:tcMar>
          </w:tcPr>
          <w:p w14:paraId="7C8E4FC4" w14:textId="77777777" w:rsidR="00EF00A9" w:rsidRDefault="00EF5C5F">
            <w:r>
              <w:rPr>
                <w:color w:val="222222"/>
                <w:sz w:val="20"/>
                <w:szCs w:val="20"/>
              </w:rPr>
              <w:t>A termination in the directory automatically deactivates the partner's access while preserving historical records.</w:t>
            </w:r>
          </w:p>
        </w:tc>
      </w:tr>
    </w:tbl>
    <w:p w14:paraId="10877315" w14:textId="77777777" w:rsidR="00EF00A9" w:rsidRDefault="00EF5C5F">
      <w:pPr>
        <w:pStyle w:val="Heading2"/>
        <w:spacing w:before="240" w:after="90"/>
      </w:pPr>
      <w:bookmarkStart w:id="22" w:name="_Toc237750608"/>
      <w:r>
        <w:rPr>
          <w:b/>
          <w:bCs/>
          <w:color w:val="2E5496"/>
          <w:sz w:val="25"/>
          <w:szCs w:val="25"/>
        </w:rPr>
        <w:t>3.3 Data Model &amp; Integrity</w:t>
      </w:r>
      <w:bookmarkEnd w:id="22"/>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611ACF45" w14:textId="77777777">
        <w:trPr>
          <w:tblHeader/>
        </w:trPr>
        <w:tc>
          <w:tcPr>
            <w:tcW w:w="1050" w:type="dxa"/>
            <w:shd w:val="clear" w:color="auto" w:fill="1F3864"/>
            <w:tcMar>
              <w:top w:w="60" w:type="dxa"/>
              <w:left w:w="110" w:type="dxa"/>
              <w:bottom w:w="60" w:type="dxa"/>
              <w:right w:w="110" w:type="dxa"/>
            </w:tcMar>
          </w:tcPr>
          <w:p w14:paraId="3756B1CA"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13EF5EF6" w14:textId="77777777" w:rsidR="00EF00A9" w:rsidRDefault="00EF5C5F">
            <w:r>
              <w:rPr>
                <w:b/>
                <w:bCs/>
                <w:color w:val="FFFFFF"/>
                <w:sz w:val="20"/>
                <w:szCs w:val="20"/>
              </w:rPr>
              <w:t>Requirement</w:t>
            </w:r>
          </w:p>
        </w:tc>
      </w:tr>
      <w:tr w:rsidR="00EF00A9" w14:paraId="21C1AFEC" w14:textId="77777777">
        <w:tc>
          <w:tcPr>
            <w:tcW w:w="1050" w:type="dxa"/>
            <w:tcMar>
              <w:top w:w="60" w:type="dxa"/>
              <w:left w:w="110" w:type="dxa"/>
              <w:bottom w:w="60" w:type="dxa"/>
              <w:right w:w="110" w:type="dxa"/>
            </w:tcMar>
          </w:tcPr>
          <w:p w14:paraId="5C8E63FB" w14:textId="77777777" w:rsidR="00EF00A9" w:rsidRDefault="00EF5C5F">
            <w:r>
              <w:rPr>
                <w:b/>
                <w:bCs/>
                <w:color w:val="2E5496"/>
                <w:sz w:val="20"/>
                <w:szCs w:val="20"/>
              </w:rPr>
              <w:t>DA-006</w:t>
            </w:r>
          </w:p>
        </w:tc>
        <w:tc>
          <w:tcPr>
            <w:tcW w:w="8310" w:type="dxa"/>
            <w:tcMar>
              <w:top w:w="60" w:type="dxa"/>
              <w:left w:w="110" w:type="dxa"/>
              <w:bottom w:w="60" w:type="dxa"/>
              <w:right w:w="110" w:type="dxa"/>
            </w:tcMar>
          </w:tcPr>
          <w:p w14:paraId="5D9E6CD3" w14:textId="77777777" w:rsidR="00EF00A9" w:rsidRDefault="00EF5C5F">
            <w:r>
              <w:rPr>
                <w:color w:val="222222"/>
                <w:sz w:val="20"/>
                <w:szCs w:val="20"/>
              </w:rPr>
              <w:t>Referential integrity is enforced: no time entries against inactive projects or deactivated partners; projects or partners with time records cannot be hard-deleted, only deactivated.</w:t>
            </w:r>
          </w:p>
        </w:tc>
      </w:tr>
      <w:tr w:rsidR="00EF00A9" w14:paraId="36A315B1" w14:textId="77777777">
        <w:tc>
          <w:tcPr>
            <w:tcW w:w="1050" w:type="dxa"/>
            <w:shd w:val="clear" w:color="auto" w:fill="EEF2F8"/>
            <w:tcMar>
              <w:top w:w="60" w:type="dxa"/>
              <w:left w:w="110" w:type="dxa"/>
              <w:bottom w:w="60" w:type="dxa"/>
              <w:right w:w="110" w:type="dxa"/>
            </w:tcMar>
          </w:tcPr>
          <w:p w14:paraId="1E86BF56" w14:textId="77777777" w:rsidR="00EF00A9" w:rsidRDefault="00EF5C5F">
            <w:r>
              <w:rPr>
                <w:b/>
                <w:bCs/>
                <w:color w:val="2E5496"/>
                <w:sz w:val="20"/>
                <w:szCs w:val="20"/>
              </w:rPr>
              <w:t>DA-007</w:t>
            </w:r>
          </w:p>
        </w:tc>
        <w:tc>
          <w:tcPr>
            <w:tcW w:w="8310" w:type="dxa"/>
            <w:shd w:val="clear" w:color="auto" w:fill="EEF2F8"/>
            <w:tcMar>
              <w:top w:w="60" w:type="dxa"/>
              <w:left w:w="110" w:type="dxa"/>
              <w:bottom w:w="60" w:type="dxa"/>
              <w:right w:w="110" w:type="dxa"/>
            </w:tcMar>
          </w:tcPr>
          <w:p w14:paraId="32670E79" w14:textId="77777777" w:rsidR="00EF00A9" w:rsidRDefault="00EF5C5F">
            <w:r>
              <w:rPr>
                <w:color w:val="222222"/>
                <w:sz w:val="20"/>
                <w:szCs w:val="20"/>
              </w:rPr>
              <w:t>Every time entry is associated with exactly one fiscal week, period, and quarter, derived from the fiscal calendar.</w:t>
            </w:r>
          </w:p>
        </w:tc>
      </w:tr>
      <w:tr w:rsidR="00EF00A9" w14:paraId="33E83F21" w14:textId="77777777">
        <w:tc>
          <w:tcPr>
            <w:tcW w:w="1050" w:type="dxa"/>
            <w:tcMar>
              <w:top w:w="60" w:type="dxa"/>
              <w:left w:w="110" w:type="dxa"/>
              <w:bottom w:w="60" w:type="dxa"/>
              <w:right w:w="110" w:type="dxa"/>
            </w:tcMar>
          </w:tcPr>
          <w:p w14:paraId="29840A0F" w14:textId="77777777" w:rsidR="00EF00A9" w:rsidRDefault="00EF5C5F">
            <w:r>
              <w:rPr>
                <w:b/>
                <w:bCs/>
                <w:color w:val="2E5496"/>
                <w:sz w:val="20"/>
                <w:szCs w:val="20"/>
              </w:rPr>
              <w:t>DA-008</w:t>
            </w:r>
          </w:p>
        </w:tc>
        <w:tc>
          <w:tcPr>
            <w:tcW w:w="8310" w:type="dxa"/>
            <w:tcMar>
              <w:top w:w="60" w:type="dxa"/>
              <w:left w:w="110" w:type="dxa"/>
              <w:bottom w:w="60" w:type="dxa"/>
              <w:right w:w="110" w:type="dxa"/>
            </w:tcMar>
          </w:tcPr>
          <w:p w14:paraId="4982A45C" w14:textId="77777777" w:rsidR="00EF00A9" w:rsidRDefault="00EF5C5F">
            <w:r>
              <w:rPr>
                <w:color w:val="222222"/>
                <w:sz w:val="20"/>
                <w:szCs w:val="20"/>
              </w:rPr>
              <w:t>The resolved capital/operating classification is stored with each entry as it applied at entry time, consistent with the effective-dated rules (CX-004).</w:t>
            </w:r>
          </w:p>
        </w:tc>
      </w:tr>
    </w:tbl>
    <w:p w14:paraId="6FCAA96E" w14:textId="77777777" w:rsidR="00EF00A9" w:rsidRDefault="00EF5C5F">
      <w:pPr>
        <w:pStyle w:val="Heading2"/>
        <w:spacing w:before="240" w:after="90"/>
      </w:pPr>
      <w:bookmarkStart w:id="23" w:name="_Toc237750609"/>
      <w:r>
        <w:rPr>
          <w:b/>
          <w:bCs/>
          <w:color w:val="2E5496"/>
          <w:sz w:val="25"/>
          <w:szCs w:val="25"/>
        </w:rPr>
        <w:t>3.4 Audit Trail</w:t>
      </w:r>
      <w:bookmarkEnd w:id="23"/>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790376E1" w14:textId="77777777">
        <w:trPr>
          <w:tblHeader/>
        </w:trPr>
        <w:tc>
          <w:tcPr>
            <w:tcW w:w="1050" w:type="dxa"/>
            <w:shd w:val="clear" w:color="auto" w:fill="1F3864"/>
            <w:tcMar>
              <w:top w:w="60" w:type="dxa"/>
              <w:left w:w="110" w:type="dxa"/>
              <w:bottom w:w="60" w:type="dxa"/>
              <w:right w:w="110" w:type="dxa"/>
            </w:tcMar>
          </w:tcPr>
          <w:p w14:paraId="4CD2D600"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4F688D59" w14:textId="77777777" w:rsidR="00EF00A9" w:rsidRDefault="00EF5C5F">
            <w:r>
              <w:rPr>
                <w:b/>
                <w:bCs/>
                <w:color w:val="FFFFFF"/>
                <w:sz w:val="20"/>
                <w:szCs w:val="20"/>
              </w:rPr>
              <w:t>Requirement</w:t>
            </w:r>
          </w:p>
        </w:tc>
      </w:tr>
      <w:tr w:rsidR="00EF00A9" w14:paraId="783CDE6F" w14:textId="77777777">
        <w:tc>
          <w:tcPr>
            <w:tcW w:w="1050" w:type="dxa"/>
            <w:tcMar>
              <w:top w:w="60" w:type="dxa"/>
              <w:left w:w="110" w:type="dxa"/>
              <w:bottom w:w="60" w:type="dxa"/>
              <w:right w:w="110" w:type="dxa"/>
            </w:tcMar>
          </w:tcPr>
          <w:p w14:paraId="14F496FE" w14:textId="77777777" w:rsidR="00EF00A9" w:rsidRDefault="00EF5C5F">
            <w:r>
              <w:rPr>
                <w:b/>
                <w:bCs/>
                <w:color w:val="2E5496"/>
                <w:sz w:val="20"/>
                <w:szCs w:val="20"/>
              </w:rPr>
              <w:t>DA-009</w:t>
            </w:r>
          </w:p>
        </w:tc>
        <w:tc>
          <w:tcPr>
            <w:tcW w:w="8310" w:type="dxa"/>
            <w:tcMar>
              <w:top w:w="60" w:type="dxa"/>
              <w:left w:w="110" w:type="dxa"/>
              <w:bottom w:w="60" w:type="dxa"/>
              <w:right w:w="110" w:type="dxa"/>
            </w:tcMar>
          </w:tcPr>
          <w:p w14:paraId="06514E7E" w14:textId="77777777" w:rsidR="00EF00A9" w:rsidRDefault="00EF5C5F">
            <w:r>
              <w:rPr>
                <w:color w:val="222222"/>
                <w:sz w:val="20"/>
                <w:szCs w:val="20"/>
              </w:rPr>
              <w:t>The system keeps a complete, read-only audit trail of all data changes — what changed, the previous and new values, who made the change, and when — not modifiable by anyone, including Administrators.</w:t>
            </w:r>
          </w:p>
        </w:tc>
      </w:tr>
      <w:tr w:rsidR="00EF00A9" w14:paraId="78F1210B" w14:textId="77777777">
        <w:tc>
          <w:tcPr>
            <w:tcW w:w="1050" w:type="dxa"/>
            <w:shd w:val="clear" w:color="auto" w:fill="EEF2F8"/>
            <w:tcMar>
              <w:top w:w="60" w:type="dxa"/>
              <w:left w:w="110" w:type="dxa"/>
              <w:bottom w:w="60" w:type="dxa"/>
              <w:right w:w="110" w:type="dxa"/>
            </w:tcMar>
          </w:tcPr>
          <w:p w14:paraId="522E3E09" w14:textId="77777777" w:rsidR="00EF00A9" w:rsidRDefault="00EF5C5F">
            <w:r>
              <w:rPr>
                <w:b/>
                <w:bCs/>
                <w:color w:val="2E5496"/>
                <w:sz w:val="20"/>
                <w:szCs w:val="20"/>
              </w:rPr>
              <w:t>DA-010</w:t>
            </w:r>
          </w:p>
        </w:tc>
        <w:tc>
          <w:tcPr>
            <w:tcW w:w="8310" w:type="dxa"/>
            <w:shd w:val="clear" w:color="auto" w:fill="EEF2F8"/>
            <w:tcMar>
              <w:top w:w="60" w:type="dxa"/>
              <w:left w:w="110" w:type="dxa"/>
              <w:bottom w:w="60" w:type="dxa"/>
              <w:right w:w="110" w:type="dxa"/>
            </w:tcMar>
          </w:tcPr>
          <w:p w14:paraId="530EC6E5" w14:textId="77777777" w:rsidR="00EF00A9" w:rsidRDefault="00EF5C5F">
            <w:r>
              <w:rPr>
                <w:color w:val="222222"/>
                <w:sz w:val="20"/>
                <w:szCs w:val="20"/>
              </w:rPr>
              <w:t>Locked-period data cannot be altered through normal workflows; administrative corrections require a reason and are logged (TS-028).</w:t>
            </w:r>
          </w:p>
        </w:tc>
      </w:tr>
    </w:tbl>
    <w:p w14:paraId="558DABBD" w14:textId="77777777" w:rsidR="00EF00A9" w:rsidRDefault="00EF5C5F">
      <w:pPr>
        <w:pStyle w:val="Heading2"/>
        <w:spacing w:before="240" w:after="90"/>
      </w:pPr>
      <w:bookmarkStart w:id="24" w:name="_Toc237750610"/>
      <w:r>
        <w:rPr>
          <w:b/>
          <w:bCs/>
          <w:color w:val="2E5496"/>
          <w:sz w:val="25"/>
          <w:szCs w:val="25"/>
        </w:rPr>
        <w:t>3.5 Data Retention &amp; Archival</w:t>
      </w:r>
      <w:bookmarkEnd w:id="24"/>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76BC6499" w14:textId="77777777">
        <w:trPr>
          <w:tblHeader/>
        </w:trPr>
        <w:tc>
          <w:tcPr>
            <w:tcW w:w="1050" w:type="dxa"/>
            <w:shd w:val="clear" w:color="auto" w:fill="1F3864"/>
            <w:tcMar>
              <w:top w:w="60" w:type="dxa"/>
              <w:left w:w="110" w:type="dxa"/>
              <w:bottom w:w="60" w:type="dxa"/>
              <w:right w:w="110" w:type="dxa"/>
            </w:tcMar>
          </w:tcPr>
          <w:p w14:paraId="37025E88" w14:textId="77777777" w:rsidR="00EF00A9" w:rsidRDefault="00EF5C5F">
            <w:r>
              <w:rPr>
                <w:b/>
                <w:bCs/>
                <w:color w:val="FFFFFF"/>
                <w:sz w:val="20"/>
                <w:szCs w:val="20"/>
              </w:rPr>
              <w:lastRenderedPageBreak/>
              <w:t>ID</w:t>
            </w:r>
          </w:p>
        </w:tc>
        <w:tc>
          <w:tcPr>
            <w:tcW w:w="8310" w:type="dxa"/>
            <w:shd w:val="clear" w:color="auto" w:fill="1F3864"/>
            <w:tcMar>
              <w:top w:w="60" w:type="dxa"/>
              <w:left w:w="110" w:type="dxa"/>
              <w:bottom w:w="60" w:type="dxa"/>
              <w:right w:w="110" w:type="dxa"/>
            </w:tcMar>
          </w:tcPr>
          <w:p w14:paraId="70F15E52" w14:textId="77777777" w:rsidR="00EF00A9" w:rsidRDefault="00EF5C5F">
            <w:r>
              <w:rPr>
                <w:b/>
                <w:bCs/>
                <w:color w:val="FFFFFF"/>
                <w:sz w:val="20"/>
                <w:szCs w:val="20"/>
              </w:rPr>
              <w:t>Requirement</w:t>
            </w:r>
          </w:p>
        </w:tc>
      </w:tr>
      <w:tr w:rsidR="00EF00A9" w14:paraId="0EAD8681" w14:textId="77777777">
        <w:tc>
          <w:tcPr>
            <w:tcW w:w="1050" w:type="dxa"/>
            <w:tcMar>
              <w:top w:w="60" w:type="dxa"/>
              <w:left w:w="110" w:type="dxa"/>
              <w:bottom w:w="60" w:type="dxa"/>
              <w:right w:w="110" w:type="dxa"/>
            </w:tcMar>
          </w:tcPr>
          <w:p w14:paraId="346C48AE" w14:textId="77777777" w:rsidR="00EF00A9" w:rsidRDefault="00EF5C5F">
            <w:r>
              <w:rPr>
                <w:b/>
                <w:bCs/>
                <w:color w:val="2E5496"/>
                <w:sz w:val="20"/>
                <w:szCs w:val="20"/>
              </w:rPr>
              <w:t>DA-011</w:t>
            </w:r>
          </w:p>
        </w:tc>
        <w:tc>
          <w:tcPr>
            <w:tcW w:w="8310" w:type="dxa"/>
            <w:tcMar>
              <w:top w:w="60" w:type="dxa"/>
              <w:left w:w="110" w:type="dxa"/>
              <w:bottom w:w="60" w:type="dxa"/>
              <w:right w:w="110" w:type="dxa"/>
            </w:tcMar>
          </w:tcPr>
          <w:p w14:paraId="392D01DE" w14:textId="77777777" w:rsidR="00EF00A9" w:rsidRDefault="00EF5C5F">
            <w:r>
              <w:rPr>
                <w:color w:val="222222"/>
                <w:sz w:val="20"/>
                <w:szCs w:val="20"/>
              </w:rPr>
              <w:t>All time data is retained for at least seven (7) years. Older data may be archived but must remain retrievable by the Administrator.</w:t>
            </w:r>
          </w:p>
        </w:tc>
      </w:tr>
    </w:tbl>
    <w:p w14:paraId="320DC913" w14:textId="77777777" w:rsidR="00EF00A9" w:rsidRDefault="00EF5C5F">
      <w:pPr>
        <w:pStyle w:val="Heading2"/>
        <w:spacing w:before="240" w:after="90"/>
      </w:pPr>
      <w:bookmarkStart w:id="25" w:name="_Toc237750611"/>
      <w:r>
        <w:rPr>
          <w:b/>
          <w:bCs/>
          <w:color w:val="2E5496"/>
          <w:sz w:val="25"/>
          <w:szCs w:val="25"/>
        </w:rPr>
        <w:t>3.6 Data Migration</w:t>
      </w:r>
      <w:bookmarkEnd w:id="25"/>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1D2115FE" w14:textId="77777777">
        <w:trPr>
          <w:tblHeader/>
        </w:trPr>
        <w:tc>
          <w:tcPr>
            <w:tcW w:w="1050" w:type="dxa"/>
            <w:shd w:val="clear" w:color="auto" w:fill="1F3864"/>
            <w:tcMar>
              <w:top w:w="60" w:type="dxa"/>
              <w:left w:w="110" w:type="dxa"/>
              <w:bottom w:w="60" w:type="dxa"/>
              <w:right w:w="110" w:type="dxa"/>
            </w:tcMar>
          </w:tcPr>
          <w:p w14:paraId="55E798F2"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30E35AD9" w14:textId="77777777" w:rsidR="00EF00A9" w:rsidRDefault="00EF5C5F">
            <w:r>
              <w:rPr>
                <w:b/>
                <w:bCs/>
                <w:color w:val="FFFFFF"/>
                <w:sz w:val="20"/>
                <w:szCs w:val="20"/>
              </w:rPr>
              <w:t>Requirement</w:t>
            </w:r>
          </w:p>
        </w:tc>
      </w:tr>
      <w:tr w:rsidR="00EF00A9" w14:paraId="74C72D5A" w14:textId="77777777">
        <w:tc>
          <w:tcPr>
            <w:tcW w:w="1050" w:type="dxa"/>
            <w:tcMar>
              <w:top w:w="60" w:type="dxa"/>
              <w:left w:w="110" w:type="dxa"/>
              <w:bottom w:w="60" w:type="dxa"/>
              <w:right w:w="110" w:type="dxa"/>
            </w:tcMar>
          </w:tcPr>
          <w:p w14:paraId="19557EFA" w14:textId="77777777" w:rsidR="00EF00A9" w:rsidRDefault="00EF5C5F">
            <w:r>
              <w:rPr>
                <w:b/>
                <w:bCs/>
                <w:color w:val="2E5496"/>
                <w:sz w:val="20"/>
                <w:szCs w:val="20"/>
              </w:rPr>
              <w:t>DA-012</w:t>
            </w:r>
          </w:p>
        </w:tc>
        <w:tc>
          <w:tcPr>
            <w:tcW w:w="8310" w:type="dxa"/>
            <w:tcMar>
              <w:top w:w="60" w:type="dxa"/>
              <w:left w:w="110" w:type="dxa"/>
              <w:bottom w:w="60" w:type="dxa"/>
              <w:right w:w="110" w:type="dxa"/>
            </w:tcMar>
          </w:tcPr>
          <w:p w14:paraId="7FF4FE27" w14:textId="77777777" w:rsidR="00EF00A9" w:rsidRDefault="00EF5C5F">
            <w:r>
              <w:rPr>
                <w:color w:val="222222"/>
                <w:sz w:val="20"/>
                <w:szCs w:val="20"/>
              </w:rPr>
              <w:t>The system provides a mechanism to import historical timesheet data from the current platform, mapped to this system's taxonomy; the mapping is documented during design.</w:t>
            </w:r>
          </w:p>
        </w:tc>
      </w:tr>
      <w:tr w:rsidR="00EF00A9" w14:paraId="2BFFFDC6" w14:textId="77777777">
        <w:tc>
          <w:tcPr>
            <w:tcW w:w="1050" w:type="dxa"/>
            <w:shd w:val="clear" w:color="auto" w:fill="EEF2F8"/>
            <w:tcMar>
              <w:top w:w="60" w:type="dxa"/>
              <w:left w:w="110" w:type="dxa"/>
              <w:bottom w:w="60" w:type="dxa"/>
              <w:right w:w="110" w:type="dxa"/>
            </w:tcMar>
          </w:tcPr>
          <w:p w14:paraId="1823DA65" w14:textId="77777777" w:rsidR="00EF00A9" w:rsidRDefault="00EF5C5F">
            <w:r>
              <w:rPr>
                <w:b/>
                <w:bCs/>
                <w:color w:val="2E5496"/>
                <w:sz w:val="20"/>
                <w:szCs w:val="20"/>
              </w:rPr>
              <w:t>DA-013</w:t>
            </w:r>
          </w:p>
        </w:tc>
        <w:tc>
          <w:tcPr>
            <w:tcW w:w="8310" w:type="dxa"/>
            <w:shd w:val="clear" w:color="auto" w:fill="EEF2F8"/>
            <w:tcMar>
              <w:top w:w="60" w:type="dxa"/>
              <w:left w:w="110" w:type="dxa"/>
              <w:bottom w:w="60" w:type="dxa"/>
              <w:right w:w="110" w:type="dxa"/>
            </w:tcMar>
          </w:tcPr>
          <w:p w14:paraId="327E228B" w14:textId="77777777" w:rsidR="00EF00A9" w:rsidRDefault="00EF5C5F">
            <w:r>
              <w:rPr>
                <w:color w:val="222222"/>
                <w:sz w:val="20"/>
                <w:szCs w:val="20"/>
              </w:rPr>
              <w:t>Migration includes a validation and reconciliation step — record counts, total hours, and taxonomy-mapping sign-off by the Administrator — evidencing that historical reporting continuity has been achieved.</w:t>
            </w:r>
          </w:p>
        </w:tc>
      </w:tr>
    </w:tbl>
    <w:p w14:paraId="16B74F27" w14:textId="77777777" w:rsidR="00EF00A9" w:rsidRDefault="00EF5C5F">
      <w:pPr>
        <w:pStyle w:val="Heading2"/>
        <w:spacing w:before="240" w:after="90"/>
      </w:pPr>
      <w:bookmarkStart w:id="26" w:name="_Toc237750612"/>
      <w:r>
        <w:rPr>
          <w:b/>
          <w:bCs/>
          <w:color w:val="2E5496"/>
          <w:sz w:val="25"/>
          <w:szCs w:val="25"/>
        </w:rPr>
        <w:t>3.7 Integration &amp; Export Interfaces</w:t>
      </w:r>
      <w:bookmarkEnd w:id="26"/>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2EDF17E2" w14:textId="77777777">
        <w:trPr>
          <w:tblHeader/>
        </w:trPr>
        <w:tc>
          <w:tcPr>
            <w:tcW w:w="1050" w:type="dxa"/>
            <w:shd w:val="clear" w:color="auto" w:fill="1F3864"/>
            <w:tcMar>
              <w:top w:w="60" w:type="dxa"/>
              <w:left w:w="110" w:type="dxa"/>
              <w:bottom w:w="60" w:type="dxa"/>
              <w:right w:w="110" w:type="dxa"/>
            </w:tcMar>
          </w:tcPr>
          <w:p w14:paraId="116443D1"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4E8A68B0" w14:textId="77777777" w:rsidR="00EF00A9" w:rsidRDefault="00EF5C5F">
            <w:r>
              <w:rPr>
                <w:b/>
                <w:bCs/>
                <w:color w:val="FFFFFF"/>
                <w:sz w:val="20"/>
                <w:szCs w:val="20"/>
              </w:rPr>
              <w:t>Requirement</w:t>
            </w:r>
          </w:p>
        </w:tc>
      </w:tr>
      <w:tr w:rsidR="00EF00A9" w14:paraId="11E1284E" w14:textId="77777777">
        <w:tc>
          <w:tcPr>
            <w:tcW w:w="1050" w:type="dxa"/>
            <w:tcMar>
              <w:top w:w="60" w:type="dxa"/>
              <w:left w:w="110" w:type="dxa"/>
              <w:bottom w:w="60" w:type="dxa"/>
              <w:right w:w="110" w:type="dxa"/>
            </w:tcMar>
          </w:tcPr>
          <w:p w14:paraId="3FA3FAD0" w14:textId="77777777" w:rsidR="00EF00A9" w:rsidRDefault="00EF5C5F">
            <w:r>
              <w:rPr>
                <w:b/>
                <w:bCs/>
                <w:color w:val="2E5496"/>
                <w:sz w:val="20"/>
                <w:szCs w:val="20"/>
              </w:rPr>
              <w:t>DA-014</w:t>
            </w:r>
          </w:p>
        </w:tc>
        <w:tc>
          <w:tcPr>
            <w:tcW w:w="8310" w:type="dxa"/>
            <w:tcMar>
              <w:top w:w="60" w:type="dxa"/>
              <w:left w:w="110" w:type="dxa"/>
              <w:bottom w:w="60" w:type="dxa"/>
              <w:right w:w="110" w:type="dxa"/>
            </w:tcMar>
          </w:tcPr>
          <w:p w14:paraId="10D9E2DE" w14:textId="77777777" w:rsidR="00EF00A9" w:rsidRDefault="00EF5C5F">
            <w:r>
              <w:rPr>
                <w:color w:val="222222"/>
                <w:sz w:val="20"/>
                <w:szCs w:val="20"/>
              </w:rPr>
              <w:t>All reports export to Excel (.xlsx) and CSV.</w:t>
            </w:r>
          </w:p>
        </w:tc>
      </w:tr>
      <w:tr w:rsidR="00EF00A9" w14:paraId="4658523E" w14:textId="77777777">
        <w:tc>
          <w:tcPr>
            <w:tcW w:w="1050" w:type="dxa"/>
            <w:shd w:val="clear" w:color="auto" w:fill="EEF2F8"/>
            <w:tcMar>
              <w:top w:w="60" w:type="dxa"/>
              <w:left w:w="110" w:type="dxa"/>
              <w:bottom w:w="60" w:type="dxa"/>
              <w:right w:w="110" w:type="dxa"/>
            </w:tcMar>
          </w:tcPr>
          <w:p w14:paraId="05D40105" w14:textId="77777777" w:rsidR="00EF00A9" w:rsidRDefault="00EF5C5F">
            <w:r>
              <w:rPr>
                <w:b/>
                <w:bCs/>
                <w:color w:val="2E5496"/>
                <w:sz w:val="20"/>
                <w:szCs w:val="20"/>
              </w:rPr>
              <w:t>DA-015</w:t>
            </w:r>
          </w:p>
        </w:tc>
        <w:tc>
          <w:tcPr>
            <w:tcW w:w="8310" w:type="dxa"/>
            <w:shd w:val="clear" w:color="auto" w:fill="EEF2F8"/>
            <w:tcMar>
              <w:top w:w="60" w:type="dxa"/>
              <w:left w:w="110" w:type="dxa"/>
              <w:bottom w:w="60" w:type="dxa"/>
              <w:right w:w="110" w:type="dxa"/>
            </w:tcMar>
          </w:tcPr>
          <w:p w14:paraId="3137D7A3" w14:textId="77777777" w:rsidR="00EF00A9" w:rsidRDefault="00EF5C5F">
            <w:r>
              <w:rPr>
                <w:color w:val="222222"/>
                <w:sz w:val="20"/>
                <w:szCs w:val="20"/>
              </w:rPr>
              <w:t>The CapEx/OpEx classification report exports in a format suitable for Finance's downstream posting process.</w:t>
            </w:r>
          </w:p>
        </w:tc>
      </w:tr>
    </w:tbl>
    <w:p w14:paraId="4558000C" w14:textId="77777777" w:rsidR="00EF00A9" w:rsidRDefault="00EF5C5F">
      <w:r>
        <w:br w:type="page"/>
      </w:r>
    </w:p>
    <w:p w14:paraId="5C0698EF" w14:textId="77777777" w:rsidR="00EF00A9" w:rsidRDefault="00EF5C5F">
      <w:pPr>
        <w:pStyle w:val="Heading1"/>
        <w:spacing w:before="320" w:after="140"/>
      </w:pPr>
      <w:bookmarkStart w:id="27" w:name="_Toc237750613"/>
      <w:r>
        <w:rPr>
          <w:b/>
          <w:bCs/>
          <w:color w:val="1F3864"/>
          <w:sz w:val="30"/>
          <w:szCs w:val="30"/>
        </w:rPr>
        <w:lastRenderedPageBreak/>
        <w:t>4. Non-Functional Requirements</w:t>
      </w:r>
      <w:bookmarkEnd w:id="27"/>
    </w:p>
    <w:p w14:paraId="0425FB18" w14:textId="77777777" w:rsidR="00EF00A9" w:rsidRDefault="00EF5C5F">
      <w:pPr>
        <w:spacing w:after="120" w:line="276" w:lineRule="auto"/>
      </w:pPr>
      <w:r>
        <w:rPr>
          <w:color w:val="222222"/>
        </w:rPr>
        <w:t>Numeric targets below are proposed defaults; they should be confirmed with IT operations and the sponsor before they are treated as firm commitments.</w:t>
      </w:r>
    </w:p>
    <w:p w14:paraId="401E7B45" w14:textId="77777777" w:rsidR="00EF00A9" w:rsidRDefault="00EF5C5F">
      <w:pPr>
        <w:pStyle w:val="Heading2"/>
        <w:spacing w:before="240" w:after="90"/>
      </w:pPr>
      <w:bookmarkStart w:id="28" w:name="_Toc237750614"/>
      <w:r>
        <w:rPr>
          <w:b/>
          <w:bCs/>
          <w:color w:val="2E5496"/>
          <w:sz w:val="25"/>
          <w:szCs w:val="25"/>
        </w:rPr>
        <w:t>4.1 Availability &amp; Performance</w:t>
      </w:r>
      <w:bookmarkEnd w:id="28"/>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4C8703EE" w14:textId="77777777">
        <w:trPr>
          <w:tblHeader/>
        </w:trPr>
        <w:tc>
          <w:tcPr>
            <w:tcW w:w="1050" w:type="dxa"/>
            <w:shd w:val="clear" w:color="auto" w:fill="1F3864"/>
            <w:tcMar>
              <w:top w:w="60" w:type="dxa"/>
              <w:left w:w="110" w:type="dxa"/>
              <w:bottom w:w="60" w:type="dxa"/>
              <w:right w:w="110" w:type="dxa"/>
            </w:tcMar>
          </w:tcPr>
          <w:p w14:paraId="6C6BDEB4"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014B9B07" w14:textId="77777777" w:rsidR="00EF00A9" w:rsidRDefault="00EF5C5F">
            <w:r>
              <w:rPr>
                <w:b/>
                <w:bCs/>
                <w:color w:val="FFFFFF"/>
                <w:sz w:val="20"/>
                <w:szCs w:val="20"/>
              </w:rPr>
              <w:t>Requirement</w:t>
            </w:r>
          </w:p>
        </w:tc>
      </w:tr>
      <w:tr w:rsidR="00EF00A9" w14:paraId="0F44DD0E" w14:textId="77777777">
        <w:tc>
          <w:tcPr>
            <w:tcW w:w="1050" w:type="dxa"/>
            <w:tcMar>
              <w:top w:w="60" w:type="dxa"/>
              <w:left w:w="110" w:type="dxa"/>
              <w:bottom w:w="60" w:type="dxa"/>
              <w:right w:w="110" w:type="dxa"/>
            </w:tcMar>
          </w:tcPr>
          <w:p w14:paraId="72AE97A0" w14:textId="77777777" w:rsidR="00EF00A9" w:rsidRDefault="00EF5C5F">
            <w:r>
              <w:rPr>
                <w:b/>
                <w:bCs/>
                <w:color w:val="2E5496"/>
                <w:sz w:val="20"/>
                <w:szCs w:val="20"/>
              </w:rPr>
              <w:t>NF-001</w:t>
            </w:r>
          </w:p>
        </w:tc>
        <w:tc>
          <w:tcPr>
            <w:tcW w:w="8310" w:type="dxa"/>
            <w:tcMar>
              <w:top w:w="60" w:type="dxa"/>
              <w:left w:w="110" w:type="dxa"/>
              <w:bottom w:w="60" w:type="dxa"/>
              <w:right w:w="110" w:type="dxa"/>
            </w:tcMar>
          </w:tcPr>
          <w:p w14:paraId="2EFBDC72" w14:textId="77777777" w:rsidR="00EF00A9" w:rsidRDefault="00EF5C5F">
            <w:r>
              <w:rPr>
                <w:color w:val="222222"/>
                <w:sz w:val="20"/>
                <w:szCs w:val="20"/>
              </w:rPr>
              <w:t>Availability: at least 99.5% during defined business hours. Planned maintenance occurs outside core hours and avoids the Monday submission peak and the period-close window.</w:t>
            </w:r>
          </w:p>
        </w:tc>
      </w:tr>
      <w:tr w:rsidR="00EF00A9" w14:paraId="7F8AD0BC" w14:textId="77777777">
        <w:tc>
          <w:tcPr>
            <w:tcW w:w="1050" w:type="dxa"/>
            <w:shd w:val="clear" w:color="auto" w:fill="EEF2F8"/>
            <w:tcMar>
              <w:top w:w="60" w:type="dxa"/>
              <w:left w:w="110" w:type="dxa"/>
              <w:bottom w:w="60" w:type="dxa"/>
              <w:right w:w="110" w:type="dxa"/>
            </w:tcMar>
          </w:tcPr>
          <w:p w14:paraId="5FE11B2E" w14:textId="77777777" w:rsidR="00EF00A9" w:rsidRDefault="00EF5C5F">
            <w:r>
              <w:rPr>
                <w:b/>
                <w:bCs/>
                <w:color w:val="2E5496"/>
                <w:sz w:val="20"/>
                <w:szCs w:val="20"/>
              </w:rPr>
              <w:t>NF-002</w:t>
            </w:r>
          </w:p>
        </w:tc>
        <w:tc>
          <w:tcPr>
            <w:tcW w:w="8310" w:type="dxa"/>
            <w:shd w:val="clear" w:color="auto" w:fill="EEF2F8"/>
            <w:tcMar>
              <w:top w:w="60" w:type="dxa"/>
              <w:left w:w="110" w:type="dxa"/>
              <w:bottom w:w="60" w:type="dxa"/>
              <w:right w:w="110" w:type="dxa"/>
            </w:tcMar>
          </w:tcPr>
          <w:p w14:paraId="59DC9D49" w14:textId="77777777" w:rsidR="00EF00A9" w:rsidRDefault="00EF5C5F">
            <w:r>
              <w:rPr>
                <w:color w:val="222222"/>
                <w:sz w:val="20"/>
                <w:szCs w:val="20"/>
              </w:rPr>
              <w:t>Performance: under normal load, timesheet entry screens load and save within 2 seconds; standard on-screen reports render within 5 seconds; large exports complete within 30 seconds.</w:t>
            </w:r>
          </w:p>
        </w:tc>
      </w:tr>
      <w:tr w:rsidR="00EF00A9" w14:paraId="5A6B252B" w14:textId="77777777">
        <w:tc>
          <w:tcPr>
            <w:tcW w:w="1050" w:type="dxa"/>
            <w:tcMar>
              <w:top w:w="60" w:type="dxa"/>
              <w:left w:w="110" w:type="dxa"/>
              <w:bottom w:w="60" w:type="dxa"/>
              <w:right w:w="110" w:type="dxa"/>
            </w:tcMar>
          </w:tcPr>
          <w:p w14:paraId="0B76A6A0" w14:textId="77777777" w:rsidR="00EF00A9" w:rsidRDefault="00EF5C5F">
            <w:r>
              <w:rPr>
                <w:b/>
                <w:bCs/>
                <w:color w:val="2E5496"/>
                <w:sz w:val="20"/>
                <w:szCs w:val="20"/>
              </w:rPr>
              <w:t>NF-003</w:t>
            </w:r>
          </w:p>
        </w:tc>
        <w:tc>
          <w:tcPr>
            <w:tcW w:w="8310" w:type="dxa"/>
            <w:tcMar>
              <w:top w:w="60" w:type="dxa"/>
              <w:left w:w="110" w:type="dxa"/>
              <w:bottom w:w="60" w:type="dxa"/>
              <w:right w:w="110" w:type="dxa"/>
            </w:tcMar>
          </w:tcPr>
          <w:p w14:paraId="61E2F202" w14:textId="77777777" w:rsidR="00EF00A9" w:rsidRDefault="00EF5C5F">
            <w:r>
              <w:rPr>
                <w:color w:val="222222"/>
                <w:sz w:val="20"/>
                <w:szCs w:val="20"/>
              </w:rPr>
              <w:t>Scalability: the system supports all IT partners working concurrently, with headroom for the Monday submission peak and period close, and sustains performance across the full seven-year retention window.</w:t>
            </w:r>
          </w:p>
        </w:tc>
      </w:tr>
    </w:tbl>
    <w:p w14:paraId="5B7DD8C8" w14:textId="77777777" w:rsidR="00EF00A9" w:rsidRDefault="00EF5C5F">
      <w:pPr>
        <w:pStyle w:val="Heading2"/>
        <w:spacing w:before="240" w:after="90"/>
      </w:pPr>
      <w:bookmarkStart w:id="29" w:name="_Toc237750615"/>
      <w:r>
        <w:rPr>
          <w:b/>
          <w:bCs/>
          <w:color w:val="2E5496"/>
          <w:sz w:val="25"/>
          <w:szCs w:val="25"/>
        </w:rPr>
        <w:t>4.2 Security &amp; Access Control</w:t>
      </w:r>
      <w:bookmarkEnd w:id="29"/>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16CE868E" w14:textId="77777777">
        <w:trPr>
          <w:tblHeader/>
        </w:trPr>
        <w:tc>
          <w:tcPr>
            <w:tcW w:w="1050" w:type="dxa"/>
            <w:shd w:val="clear" w:color="auto" w:fill="1F3864"/>
            <w:tcMar>
              <w:top w:w="60" w:type="dxa"/>
              <w:left w:w="110" w:type="dxa"/>
              <w:bottom w:w="60" w:type="dxa"/>
              <w:right w:w="110" w:type="dxa"/>
            </w:tcMar>
          </w:tcPr>
          <w:p w14:paraId="05F25BA8"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3DB2FE32" w14:textId="77777777" w:rsidR="00EF00A9" w:rsidRDefault="00EF5C5F">
            <w:r>
              <w:rPr>
                <w:b/>
                <w:bCs/>
                <w:color w:val="FFFFFF"/>
                <w:sz w:val="20"/>
                <w:szCs w:val="20"/>
              </w:rPr>
              <w:t>Requirement</w:t>
            </w:r>
          </w:p>
        </w:tc>
      </w:tr>
      <w:tr w:rsidR="00EF00A9" w14:paraId="722C0A27" w14:textId="77777777">
        <w:tc>
          <w:tcPr>
            <w:tcW w:w="1050" w:type="dxa"/>
            <w:tcMar>
              <w:top w:w="60" w:type="dxa"/>
              <w:left w:w="110" w:type="dxa"/>
              <w:bottom w:w="60" w:type="dxa"/>
              <w:right w:w="110" w:type="dxa"/>
            </w:tcMar>
          </w:tcPr>
          <w:p w14:paraId="0C0CA685" w14:textId="77777777" w:rsidR="00EF00A9" w:rsidRDefault="00EF5C5F">
            <w:r>
              <w:rPr>
                <w:b/>
                <w:bCs/>
                <w:color w:val="2E5496"/>
                <w:sz w:val="20"/>
                <w:szCs w:val="20"/>
              </w:rPr>
              <w:t>NF-004</w:t>
            </w:r>
          </w:p>
        </w:tc>
        <w:tc>
          <w:tcPr>
            <w:tcW w:w="8310" w:type="dxa"/>
            <w:tcMar>
              <w:top w:w="60" w:type="dxa"/>
              <w:left w:w="110" w:type="dxa"/>
              <w:bottom w:w="60" w:type="dxa"/>
              <w:right w:w="110" w:type="dxa"/>
            </w:tcMar>
          </w:tcPr>
          <w:p w14:paraId="5C5CE0E1" w14:textId="77777777" w:rsidR="00EF00A9" w:rsidRDefault="00EF5C5F">
            <w:r>
              <w:rPr>
                <w:color w:val="222222"/>
                <w:sz w:val="20"/>
                <w:szCs w:val="20"/>
              </w:rPr>
              <w:t>Authentication: partners and Administrators authenticate via the organization's single sign-on (SAML/OIDC) integrated with the corporate directory. The system maintains no separate password store.</w:t>
            </w:r>
          </w:p>
        </w:tc>
      </w:tr>
      <w:tr w:rsidR="00EF00A9" w14:paraId="2C8D15BE" w14:textId="77777777">
        <w:tc>
          <w:tcPr>
            <w:tcW w:w="1050" w:type="dxa"/>
            <w:shd w:val="clear" w:color="auto" w:fill="EEF2F8"/>
            <w:tcMar>
              <w:top w:w="60" w:type="dxa"/>
              <w:left w:w="110" w:type="dxa"/>
              <w:bottom w:w="60" w:type="dxa"/>
              <w:right w:w="110" w:type="dxa"/>
            </w:tcMar>
          </w:tcPr>
          <w:p w14:paraId="1E8E6205" w14:textId="77777777" w:rsidR="00EF00A9" w:rsidRDefault="00EF5C5F">
            <w:r>
              <w:rPr>
                <w:b/>
                <w:bCs/>
                <w:color w:val="2E5496"/>
                <w:sz w:val="20"/>
                <w:szCs w:val="20"/>
              </w:rPr>
              <w:t>NF-005</w:t>
            </w:r>
          </w:p>
        </w:tc>
        <w:tc>
          <w:tcPr>
            <w:tcW w:w="8310" w:type="dxa"/>
            <w:shd w:val="clear" w:color="auto" w:fill="EEF2F8"/>
            <w:tcMar>
              <w:top w:w="60" w:type="dxa"/>
              <w:left w:w="110" w:type="dxa"/>
              <w:bottom w:w="60" w:type="dxa"/>
              <w:right w:w="110" w:type="dxa"/>
            </w:tcMar>
          </w:tcPr>
          <w:p w14:paraId="57532A5D" w14:textId="77777777" w:rsidR="00EF00A9" w:rsidRDefault="00EF5C5F">
            <w:r>
              <w:rPr>
                <w:color w:val="222222"/>
                <w:sz w:val="20"/>
                <w:szCs w:val="20"/>
              </w:rPr>
              <w:t>Session &amp; data protection: sessions expire after a configurable period of inactivity (default 30 minutes). Data is encrypted in transit (TLS) and at rest.</w:t>
            </w:r>
          </w:p>
        </w:tc>
      </w:tr>
      <w:tr w:rsidR="00EF00A9" w14:paraId="3821C119" w14:textId="77777777">
        <w:tc>
          <w:tcPr>
            <w:tcW w:w="1050" w:type="dxa"/>
            <w:tcMar>
              <w:top w:w="60" w:type="dxa"/>
              <w:left w:w="110" w:type="dxa"/>
              <w:bottom w:w="60" w:type="dxa"/>
              <w:right w:w="110" w:type="dxa"/>
            </w:tcMar>
          </w:tcPr>
          <w:p w14:paraId="3B87D957" w14:textId="77777777" w:rsidR="00EF00A9" w:rsidRDefault="00EF5C5F">
            <w:r>
              <w:rPr>
                <w:b/>
                <w:bCs/>
                <w:color w:val="2E5496"/>
                <w:sz w:val="20"/>
                <w:szCs w:val="20"/>
              </w:rPr>
              <w:t>NF-006</w:t>
            </w:r>
          </w:p>
        </w:tc>
        <w:tc>
          <w:tcPr>
            <w:tcW w:w="8310" w:type="dxa"/>
            <w:tcMar>
              <w:top w:w="60" w:type="dxa"/>
              <w:left w:w="110" w:type="dxa"/>
              <w:bottom w:w="60" w:type="dxa"/>
              <w:right w:w="110" w:type="dxa"/>
            </w:tcMar>
          </w:tcPr>
          <w:p w14:paraId="65A9A4BD" w14:textId="77777777" w:rsidR="00EF00A9" w:rsidRDefault="00EF5C5F">
            <w:r>
              <w:rPr>
                <w:color w:val="222222"/>
                <w:sz w:val="20"/>
                <w:szCs w:val="20"/>
              </w:rPr>
              <w:t>Authorization: access is role-based per Section 1.4, following least-privilege principles. The Finance Viewer role is limited to classification totals with no drill-down to individual-partner detail.</w:t>
            </w:r>
          </w:p>
        </w:tc>
      </w:tr>
    </w:tbl>
    <w:p w14:paraId="01F9BF24" w14:textId="77777777" w:rsidR="00EF00A9" w:rsidRDefault="00EF5C5F">
      <w:pPr>
        <w:pStyle w:val="Heading2"/>
        <w:spacing w:before="240" w:after="90"/>
      </w:pPr>
      <w:bookmarkStart w:id="30" w:name="_Toc237750616"/>
      <w:r>
        <w:rPr>
          <w:b/>
          <w:bCs/>
          <w:color w:val="2E5496"/>
          <w:sz w:val="25"/>
          <w:szCs w:val="25"/>
        </w:rPr>
        <w:t>4.3 Backup, Recovery &amp; Continuity</w:t>
      </w:r>
      <w:bookmarkEnd w:id="3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0D5CC928" w14:textId="77777777">
        <w:trPr>
          <w:tblHeader/>
        </w:trPr>
        <w:tc>
          <w:tcPr>
            <w:tcW w:w="1050" w:type="dxa"/>
            <w:shd w:val="clear" w:color="auto" w:fill="1F3864"/>
            <w:tcMar>
              <w:top w:w="60" w:type="dxa"/>
              <w:left w:w="110" w:type="dxa"/>
              <w:bottom w:w="60" w:type="dxa"/>
              <w:right w:w="110" w:type="dxa"/>
            </w:tcMar>
          </w:tcPr>
          <w:p w14:paraId="6526807F"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111C7FBA" w14:textId="77777777" w:rsidR="00EF00A9" w:rsidRDefault="00EF5C5F">
            <w:r>
              <w:rPr>
                <w:b/>
                <w:bCs/>
                <w:color w:val="FFFFFF"/>
                <w:sz w:val="20"/>
                <w:szCs w:val="20"/>
              </w:rPr>
              <w:t>Requirement</w:t>
            </w:r>
          </w:p>
        </w:tc>
      </w:tr>
      <w:tr w:rsidR="00EF00A9" w14:paraId="6C1E0D8A" w14:textId="77777777">
        <w:tc>
          <w:tcPr>
            <w:tcW w:w="1050" w:type="dxa"/>
            <w:tcMar>
              <w:top w:w="60" w:type="dxa"/>
              <w:left w:w="110" w:type="dxa"/>
              <w:bottom w:w="60" w:type="dxa"/>
              <w:right w:w="110" w:type="dxa"/>
            </w:tcMar>
          </w:tcPr>
          <w:p w14:paraId="3B9DBB0E" w14:textId="77777777" w:rsidR="00EF00A9" w:rsidRDefault="00EF5C5F">
            <w:r>
              <w:rPr>
                <w:b/>
                <w:bCs/>
                <w:color w:val="2E5496"/>
                <w:sz w:val="20"/>
                <w:szCs w:val="20"/>
              </w:rPr>
              <w:t>NF-007</w:t>
            </w:r>
          </w:p>
        </w:tc>
        <w:tc>
          <w:tcPr>
            <w:tcW w:w="8310" w:type="dxa"/>
            <w:tcMar>
              <w:top w:w="60" w:type="dxa"/>
              <w:left w:w="110" w:type="dxa"/>
              <w:bottom w:w="60" w:type="dxa"/>
              <w:right w:w="110" w:type="dxa"/>
            </w:tcMar>
          </w:tcPr>
          <w:p w14:paraId="2D1DD26B" w14:textId="77777777" w:rsidR="00EF00A9" w:rsidRDefault="00EF5C5F">
            <w:r>
              <w:rPr>
                <w:color w:val="222222"/>
                <w:sz w:val="20"/>
                <w:szCs w:val="20"/>
              </w:rPr>
              <w:t>Backup: automated backups run at least daily, with backup retention aligned to the seven-year data mandate (DA-011).</w:t>
            </w:r>
          </w:p>
        </w:tc>
      </w:tr>
      <w:tr w:rsidR="00EF00A9" w14:paraId="0BB7B68D" w14:textId="77777777">
        <w:tc>
          <w:tcPr>
            <w:tcW w:w="1050" w:type="dxa"/>
            <w:shd w:val="clear" w:color="auto" w:fill="EEF2F8"/>
            <w:tcMar>
              <w:top w:w="60" w:type="dxa"/>
              <w:left w:w="110" w:type="dxa"/>
              <w:bottom w:w="60" w:type="dxa"/>
              <w:right w:w="110" w:type="dxa"/>
            </w:tcMar>
          </w:tcPr>
          <w:p w14:paraId="57FA4996" w14:textId="77777777" w:rsidR="00EF00A9" w:rsidRDefault="00EF5C5F">
            <w:r>
              <w:rPr>
                <w:b/>
                <w:bCs/>
                <w:color w:val="2E5496"/>
                <w:sz w:val="20"/>
                <w:szCs w:val="20"/>
              </w:rPr>
              <w:t>NF-008</w:t>
            </w:r>
          </w:p>
        </w:tc>
        <w:tc>
          <w:tcPr>
            <w:tcW w:w="8310" w:type="dxa"/>
            <w:shd w:val="clear" w:color="auto" w:fill="EEF2F8"/>
            <w:tcMar>
              <w:top w:w="60" w:type="dxa"/>
              <w:left w:w="110" w:type="dxa"/>
              <w:bottom w:w="60" w:type="dxa"/>
              <w:right w:w="110" w:type="dxa"/>
            </w:tcMar>
          </w:tcPr>
          <w:p w14:paraId="37E5F368" w14:textId="77777777" w:rsidR="00EF00A9" w:rsidRDefault="00EF5C5F">
            <w:r>
              <w:rPr>
                <w:color w:val="222222"/>
                <w:sz w:val="20"/>
                <w:szCs w:val="20"/>
              </w:rPr>
              <w:t>Disaster recovery: the system meets a defined Recovery Point Objective (proposed ≤ 24 hours) and Recovery Time Objective (proposed ≤ 1 business day). Recovery procedures are documented and tested at least annually.</w:t>
            </w:r>
          </w:p>
        </w:tc>
      </w:tr>
    </w:tbl>
    <w:p w14:paraId="21E2E391" w14:textId="77777777" w:rsidR="00EF00A9" w:rsidRDefault="00EF5C5F">
      <w:pPr>
        <w:pStyle w:val="Heading2"/>
        <w:spacing w:before="240" w:after="90"/>
      </w:pPr>
      <w:bookmarkStart w:id="31" w:name="_Toc237750617"/>
      <w:r>
        <w:rPr>
          <w:b/>
          <w:bCs/>
          <w:color w:val="2E5496"/>
          <w:sz w:val="25"/>
          <w:szCs w:val="25"/>
        </w:rPr>
        <w:t>4.4 Accessibility &amp; Client Support</w:t>
      </w:r>
      <w:bookmarkEnd w:id="31"/>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20898824" w14:textId="77777777">
        <w:trPr>
          <w:tblHeader/>
        </w:trPr>
        <w:tc>
          <w:tcPr>
            <w:tcW w:w="1050" w:type="dxa"/>
            <w:shd w:val="clear" w:color="auto" w:fill="1F3864"/>
            <w:tcMar>
              <w:top w:w="60" w:type="dxa"/>
              <w:left w:w="110" w:type="dxa"/>
              <w:bottom w:w="60" w:type="dxa"/>
              <w:right w:w="110" w:type="dxa"/>
            </w:tcMar>
          </w:tcPr>
          <w:p w14:paraId="1840E8D3" w14:textId="77777777" w:rsidR="00EF00A9" w:rsidRDefault="00EF5C5F">
            <w:r>
              <w:rPr>
                <w:b/>
                <w:bCs/>
                <w:color w:val="FFFFFF"/>
                <w:sz w:val="20"/>
                <w:szCs w:val="20"/>
              </w:rPr>
              <w:t>ID</w:t>
            </w:r>
          </w:p>
        </w:tc>
        <w:tc>
          <w:tcPr>
            <w:tcW w:w="8310" w:type="dxa"/>
            <w:shd w:val="clear" w:color="auto" w:fill="1F3864"/>
            <w:tcMar>
              <w:top w:w="60" w:type="dxa"/>
              <w:left w:w="110" w:type="dxa"/>
              <w:bottom w:w="60" w:type="dxa"/>
              <w:right w:w="110" w:type="dxa"/>
            </w:tcMar>
          </w:tcPr>
          <w:p w14:paraId="0D30B482" w14:textId="77777777" w:rsidR="00EF00A9" w:rsidRDefault="00EF5C5F">
            <w:r>
              <w:rPr>
                <w:b/>
                <w:bCs/>
                <w:color w:val="FFFFFF"/>
                <w:sz w:val="20"/>
                <w:szCs w:val="20"/>
              </w:rPr>
              <w:t>Requirement</w:t>
            </w:r>
          </w:p>
        </w:tc>
      </w:tr>
      <w:tr w:rsidR="00EF00A9" w14:paraId="7CCD8C86" w14:textId="77777777">
        <w:tc>
          <w:tcPr>
            <w:tcW w:w="1050" w:type="dxa"/>
            <w:tcMar>
              <w:top w:w="60" w:type="dxa"/>
              <w:left w:w="110" w:type="dxa"/>
              <w:bottom w:w="60" w:type="dxa"/>
              <w:right w:w="110" w:type="dxa"/>
            </w:tcMar>
          </w:tcPr>
          <w:p w14:paraId="5738874C" w14:textId="77777777" w:rsidR="00EF00A9" w:rsidRDefault="00EF5C5F">
            <w:r>
              <w:rPr>
                <w:b/>
                <w:bCs/>
                <w:color w:val="2E5496"/>
                <w:sz w:val="20"/>
                <w:szCs w:val="20"/>
              </w:rPr>
              <w:t>NF-009</w:t>
            </w:r>
          </w:p>
        </w:tc>
        <w:tc>
          <w:tcPr>
            <w:tcW w:w="8310" w:type="dxa"/>
            <w:tcMar>
              <w:top w:w="60" w:type="dxa"/>
              <w:left w:w="110" w:type="dxa"/>
              <w:bottom w:w="60" w:type="dxa"/>
              <w:right w:w="110" w:type="dxa"/>
            </w:tcMar>
          </w:tcPr>
          <w:p w14:paraId="2EAB4D9F" w14:textId="77777777" w:rsidR="00EF00A9" w:rsidRDefault="00EF5C5F">
            <w:r>
              <w:rPr>
                <w:color w:val="222222"/>
                <w:sz w:val="20"/>
                <w:szCs w:val="20"/>
              </w:rPr>
              <w:t>Accessibility: the user interface conforms to WCAG 2.1 AA.</w:t>
            </w:r>
          </w:p>
        </w:tc>
      </w:tr>
      <w:tr w:rsidR="00EF00A9" w14:paraId="7D9085DC" w14:textId="77777777">
        <w:tc>
          <w:tcPr>
            <w:tcW w:w="1050" w:type="dxa"/>
            <w:shd w:val="clear" w:color="auto" w:fill="EEF2F8"/>
            <w:tcMar>
              <w:top w:w="60" w:type="dxa"/>
              <w:left w:w="110" w:type="dxa"/>
              <w:bottom w:w="60" w:type="dxa"/>
              <w:right w:w="110" w:type="dxa"/>
            </w:tcMar>
          </w:tcPr>
          <w:p w14:paraId="7494E09F" w14:textId="77777777" w:rsidR="00EF00A9" w:rsidRDefault="00EF5C5F">
            <w:r>
              <w:rPr>
                <w:b/>
                <w:bCs/>
                <w:color w:val="2E5496"/>
                <w:sz w:val="20"/>
                <w:szCs w:val="20"/>
              </w:rPr>
              <w:t>NF-010</w:t>
            </w:r>
          </w:p>
        </w:tc>
        <w:tc>
          <w:tcPr>
            <w:tcW w:w="8310" w:type="dxa"/>
            <w:shd w:val="clear" w:color="auto" w:fill="EEF2F8"/>
            <w:tcMar>
              <w:top w:w="60" w:type="dxa"/>
              <w:left w:w="110" w:type="dxa"/>
              <w:bottom w:w="60" w:type="dxa"/>
              <w:right w:w="110" w:type="dxa"/>
            </w:tcMar>
          </w:tcPr>
          <w:p w14:paraId="0E7A1BFE" w14:textId="77777777" w:rsidR="00EF00A9" w:rsidRDefault="00EF5C5F">
            <w:r>
              <w:rPr>
                <w:color w:val="222222"/>
                <w:sz w:val="20"/>
                <w:szCs w:val="20"/>
              </w:rPr>
              <w:t>Client support: the system supports the current and immediately prior major versions of mainstream browsers (Edge, Chrome, Firefox, Safari) and provides a mobile-responsive layout for timesheet entry. A native mobile application is not required.</w:t>
            </w:r>
          </w:p>
        </w:tc>
      </w:tr>
    </w:tbl>
    <w:p w14:paraId="2C6C37AB" w14:textId="77777777" w:rsidR="00EF00A9" w:rsidRDefault="00EF5C5F">
      <w:pPr>
        <w:pStyle w:val="Heading2"/>
        <w:spacing w:before="240" w:after="90"/>
      </w:pPr>
      <w:bookmarkStart w:id="32" w:name="_Toc237750618"/>
      <w:r>
        <w:rPr>
          <w:b/>
          <w:bCs/>
          <w:color w:val="2E5496"/>
          <w:sz w:val="25"/>
          <w:szCs w:val="25"/>
        </w:rPr>
        <w:t>4.5 Environments, Deployment &amp; Configuration</w:t>
      </w:r>
      <w:bookmarkEnd w:id="32"/>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F00A9" w14:paraId="6EE37DC2" w14:textId="77777777">
        <w:trPr>
          <w:tblHeader/>
        </w:trPr>
        <w:tc>
          <w:tcPr>
            <w:tcW w:w="1050" w:type="dxa"/>
            <w:shd w:val="clear" w:color="auto" w:fill="1F3864"/>
            <w:tcMar>
              <w:top w:w="60" w:type="dxa"/>
              <w:left w:w="110" w:type="dxa"/>
              <w:bottom w:w="60" w:type="dxa"/>
              <w:right w:w="110" w:type="dxa"/>
            </w:tcMar>
          </w:tcPr>
          <w:p w14:paraId="4EA06094" w14:textId="77777777" w:rsidR="00EF00A9" w:rsidRDefault="00EF5C5F">
            <w:r>
              <w:rPr>
                <w:b/>
                <w:bCs/>
                <w:color w:val="FFFFFF"/>
                <w:sz w:val="20"/>
                <w:szCs w:val="20"/>
              </w:rPr>
              <w:lastRenderedPageBreak/>
              <w:t>ID</w:t>
            </w:r>
          </w:p>
        </w:tc>
        <w:tc>
          <w:tcPr>
            <w:tcW w:w="8310" w:type="dxa"/>
            <w:shd w:val="clear" w:color="auto" w:fill="1F3864"/>
            <w:tcMar>
              <w:top w:w="60" w:type="dxa"/>
              <w:left w:w="110" w:type="dxa"/>
              <w:bottom w:w="60" w:type="dxa"/>
              <w:right w:w="110" w:type="dxa"/>
            </w:tcMar>
          </w:tcPr>
          <w:p w14:paraId="79A5F636" w14:textId="77777777" w:rsidR="00EF00A9" w:rsidRDefault="00EF5C5F">
            <w:r>
              <w:rPr>
                <w:b/>
                <w:bCs/>
                <w:color w:val="FFFFFF"/>
                <w:sz w:val="20"/>
                <w:szCs w:val="20"/>
              </w:rPr>
              <w:t>Requirement</w:t>
            </w:r>
          </w:p>
        </w:tc>
      </w:tr>
      <w:tr w:rsidR="00EF00A9" w14:paraId="74A317F4" w14:textId="77777777">
        <w:tc>
          <w:tcPr>
            <w:tcW w:w="1050" w:type="dxa"/>
            <w:tcMar>
              <w:top w:w="60" w:type="dxa"/>
              <w:left w:w="110" w:type="dxa"/>
              <w:bottom w:w="60" w:type="dxa"/>
              <w:right w:w="110" w:type="dxa"/>
            </w:tcMar>
          </w:tcPr>
          <w:p w14:paraId="285C7D54" w14:textId="77777777" w:rsidR="00EF00A9" w:rsidRDefault="00EF5C5F">
            <w:r>
              <w:rPr>
                <w:b/>
                <w:bCs/>
                <w:color w:val="2E5496"/>
                <w:sz w:val="20"/>
                <w:szCs w:val="20"/>
              </w:rPr>
              <w:t>NF-011</w:t>
            </w:r>
          </w:p>
        </w:tc>
        <w:tc>
          <w:tcPr>
            <w:tcW w:w="8310" w:type="dxa"/>
            <w:tcMar>
              <w:top w:w="60" w:type="dxa"/>
              <w:left w:w="110" w:type="dxa"/>
              <w:bottom w:w="60" w:type="dxa"/>
              <w:right w:w="110" w:type="dxa"/>
            </w:tcMar>
          </w:tcPr>
          <w:p w14:paraId="7F40D11C" w14:textId="77777777" w:rsidR="00EF00A9" w:rsidRDefault="00EF5C5F">
            <w:r>
              <w:rPr>
                <w:color w:val="222222"/>
                <w:sz w:val="20"/>
                <w:szCs w:val="20"/>
              </w:rPr>
              <w:t>Environments: separate development, test/UAT, and production environments are maintained. Testing does not use unmasked production data.</w:t>
            </w:r>
          </w:p>
        </w:tc>
      </w:tr>
      <w:tr w:rsidR="00EF00A9" w14:paraId="237FB446" w14:textId="77777777">
        <w:tc>
          <w:tcPr>
            <w:tcW w:w="1050" w:type="dxa"/>
            <w:shd w:val="clear" w:color="auto" w:fill="EEF2F8"/>
            <w:tcMar>
              <w:top w:w="60" w:type="dxa"/>
              <w:left w:w="110" w:type="dxa"/>
              <w:bottom w:w="60" w:type="dxa"/>
              <w:right w:w="110" w:type="dxa"/>
            </w:tcMar>
          </w:tcPr>
          <w:p w14:paraId="2FDAE45A" w14:textId="77777777" w:rsidR="00EF00A9" w:rsidRDefault="00EF5C5F">
            <w:r>
              <w:rPr>
                <w:b/>
                <w:bCs/>
                <w:color w:val="2E5496"/>
                <w:sz w:val="20"/>
                <w:szCs w:val="20"/>
              </w:rPr>
              <w:t>NF-012</w:t>
            </w:r>
          </w:p>
        </w:tc>
        <w:tc>
          <w:tcPr>
            <w:tcW w:w="8310" w:type="dxa"/>
            <w:shd w:val="clear" w:color="auto" w:fill="EEF2F8"/>
            <w:tcMar>
              <w:top w:w="60" w:type="dxa"/>
              <w:left w:w="110" w:type="dxa"/>
              <w:bottom w:w="60" w:type="dxa"/>
              <w:right w:w="110" w:type="dxa"/>
            </w:tcMar>
          </w:tcPr>
          <w:p w14:paraId="7B771C25" w14:textId="77777777" w:rsidR="00EF00A9" w:rsidRDefault="00EF5C5F">
            <w:r>
              <w:rPr>
                <w:color w:val="222222"/>
                <w:sz w:val="20"/>
                <w:szCs w:val="20"/>
              </w:rPr>
              <w:t>Configurability: operational parameters — tolerances, thresholds, correction-window length, the fiscal calendar, holidays, the work taxonomy, and reminder content — are configurable by the Administrator without a code change wherever feasible.</w:t>
            </w:r>
          </w:p>
        </w:tc>
      </w:tr>
    </w:tbl>
    <w:p w14:paraId="7533AC94" w14:textId="77777777" w:rsidR="00EF00A9" w:rsidRDefault="00EF5C5F">
      <w:r>
        <w:br w:type="page"/>
      </w:r>
    </w:p>
    <w:p w14:paraId="5A70B116" w14:textId="77777777" w:rsidR="00EF00A9" w:rsidRDefault="00EF5C5F">
      <w:pPr>
        <w:pStyle w:val="Heading1"/>
        <w:spacing w:before="320" w:after="140"/>
      </w:pPr>
      <w:bookmarkStart w:id="33" w:name="_Toc237750619"/>
      <w:r>
        <w:rPr>
          <w:b/>
          <w:bCs/>
          <w:color w:val="1F3864"/>
          <w:sz w:val="30"/>
          <w:szCs w:val="30"/>
        </w:rPr>
        <w:lastRenderedPageBreak/>
        <w:t>5. Assumptions &amp; Dependencies</w:t>
      </w:r>
      <w:bookmarkEnd w:id="33"/>
    </w:p>
    <w:p w14:paraId="304674A1" w14:textId="77777777" w:rsidR="00EF00A9" w:rsidRDefault="00EF5C5F">
      <w:pPr>
        <w:pStyle w:val="ListParagraph"/>
        <w:numPr>
          <w:ilvl w:val="0"/>
          <w:numId w:val="2"/>
        </w:numPr>
        <w:spacing w:after="60" w:line="268" w:lineRule="auto"/>
      </w:pPr>
      <w:r>
        <w:rPr>
          <w:b/>
          <w:bCs/>
          <w:color w:val="222222"/>
        </w:rPr>
        <w:t xml:space="preserve">Directory: </w:t>
      </w:r>
      <w:r>
        <w:rPr>
          <w:color w:val="222222"/>
        </w:rPr>
        <w:t>The corporate directory (LDAP/Active Directory) holds accurate, current partner data to serve as the roster source of truth.</w:t>
      </w:r>
    </w:p>
    <w:p w14:paraId="19F523F3" w14:textId="77777777" w:rsidR="00EF00A9" w:rsidRDefault="00EF5C5F">
      <w:pPr>
        <w:pStyle w:val="ListParagraph"/>
        <w:numPr>
          <w:ilvl w:val="0"/>
          <w:numId w:val="2"/>
        </w:numPr>
        <w:spacing w:after="60" w:line="268" w:lineRule="auto"/>
      </w:pPr>
      <w:r>
        <w:rPr>
          <w:b/>
          <w:bCs/>
          <w:color w:val="222222"/>
        </w:rPr>
        <w:t xml:space="preserve">Calendar: </w:t>
      </w:r>
      <w:r>
        <w:rPr>
          <w:color w:val="222222"/>
        </w:rPr>
        <w:t>The fiscal calendar structure is stable; the published calendar (Appendices A–B) is authoritative and maintained for future years.</w:t>
      </w:r>
    </w:p>
    <w:p w14:paraId="6C70E47C" w14:textId="77777777" w:rsidR="00EF00A9" w:rsidRDefault="00EF5C5F">
      <w:pPr>
        <w:pStyle w:val="ListParagraph"/>
        <w:numPr>
          <w:ilvl w:val="0"/>
          <w:numId w:val="2"/>
        </w:numPr>
        <w:spacing w:after="60" w:line="268" w:lineRule="auto"/>
      </w:pPr>
      <w:r>
        <w:rPr>
          <w:b/>
          <w:bCs/>
          <w:color w:val="222222"/>
        </w:rPr>
        <w:t xml:space="preserve">Taxonomy: </w:t>
      </w:r>
      <w:r>
        <w:rPr>
          <w:color w:val="222222"/>
        </w:rPr>
        <w:t>The project and non-project taxonomies are stable enough for implementation; changes are effective-dated (CX-004) and expected to be infrequent.</w:t>
      </w:r>
    </w:p>
    <w:p w14:paraId="41FA66A0" w14:textId="77777777" w:rsidR="00EF00A9" w:rsidRDefault="00EF5C5F">
      <w:pPr>
        <w:pStyle w:val="ListParagraph"/>
        <w:numPr>
          <w:ilvl w:val="0"/>
          <w:numId w:val="2"/>
        </w:numPr>
        <w:spacing w:after="60" w:line="268" w:lineRule="auto"/>
      </w:pPr>
      <w:r>
        <w:rPr>
          <w:b/>
          <w:bCs/>
          <w:color w:val="222222"/>
        </w:rPr>
        <w:t xml:space="preserve">Finance policy: </w:t>
      </w:r>
      <w:r>
        <w:rPr>
          <w:color w:val="222222"/>
        </w:rPr>
        <w:t>The CapEx/OpEx rules reflect current Finance policy and must be confirmed by Finance before go-live; policy changes drive corresponding rule updates.</w:t>
      </w:r>
    </w:p>
    <w:p w14:paraId="3E3FF273" w14:textId="77777777" w:rsidR="00EF00A9" w:rsidRDefault="00EF5C5F">
      <w:pPr>
        <w:pStyle w:val="ListParagraph"/>
        <w:numPr>
          <w:ilvl w:val="0"/>
          <w:numId w:val="2"/>
        </w:numPr>
        <w:spacing w:after="60" w:line="268" w:lineRule="auto"/>
      </w:pPr>
      <w:r>
        <w:rPr>
          <w:b/>
          <w:bCs/>
          <w:color w:val="222222"/>
        </w:rPr>
        <w:t xml:space="preserve">Access: </w:t>
      </w:r>
      <w:r>
        <w:rPr>
          <w:color w:val="222222"/>
        </w:rPr>
        <w:t>Partners access the system by web browser; mobile-responsive entry is desirable and a native app is not required.</w:t>
      </w:r>
    </w:p>
    <w:p w14:paraId="3644F5F4" w14:textId="77777777" w:rsidR="00EF00A9" w:rsidRDefault="00EF5C5F">
      <w:pPr>
        <w:pStyle w:val="ListParagraph"/>
        <w:numPr>
          <w:ilvl w:val="0"/>
          <w:numId w:val="2"/>
        </w:numPr>
        <w:spacing w:after="60" w:line="268" w:lineRule="auto"/>
      </w:pPr>
      <w:r>
        <w:rPr>
          <w:b/>
          <w:bCs/>
          <w:color w:val="222222"/>
        </w:rPr>
        <w:t xml:space="preserve">Migration source: </w:t>
      </w:r>
      <w:r>
        <w:rPr>
          <w:color w:val="222222"/>
        </w:rPr>
        <w:t>Historical timesheet data is exportable from the current platform in a structured, migratable format.</w:t>
      </w:r>
    </w:p>
    <w:p w14:paraId="0E9C52C2" w14:textId="77777777" w:rsidR="00EF00A9" w:rsidRDefault="00EF5C5F">
      <w:pPr>
        <w:pStyle w:val="ListParagraph"/>
        <w:numPr>
          <w:ilvl w:val="0"/>
          <w:numId w:val="2"/>
        </w:numPr>
        <w:spacing w:after="60" w:line="268" w:lineRule="auto"/>
      </w:pPr>
      <w:r>
        <w:rPr>
          <w:b/>
          <w:bCs/>
          <w:color w:val="222222"/>
        </w:rPr>
        <w:t xml:space="preserve">Financials: </w:t>
      </w:r>
      <w:r>
        <w:rPr>
          <w:color w:val="222222"/>
        </w:rPr>
        <w:t>The system tracks hours and their classification, not dollar amounts; Finance applies labor rates downstream (subject to Open Item OI-1).</w:t>
      </w:r>
    </w:p>
    <w:p w14:paraId="1E1F8A09" w14:textId="77777777" w:rsidR="00EF00A9" w:rsidRDefault="00EF5C5F">
      <w:pPr>
        <w:pStyle w:val="Heading1"/>
        <w:spacing w:before="320" w:after="140"/>
      </w:pPr>
      <w:bookmarkStart w:id="34" w:name="_Toc237750620"/>
      <w:r>
        <w:rPr>
          <w:b/>
          <w:bCs/>
          <w:color w:val="1F3864"/>
          <w:sz w:val="30"/>
          <w:szCs w:val="30"/>
        </w:rPr>
        <w:t>6. Out of Scope &amp; Future Considerations</w:t>
      </w:r>
      <w:bookmarkEnd w:id="34"/>
    </w:p>
    <w:p w14:paraId="3AFF3F88" w14:textId="77777777" w:rsidR="00EF00A9" w:rsidRDefault="00EF5C5F">
      <w:pPr>
        <w:spacing w:after="120" w:line="276" w:lineRule="auto"/>
      </w:pPr>
      <w:r>
        <w:rPr>
          <w:color w:val="222222"/>
        </w:rPr>
        <w:t>The following are deliberately excluded from this system. They are recorded here so the boundary is explicit and so the system can be positioned as a possible foundation for a broader capability later.</w:t>
      </w:r>
    </w:p>
    <w:p w14:paraId="6D350A16" w14:textId="77777777" w:rsidR="00EF00A9" w:rsidRDefault="00EF5C5F">
      <w:pPr>
        <w:pStyle w:val="ListParagraph"/>
        <w:numPr>
          <w:ilvl w:val="0"/>
          <w:numId w:val="2"/>
        </w:numPr>
        <w:spacing w:after="60" w:line="268" w:lineRule="auto"/>
      </w:pPr>
      <w:r>
        <w:rPr>
          <w:b/>
          <w:bCs/>
          <w:color w:val="222222"/>
        </w:rPr>
        <w:t xml:space="preserve">Financial tracking: </w:t>
      </w:r>
      <w:r>
        <w:rPr>
          <w:color w:val="222222"/>
        </w:rPr>
        <w:t>Dollarized budget tracking and capitalization amounts. The system provides hours and classification; Finance applies rates and posts entries.</w:t>
      </w:r>
    </w:p>
    <w:p w14:paraId="26D0EB59" w14:textId="77777777" w:rsidR="00EF00A9" w:rsidRDefault="00EF5C5F">
      <w:pPr>
        <w:pStyle w:val="ListParagraph"/>
        <w:numPr>
          <w:ilvl w:val="0"/>
          <w:numId w:val="2"/>
        </w:numPr>
        <w:spacing w:after="60" w:line="268" w:lineRule="auto"/>
      </w:pPr>
      <w:r>
        <w:rPr>
          <w:b/>
          <w:bCs/>
          <w:color w:val="222222"/>
        </w:rPr>
        <w:t xml:space="preserve">Capacity planning: </w:t>
      </w:r>
      <w:r>
        <w:rPr>
          <w:color w:val="222222"/>
        </w:rPr>
        <w:t>Forecasting the available hours of the IT organization. A possible future capability that would build on this system's roster and calendar.</w:t>
      </w:r>
    </w:p>
    <w:p w14:paraId="37E18AD3" w14:textId="77777777" w:rsidR="00EF00A9" w:rsidRDefault="00EF5C5F">
      <w:pPr>
        <w:pStyle w:val="ListParagraph"/>
        <w:numPr>
          <w:ilvl w:val="0"/>
          <w:numId w:val="2"/>
        </w:numPr>
        <w:spacing w:after="60" w:line="268" w:lineRule="auto"/>
      </w:pPr>
      <w:r>
        <w:rPr>
          <w:b/>
          <w:bCs/>
          <w:color w:val="222222"/>
        </w:rPr>
        <w:t xml:space="preserve">Demand planning: </w:t>
      </w:r>
      <w:r>
        <w:rPr>
          <w:color w:val="222222"/>
        </w:rPr>
        <w:t>Forecasting requested project hours and tracking business-side stakeholders assigned to IT projects. A possible future capability that would build on this system's project registry and actuals.</w:t>
      </w:r>
    </w:p>
    <w:p w14:paraId="6297A428" w14:textId="77777777" w:rsidR="00EF00A9" w:rsidRDefault="00EF5C5F">
      <w:pPr>
        <w:pStyle w:val="ListParagraph"/>
        <w:numPr>
          <w:ilvl w:val="0"/>
          <w:numId w:val="2"/>
        </w:numPr>
        <w:spacing w:after="60" w:line="268" w:lineRule="auto"/>
      </w:pPr>
      <w:r>
        <w:rPr>
          <w:b/>
          <w:bCs/>
          <w:color w:val="222222"/>
        </w:rPr>
        <w:t xml:space="preserve">Approval workflow: </w:t>
      </w:r>
      <w:r>
        <w:rPr>
          <w:color w:val="222222"/>
        </w:rPr>
        <w:t>A formal manager sign-off step is not implemented initially. The lifecycle is designed to accommodate one later without redesign (TS-030).</w:t>
      </w:r>
    </w:p>
    <w:p w14:paraId="6E8174C2" w14:textId="77777777" w:rsidR="00EF00A9" w:rsidRDefault="00EF5C5F">
      <w:pPr>
        <w:spacing w:after="120" w:line="276" w:lineRule="auto"/>
      </w:pPr>
      <w:r>
        <w:rPr>
          <w:color w:val="222222"/>
        </w:rPr>
        <w:t>Positioning: this time tracking system is designed to operate independently. Should the organization later pursue a broader IT resource-management capability, this system's roster, project registry, fiscal calendar, and actuals are intended to serve as its foundation.</w:t>
      </w:r>
    </w:p>
    <w:p w14:paraId="77693BB2" w14:textId="77777777" w:rsidR="00EF00A9" w:rsidRDefault="00EF5C5F">
      <w:pPr>
        <w:pStyle w:val="Heading1"/>
        <w:spacing w:before="320" w:after="140"/>
      </w:pPr>
      <w:bookmarkStart w:id="35" w:name="_Toc237750621"/>
      <w:r>
        <w:rPr>
          <w:b/>
          <w:bCs/>
          <w:color w:val="1F3864"/>
          <w:sz w:val="30"/>
          <w:szCs w:val="30"/>
        </w:rPr>
        <w:t>7. Open Items &amp; Decisions Needed</w:t>
      </w:r>
      <w:bookmarkEnd w:id="35"/>
    </w:p>
    <w:p w14:paraId="1B241A5F" w14:textId="77777777" w:rsidR="00EF00A9" w:rsidRDefault="00EF5C5F">
      <w:pPr>
        <w:spacing w:after="120" w:line="276" w:lineRule="auto"/>
      </w:pPr>
      <w:r>
        <w:rPr>
          <w:color w:val="222222"/>
        </w:rPr>
        <w:t>These points depend on a business decision and should be settled with the named owner before the affected requirements are finalized.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4180"/>
        <w:gridCol w:w="1500"/>
        <w:gridCol w:w="3160"/>
      </w:tblGrid>
      <w:tr w:rsidR="00EF00A9" w14:paraId="2FC866C5" w14:textId="77777777">
        <w:trPr>
          <w:tblHeader/>
        </w:trPr>
        <w:tc>
          <w:tcPr>
            <w:tcW w:w="520" w:type="dxa"/>
            <w:shd w:val="clear" w:color="auto" w:fill="1F3864"/>
            <w:tcMar>
              <w:top w:w="60" w:type="dxa"/>
              <w:left w:w="110" w:type="dxa"/>
              <w:bottom w:w="60" w:type="dxa"/>
              <w:right w:w="110" w:type="dxa"/>
            </w:tcMar>
          </w:tcPr>
          <w:p w14:paraId="531467FB" w14:textId="77777777" w:rsidR="00EF00A9" w:rsidRDefault="00EF5C5F">
            <w:r>
              <w:rPr>
                <w:b/>
                <w:bCs/>
                <w:color w:val="FFFFFF"/>
                <w:sz w:val="20"/>
                <w:szCs w:val="20"/>
              </w:rPr>
              <w:t>ID</w:t>
            </w:r>
          </w:p>
        </w:tc>
        <w:tc>
          <w:tcPr>
            <w:tcW w:w="4180" w:type="dxa"/>
            <w:shd w:val="clear" w:color="auto" w:fill="1F3864"/>
            <w:tcMar>
              <w:top w:w="60" w:type="dxa"/>
              <w:left w:w="110" w:type="dxa"/>
              <w:bottom w:w="60" w:type="dxa"/>
              <w:right w:w="110" w:type="dxa"/>
            </w:tcMar>
          </w:tcPr>
          <w:p w14:paraId="50E5EE3C" w14:textId="77777777" w:rsidR="00EF00A9" w:rsidRDefault="00EF5C5F">
            <w:r>
              <w:rPr>
                <w:b/>
                <w:bCs/>
                <w:color w:val="FFFFFF"/>
                <w:sz w:val="20"/>
                <w:szCs w:val="20"/>
              </w:rPr>
              <w:t>Question / decision</w:t>
            </w:r>
          </w:p>
        </w:tc>
        <w:tc>
          <w:tcPr>
            <w:tcW w:w="1500" w:type="dxa"/>
            <w:shd w:val="clear" w:color="auto" w:fill="1F3864"/>
            <w:tcMar>
              <w:top w:w="60" w:type="dxa"/>
              <w:left w:w="110" w:type="dxa"/>
              <w:bottom w:w="60" w:type="dxa"/>
              <w:right w:w="110" w:type="dxa"/>
            </w:tcMar>
          </w:tcPr>
          <w:p w14:paraId="1FF15CC6" w14:textId="77777777" w:rsidR="00EF00A9" w:rsidRDefault="00EF5C5F">
            <w:r>
              <w:rPr>
                <w:b/>
                <w:bCs/>
                <w:color w:val="FFFFFF"/>
                <w:sz w:val="20"/>
                <w:szCs w:val="20"/>
              </w:rPr>
              <w:t>Owner</w:t>
            </w:r>
          </w:p>
        </w:tc>
        <w:tc>
          <w:tcPr>
            <w:tcW w:w="3160" w:type="dxa"/>
            <w:shd w:val="clear" w:color="auto" w:fill="1F3864"/>
            <w:tcMar>
              <w:top w:w="60" w:type="dxa"/>
              <w:left w:w="110" w:type="dxa"/>
              <w:bottom w:w="60" w:type="dxa"/>
              <w:right w:w="110" w:type="dxa"/>
            </w:tcMar>
          </w:tcPr>
          <w:p w14:paraId="0980DDC4" w14:textId="77777777" w:rsidR="00EF00A9" w:rsidRDefault="00EF5C5F">
            <w:r>
              <w:rPr>
                <w:b/>
                <w:bCs/>
                <w:color w:val="FFFFFF"/>
                <w:sz w:val="20"/>
                <w:szCs w:val="20"/>
              </w:rPr>
              <w:t>Recommendation</w:t>
            </w:r>
          </w:p>
        </w:tc>
      </w:tr>
      <w:tr w:rsidR="00EF00A9" w14:paraId="168F4B52" w14:textId="77777777">
        <w:tc>
          <w:tcPr>
            <w:tcW w:w="520" w:type="dxa"/>
            <w:tcMar>
              <w:top w:w="60" w:type="dxa"/>
              <w:left w:w="110" w:type="dxa"/>
              <w:bottom w:w="60" w:type="dxa"/>
              <w:right w:w="110" w:type="dxa"/>
            </w:tcMar>
          </w:tcPr>
          <w:p w14:paraId="361B60BE" w14:textId="77777777" w:rsidR="00EF00A9" w:rsidRDefault="00EF5C5F">
            <w:pPr>
              <w:jc w:val="center"/>
            </w:pPr>
            <w:r>
              <w:rPr>
                <w:color w:val="222222"/>
                <w:sz w:val="20"/>
                <w:szCs w:val="20"/>
              </w:rPr>
              <w:t>OI-1</w:t>
            </w:r>
          </w:p>
        </w:tc>
        <w:tc>
          <w:tcPr>
            <w:tcW w:w="4180" w:type="dxa"/>
            <w:tcMar>
              <w:top w:w="60" w:type="dxa"/>
              <w:left w:w="110" w:type="dxa"/>
              <w:bottom w:w="60" w:type="dxa"/>
              <w:right w:w="110" w:type="dxa"/>
            </w:tcMar>
          </w:tcPr>
          <w:p w14:paraId="535B364F" w14:textId="77777777" w:rsidR="00EF00A9" w:rsidRDefault="00EF5C5F">
            <w:r>
              <w:rPr>
                <w:color w:val="222222"/>
                <w:sz w:val="20"/>
                <w:szCs w:val="20"/>
              </w:rPr>
              <w:t>Is hours-by-classification sufficient for Finance, or should the system also capture rate / cost-center data so RP-003 needs no manual research?</w:t>
            </w:r>
          </w:p>
        </w:tc>
        <w:tc>
          <w:tcPr>
            <w:tcW w:w="1500" w:type="dxa"/>
            <w:tcMar>
              <w:top w:w="60" w:type="dxa"/>
              <w:left w:w="110" w:type="dxa"/>
              <w:bottom w:w="60" w:type="dxa"/>
              <w:right w:w="110" w:type="dxa"/>
            </w:tcMar>
          </w:tcPr>
          <w:p w14:paraId="6D3F5401" w14:textId="77777777" w:rsidR="00EF00A9" w:rsidRDefault="00EF5C5F">
            <w:r>
              <w:rPr>
                <w:color w:val="222222"/>
                <w:sz w:val="20"/>
                <w:szCs w:val="20"/>
              </w:rPr>
              <w:t>Finance</w:t>
            </w:r>
          </w:p>
        </w:tc>
        <w:tc>
          <w:tcPr>
            <w:tcW w:w="3160" w:type="dxa"/>
            <w:tcMar>
              <w:top w:w="60" w:type="dxa"/>
              <w:left w:w="110" w:type="dxa"/>
              <w:bottom w:w="60" w:type="dxa"/>
              <w:right w:w="110" w:type="dxa"/>
            </w:tcMar>
          </w:tcPr>
          <w:p w14:paraId="3186AC5D" w14:textId="77777777" w:rsidR="00EF00A9" w:rsidRDefault="00EF5C5F">
            <w:r>
              <w:rPr>
                <w:color w:val="222222"/>
                <w:sz w:val="20"/>
                <w:szCs w:val="20"/>
              </w:rPr>
              <w:t>Confirm early; affects the data model and RP-003.</w:t>
            </w:r>
          </w:p>
        </w:tc>
      </w:tr>
      <w:tr w:rsidR="00EF00A9" w14:paraId="683CC704" w14:textId="77777777">
        <w:tc>
          <w:tcPr>
            <w:tcW w:w="520" w:type="dxa"/>
            <w:shd w:val="clear" w:color="auto" w:fill="EEF2F8"/>
            <w:tcMar>
              <w:top w:w="60" w:type="dxa"/>
              <w:left w:w="110" w:type="dxa"/>
              <w:bottom w:w="60" w:type="dxa"/>
              <w:right w:w="110" w:type="dxa"/>
            </w:tcMar>
          </w:tcPr>
          <w:p w14:paraId="124952F9" w14:textId="77777777" w:rsidR="00EF00A9" w:rsidRDefault="00EF5C5F">
            <w:pPr>
              <w:jc w:val="center"/>
            </w:pPr>
            <w:r>
              <w:rPr>
                <w:color w:val="222222"/>
                <w:sz w:val="20"/>
                <w:szCs w:val="20"/>
              </w:rPr>
              <w:lastRenderedPageBreak/>
              <w:t>OI-2</w:t>
            </w:r>
          </w:p>
        </w:tc>
        <w:tc>
          <w:tcPr>
            <w:tcW w:w="4180" w:type="dxa"/>
            <w:shd w:val="clear" w:color="auto" w:fill="EEF2F8"/>
            <w:tcMar>
              <w:top w:w="60" w:type="dxa"/>
              <w:left w:w="110" w:type="dxa"/>
              <w:bottom w:w="60" w:type="dxa"/>
              <w:right w:w="110" w:type="dxa"/>
            </w:tcMar>
          </w:tcPr>
          <w:p w14:paraId="2200C731" w14:textId="77777777" w:rsidR="00EF00A9" w:rsidRDefault="00EF5C5F">
            <w:r>
              <w:rPr>
                <w:color w:val="222222"/>
                <w:sz w:val="20"/>
                <w:szCs w:val="20"/>
              </w:rPr>
              <w:t>Are overtime and contractor billable / non-billable distinctions required for classification or invoicing?</w:t>
            </w:r>
          </w:p>
        </w:tc>
        <w:tc>
          <w:tcPr>
            <w:tcW w:w="1500" w:type="dxa"/>
            <w:shd w:val="clear" w:color="auto" w:fill="EEF2F8"/>
            <w:tcMar>
              <w:top w:w="60" w:type="dxa"/>
              <w:left w:w="110" w:type="dxa"/>
              <w:bottom w:w="60" w:type="dxa"/>
              <w:right w:w="110" w:type="dxa"/>
            </w:tcMar>
          </w:tcPr>
          <w:p w14:paraId="12E66723" w14:textId="77777777" w:rsidR="00EF00A9" w:rsidRDefault="00EF5C5F">
            <w:r>
              <w:rPr>
                <w:color w:val="222222"/>
                <w:sz w:val="20"/>
                <w:szCs w:val="20"/>
              </w:rPr>
              <w:t>PMO + Finance</w:t>
            </w:r>
          </w:p>
        </w:tc>
        <w:tc>
          <w:tcPr>
            <w:tcW w:w="3160" w:type="dxa"/>
            <w:shd w:val="clear" w:color="auto" w:fill="EEF2F8"/>
            <w:tcMar>
              <w:top w:w="60" w:type="dxa"/>
              <w:left w:w="110" w:type="dxa"/>
              <w:bottom w:w="60" w:type="dxa"/>
              <w:right w:w="110" w:type="dxa"/>
            </w:tcMar>
          </w:tcPr>
          <w:p w14:paraId="2C0F765E" w14:textId="77777777" w:rsidR="00EF00A9" w:rsidRDefault="00EF5C5F">
            <w:r>
              <w:rPr>
                <w:color w:val="222222"/>
                <w:sz w:val="20"/>
                <w:szCs w:val="20"/>
              </w:rPr>
              <w:t>Clarify before entry design is final.</w:t>
            </w:r>
          </w:p>
        </w:tc>
      </w:tr>
      <w:tr w:rsidR="00EF00A9" w14:paraId="76BC25ED" w14:textId="77777777">
        <w:tc>
          <w:tcPr>
            <w:tcW w:w="520" w:type="dxa"/>
            <w:tcMar>
              <w:top w:w="60" w:type="dxa"/>
              <w:left w:w="110" w:type="dxa"/>
              <w:bottom w:w="60" w:type="dxa"/>
              <w:right w:w="110" w:type="dxa"/>
            </w:tcMar>
          </w:tcPr>
          <w:p w14:paraId="7EABE09B" w14:textId="77777777" w:rsidR="00EF00A9" w:rsidRDefault="00EF5C5F">
            <w:pPr>
              <w:jc w:val="center"/>
            </w:pPr>
            <w:r>
              <w:rPr>
                <w:color w:val="222222"/>
                <w:sz w:val="20"/>
                <w:szCs w:val="20"/>
              </w:rPr>
              <w:t>OI-3</w:t>
            </w:r>
          </w:p>
        </w:tc>
        <w:tc>
          <w:tcPr>
            <w:tcW w:w="4180" w:type="dxa"/>
            <w:tcMar>
              <w:top w:w="60" w:type="dxa"/>
              <w:left w:w="110" w:type="dxa"/>
              <w:bottom w:w="60" w:type="dxa"/>
              <w:right w:w="110" w:type="dxa"/>
            </w:tcMar>
          </w:tcPr>
          <w:p w14:paraId="22D499B0" w14:textId="77777777" w:rsidR="00EF00A9" w:rsidRDefault="00EF5C5F">
            <w:r>
              <w:rPr>
                <w:color w:val="222222"/>
                <w:sz w:val="20"/>
                <w:szCs w:val="20"/>
              </w:rPr>
              <w:t>Is leave and holiday time entered manually, or imported from an HR/leave system to avoid double entry?</w:t>
            </w:r>
          </w:p>
        </w:tc>
        <w:tc>
          <w:tcPr>
            <w:tcW w:w="1500" w:type="dxa"/>
            <w:tcMar>
              <w:top w:w="60" w:type="dxa"/>
              <w:left w:w="110" w:type="dxa"/>
              <w:bottom w:w="60" w:type="dxa"/>
              <w:right w:w="110" w:type="dxa"/>
            </w:tcMar>
          </w:tcPr>
          <w:p w14:paraId="5118C6AF" w14:textId="77777777" w:rsidR="00EF00A9" w:rsidRDefault="00EF5C5F">
            <w:r>
              <w:rPr>
                <w:color w:val="222222"/>
                <w:sz w:val="20"/>
                <w:szCs w:val="20"/>
              </w:rPr>
              <w:t>PMO + HR</w:t>
            </w:r>
          </w:p>
        </w:tc>
        <w:tc>
          <w:tcPr>
            <w:tcW w:w="3160" w:type="dxa"/>
            <w:tcMar>
              <w:top w:w="60" w:type="dxa"/>
              <w:left w:w="110" w:type="dxa"/>
              <w:bottom w:w="60" w:type="dxa"/>
              <w:right w:w="110" w:type="dxa"/>
            </w:tcMar>
          </w:tcPr>
          <w:p w14:paraId="3E8B07EF" w14:textId="77777777" w:rsidR="00EF00A9" w:rsidRDefault="00EF5C5F">
            <w:r>
              <w:rPr>
                <w:color w:val="222222"/>
                <w:sz w:val="20"/>
                <w:szCs w:val="20"/>
              </w:rPr>
              <w:t>Decide before build; import preferred if a source exists.</w:t>
            </w:r>
          </w:p>
        </w:tc>
      </w:tr>
      <w:tr w:rsidR="00EF00A9" w14:paraId="40AB9909" w14:textId="77777777">
        <w:tc>
          <w:tcPr>
            <w:tcW w:w="520" w:type="dxa"/>
            <w:shd w:val="clear" w:color="auto" w:fill="EEF2F8"/>
            <w:tcMar>
              <w:top w:w="60" w:type="dxa"/>
              <w:left w:w="110" w:type="dxa"/>
              <w:bottom w:w="60" w:type="dxa"/>
              <w:right w:w="110" w:type="dxa"/>
            </w:tcMar>
          </w:tcPr>
          <w:p w14:paraId="2B07E797" w14:textId="77777777" w:rsidR="00EF00A9" w:rsidRDefault="00EF5C5F">
            <w:pPr>
              <w:jc w:val="center"/>
            </w:pPr>
            <w:r>
              <w:rPr>
                <w:color w:val="222222"/>
                <w:sz w:val="20"/>
                <w:szCs w:val="20"/>
              </w:rPr>
              <w:t>OI-4</w:t>
            </w:r>
          </w:p>
        </w:tc>
        <w:tc>
          <w:tcPr>
            <w:tcW w:w="4180" w:type="dxa"/>
            <w:shd w:val="clear" w:color="auto" w:fill="EEF2F8"/>
            <w:tcMar>
              <w:top w:w="60" w:type="dxa"/>
              <w:left w:w="110" w:type="dxa"/>
              <w:bottom w:w="60" w:type="dxa"/>
              <w:right w:w="110" w:type="dxa"/>
            </w:tcMar>
          </w:tcPr>
          <w:p w14:paraId="694C544F" w14:textId="77777777" w:rsidR="00EF00A9" w:rsidRDefault="00EF5C5F">
            <w:r>
              <w:rPr>
                <w:color w:val="222222"/>
                <w:sz w:val="20"/>
                <w:szCs w:val="20"/>
              </w:rPr>
              <w:t>Is the recognized holiday set complete at six, or are additional days observed (e.g., day after Thanksgiving)?</w:t>
            </w:r>
          </w:p>
        </w:tc>
        <w:tc>
          <w:tcPr>
            <w:tcW w:w="1500" w:type="dxa"/>
            <w:shd w:val="clear" w:color="auto" w:fill="EEF2F8"/>
            <w:tcMar>
              <w:top w:w="60" w:type="dxa"/>
              <w:left w:w="110" w:type="dxa"/>
              <w:bottom w:w="60" w:type="dxa"/>
              <w:right w:w="110" w:type="dxa"/>
            </w:tcMar>
          </w:tcPr>
          <w:p w14:paraId="304B4D57" w14:textId="77777777" w:rsidR="00EF00A9" w:rsidRDefault="00EF5C5F">
            <w:r>
              <w:rPr>
                <w:color w:val="222222"/>
                <w:sz w:val="20"/>
                <w:szCs w:val="20"/>
              </w:rPr>
              <w:t>HR + PMO</w:t>
            </w:r>
          </w:p>
        </w:tc>
        <w:tc>
          <w:tcPr>
            <w:tcW w:w="3160" w:type="dxa"/>
            <w:shd w:val="clear" w:color="auto" w:fill="EEF2F8"/>
            <w:tcMar>
              <w:top w:w="60" w:type="dxa"/>
              <w:left w:w="110" w:type="dxa"/>
              <w:bottom w:w="60" w:type="dxa"/>
              <w:right w:w="110" w:type="dxa"/>
            </w:tcMar>
          </w:tcPr>
          <w:p w14:paraId="53E2D8FF" w14:textId="77777777" w:rsidR="00EF00A9" w:rsidRDefault="00EF5C5F">
            <w:r>
              <w:rPr>
                <w:color w:val="222222"/>
                <w:sz w:val="20"/>
                <w:szCs w:val="20"/>
              </w:rPr>
              <w:t>Confirm the initial set; the calendar is configurable regardless (FC-008).</w:t>
            </w:r>
          </w:p>
        </w:tc>
      </w:tr>
      <w:tr w:rsidR="00EF00A9" w14:paraId="7196A845" w14:textId="77777777">
        <w:tc>
          <w:tcPr>
            <w:tcW w:w="520" w:type="dxa"/>
            <w:tcMar>
              <w:top w:w="60" w:type="dxa"/>
              <w:left w:w="110" w:type="dxa"/>
              <w:bottom w:w="60" w:type="dxa"/>
              <w:right w:w="110" w:type="dxa"/>
            </w:tcMar>
          </w:tcPr>
          <w:p w14:paraId="121AC56A" w14:textId="77777777" w:rsidR="00EF00A9" w:rsidRDefault="00EF5C5F">
            <w:pPr>
              <w:jc w:val="center"/>
            </w:pPr>
            <w:r>
              <w:rPr>
                <w:color w:val="222222"/>
                <w:sz w:val="20"/>
                <w:szCs w:val="20"/>
              </w:rPr>
              <w:t>OI-5</w:t>
            </w:r>
          </w:p>
        </w:tc>
        <w:tc>
          <w:tcPr>
            <w:tcW w:w="4180" w:type="dxa"/>
            <w:tcMar>
              <w:top w:w="60" w:type="dxa"/>
              <w:left w:w="110" w:type="dxa"/>
              <w:bottom w:w="60" w:type="dxa"/>
              <w:right w:w="110" w:type="dxa"/>
            </w:tcMar>
          </w:tcPr>
          <w:p w14:paraId="28143080" w14:textId="77777777" w:rsidR="00EF00A9" w:rsidRDefault="00EF5C5F">
            <w:r>
              <w:rPr>
                <w:color w:val="222222"/>
                <w:sz w:val="20"/>
                <w:szCs w:val="20"/>
              </w:rPr>
              <w:t>Confirm the proposed non-functional targets (availability, response times, RPO/RTO).</w:t>
            </w:r>
          </w:p>
        </w:tc>
        <w:tc>
          <w:tcPr>
            <w:tcW w:w="1500" w:type="dxa"/>
            <w:tcMar>
              <w:top w:w="60" w:type="dxa"/>
              <w:left w:w="110" w:type="dxa"/>
              <w:bottom w:w="60" w:type="dxa"/>
              <w:right w:w="110" w:type="dxa"/>
            </w:tcMar>
          </w:tcPr>
          <w:p w14:paraId="299572CC" w14:textId="77777777" w:rsidR="00EF00A9" w:rsidRDefault="00EF5C5F">
            <w:r>
              <w:rPr>
                <w:color w:val="222222"/>
                <w:sz w:val="20"/>
                <w:szCs w:val="20"/>
              </w:rPr>
              <w:t>IT Operations</w:t>
            </w:r>
          </w:p>
        </w:tc>
        <w:tc>
          <w:tcPr>
            <w:tcW w:w="3160" w:type="dxa"/>
            <w:tcMar>
              <w:top w:w="60" w:type="dxa"/>
              <w:left w:w="110" w:type="dxa"/>
              <w:bottom w:w="60" w:type="dxa"/>
              <w:right w:w="110" w:type="dxa"/>
            </w:tcMar>
          </w:tcPr>
          <w:p w14:paraId="6561BCD8" w14:textId="77777777" w:rsidR="00EF00A9" w:rsidRDefault="00EF5C5F">
            <w:r>
              <w:rPr>
                <w:color w:val="222222"/>
                <w:sz w:val="20"/>
                <w:szCs w:val="20"/>
              </w:rPr>
              <w:t>Confirm before they are treated as commitments.</w:t>
            </w:r>
          </w:p>
        </w:tc>
      </w:tr>
      <w:tr w:rsidR="00EF00A9" w14:paraId="51E689A3" w14:textId="77777777">
        <w:tc>
          <w:tcPr>
            <w:tcW w:w="520" w:type="dxa"/>
            <w:shd w:val="clear" w:color="auto" w:fill="EEF2F8"/>
            <w:tcMar>
              <w:top w:w="60" w:type="dxa"/>
              <w:left w:w="110" w:type="dxa"/>
              <w:bottom w:w="60" w:type="dxa"/>
              <w:right w:w="110" w:type="dxa"/>
            </w:tcMar>
          </w:tcPr>
          <w:p w14:paraId="3BC25E4C" w14:textId="77777777" w:rsidR="00EF00A9" w:rsidRDefault="00EF5C5F">
            <w:pPr>
              <w:jc w:val="center"/>
            </w:pPr>
            <w:r>
              <w:rPr>
                <w:color w:val="222222"/>
                <w:sz w:val="20"/>
                <w:szCs w:val="20"/>
              </w:rPr>
              <w:t>OI-6</w:t>
            </w:r>
          </w:p>
        </w:tc>
        <w:tc>
          <w:tcPr>
            <w:tcW w:w="4180" w:type="dxa"/>
            <w:shd w:val="clear" w:color="auto" w:fill="EEF2F8"/>
            <w:tcMar>
              <w:top w:w="60" w:type="dxa"/>
              <w:left w:w="110" w:type="dxa"/>
              <w:bottom w:w="60" w:type="dxa"/>
              <w:right w:w="110" w:type="dxa"/>
            </w:tcMar>
          </w:tcPr>
          <w:p w14:paraId="2AA84D92" w14:textId="77777777" w:rsidR="00EF00A9" w:rsidRDefault="00EF5C5F">
            <w:r>
              <w:rPr>
                <w:color w:val="222222"/>
                <w:sz w:val="20"/>
                <w:szCs w:val="20"/>
              </w:rPr>
              <w:t>Will per-requirement acceptance criteria be authored before build to support UAT?</w:t>
            </w:r>
          </w:p>
        </w:tc>
        <w:tc>
          <w:tcPr>
            <w:tcW w:w="1500" w:type="dxa"/>
            <w:shd w:val="clear" w:color="auto" w:fill="EEF2F8"/>
            <w:tcMar>
              <w:top w:w="60" w:type="dxa"/>
              <w:left w:w="110" w:type="dxa"/>
              <w:bottom w:w="60" w:type="dxa"/>
              <w:right w:w="110" w:type="dxa"/>
            </w:tcMar>
          </w:tcPr>
          <w:p w14:paraId="15B4AA37" w14:textId="77777777" w:rsidR="00EF00A9" w:rsidRDefault="00EF5C5F">
            <w:r>
              <w:rPr>
                <w:color w:val="222222"/>
                <w:sz w:val="20"/>
                <w:szCs w:val="20"/>
              </w:rPr>
              <w:t>PMO + Dev</w:t>
            </w:r>
          </w:p>
        </w:tc>
        <w:tc>
          <w:tcPr>
            <w:tcW w:w="3160" w:type="dxa"/>
            <w:shd w:val="clear" w:color="auto" w:fill="EEF2F8"/>
            <w:tcMar>
              <w:top w:w="60" w:type="dxa"/>
              <w:left w:w="110" w:type="dxa"/>
              <w:bottom w:w="60" w:type="dxa"/>
              <w:right w:w="110" w:type="dxa"/>
            </w:tcMar>
          </w:tcPr>
          <w:p w14:paraId="4EF2C118" w14:textId="77777777" w:rsidR="00EF00A9" w:rsidRDefault="00EF5C5F">
            <w:r>
              <w:rPr>
                <w:color w:val="222222"/>
                <w:sz w:val="20"/>
                <w:szCs w:val="20"/>
              </w:rPr>
              <w:t>Recommended as the next drafting step after sign-off.</w:t>
            </w:r>
          </w:p>
        </w:tc>
      </w:tr>
    </w:tbl>
    <w:p w14:paraId="143B1CD7" w14:textId="77777777" w:rsidR="00EF00A9" w:rsidRDefault="00EF5C5F">
      <w:r>
        <w:br w:type="page"/>
      </w:r>
    </w:p>
    <w:p w14:paraId="3ACE29CA" w14:textId="77777777" w:rsidR="00EF00A9" w:rsidRDefault="00EF5C5F">
      <w:pPr>
        <w:pStyle w:val="Heading1"/>
        <w:spacing w:before="320" w:after="140"/>
      </w:pPr>
      <w:bookmarkStart w:id="36" w:name="_Toc237750622"/>
      <w:r>
        <w:rPr>
          <w:b/>
          <w:bCs/>
          <w:color w:val="1F3864"/>
          <w:sz w:val="30"/>
          <w:szCs w:val="30"/>
        </w:rPr>
        <w:lastRenderedPageBreak/>
        <w:t>Appendix A — Fiscal 2026 Calendar</w:t>
      </w:r>
      <w:bookmarkEnd w:id="36"/>
    </w:p>
    <w:p w14:paraId="12260161" w14:textId="77777777" w:rsidR="00EF00A9" w:rsidRDefault="00EF5C5F">
      <w:pPr>
        <w:spacing w:after="120" w:line="276" w:lineRule="auto"/>
      </w:pPr>
      <w:r>
        <w:rPr>
          <w:color w:val="222222"/>
        </w:rPr>
        <w:t>Brookshire Grocery Company. Fiscal weeks run Wednesday through Tuesday. 52 weeks; four quarters of three periods each.</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900"/>
        <w:gridCol w:w="1900"/>
        <w:gridCol w:w="980"/>
        <w:gridCol w:w="980"/>
        <w:gridCol w:w="1000"/>
      </w:tblGrid>
      <w:tr w:rsidR="00EF00A9" w14:paraId="2C8A67F5" w14:textId="77777777">
        <w:trPr>
          <w:tblHeader/>
        </w:trPr>
        <w:tc>
          <w:tcPr>
            <w:tcW w:w="1300" w:type="dxa"/>
            <w:shd w:val="clear" w:color="auto" w:fill="1F3864"/>
            <w:tcMar>
              <w:top w:w="60" w:type="dxa"/>
              <w:left w:w="110" w:type="dxa"/>
              <w:bottom w:w="60" w:type="dxa"/>
              <w:right w:w="110" w:type="dxa"/>
            </w:tcMar>
          </w:tcPr>
          <w:p w14:paraId="570F954B" w14:textId="77777777" w:rsidR="00EF00A9" w:rsidRDefault="00EF5C5F">
            <w:pPr>
              <w:jc w:val="center"/>
            </w:pPr>
            <w:r>
              <w:rPr>
                <w:b/>
                <w:bCs/>
                <w:color w:val="FFFFFF"/>
                <w:sz w:val="20"/>
                <w:szCs w:val="20"/>
              </w:rPr>
              <w:t>Quarter</w:t>
            </w:r>
          </w:p>
        </w:tc>
        <w:tc>
          <w:tcPr>
            <w:tcW w:w="1300" w:type="dxa"/>
            <w:shd w:val="clear" w:color="auto" w:fill="1F3864"/>
            <w:tcMar>
              <w:top w:w="60" w:type="dxa"/>
              <w:left w:w="110" w:type="dxa"/>
              <w:bottom w:w="60" w:type="dxa"/>
              <w:right w:w="110" w:type="dxa"/>
            </w:tcMar>
          </w:tcPr>
          <w:p w14:paraId="0BDF3AC9" w14:textId="77777777" w:rsidR="00EF00A9" w:rsidRDefault="00EF5C5F">
            <w:pPr>
              <w:jc w:val="center"/>
            </w:pPr>
            <w:r>
              <w:rPr>
                <w:b/>
                <w:bCs/>
                <w:color w:val="FFFFFF"/>
                <w:sz w:val="20"/>
                <w:szCs w:val="20"/>
              </w:rPr>
              <w:t>Period</w:t>
            </w:r>
          </w:p>
        </w:tc>
        <w:tc>
          <w:tcPr>
            <w:tcW w:w="1900" w:type="dxa"/>
            <w:shd w:val="clear" w:color="auto" w:fill="1F3864"/>
            <w:tcMar>
              <w:top w:w="60" w:type="dxa"/>
              <w:left w:w="110" w:type="dxa"/>
              <w:bottom w:w="60" w:type="dxa"/>
              <w:right w:w="110" w:type="dxa"/>
            </w:tcMar>
          </w:tcPr>
          <w:p w14:paraId="0DDEF103" w14:textId="77777777" w:rsidR="00EF00A9" w:rsidRDefault="00EF5C5F">
            <w:pPr>
              <w:jc w:val="center"/>
            </w:pPr>
            <w:r>
              <w:rPr>
                <w:b/>
                <w:bCs/>
                <w:color w:val="FFFFFF"/>
                <w:sz w:val="20"/>
                <w:szCs w:val="20"/>
              </w:rPr>
              <w:t>Start Date</w:t>
            </w:r>
          </w:p>
        </w:tc>
        <w:tc>
          <w:tcPr>
            <w:tcW w:w="1900" w:type="dxa"/>
            <w:shd w:val="clear" w:color="auto" w:fill="1F3864"/>
            <w:tcMar>
              <w:top w:w="60" w:type="dxa"/>
              <w:left w:w="110" w:type="dxa"/>
              <w:bottom w:w="60" w:type="dxa"/>
              <w:right w:w="110" w:type="dxa"/>
            </w:tcMar>
          </w:tcPr>
          <w:p w14:paraId="3CD0B836" w14:textId="77777777" w:rsidR="00EF00A9" w:rsidRDefault="00EF5C5F">
            <w:pPr>
              <w:jc w:val="center"/>
            </w:pPr>
            <w:r>
              <w:rPr>
                <w:b/>
                <w:bCs/>
                <w:color w:val="FFFFFF"/>
                <w:sz w:val="20"/>
                <w:szCs w:val="20"/>
              </w:rPr>
              <w:t>End Date</w:t>
            </w:r>
          </w:p>
        </w:tc>
        <w:tc>
          <w:tcPr>
            <w:tcW w:w="980" w:type="dxa"/>
            <w:shd w:val="clear" w:color="auto" w:fill="1F3864"/>
            <w:tcMar>
              <w:top w:w="60" w:type="dxa"/>
              <w:left w:w="110" w:type="dxa"/>
              <w:bottom w:w="60" w:type="dxa"/>
              <w:right w:w="110" w:type="dxa"/>
            </w:tcMar>
          </w:tcPr>
          <w:p w14:paraId="2E37CB55" w14:textId="77777777" w:rsidR="00EF00A9" w:rsidRDefault="00EF5C5F">
            <w:pPr>
              <w:jc w:val="center"/>
            </w:pPr>
            <w:r>
              <w:rPr>
                <w:b/>
                <w:bCs/>
                <w:color w:val="FFFFFF"/>
                <w:sz w:val="20"/>
                <w:szCs w:val="20"/>
              </w:rPr>
              <w:t># Wks</w:t>
            </w:r>
          </w:p>
        </w:tc>
        <w:tc>
          <w:tcPr>
            <w:tcW w:w="980" w:type="dxa"/>
            <w:shd w:val="clear" w:color="auto" w:fill="1F3864"/>
            <w:tcMar>
              <w:top w:w="60" w:type="dxa"/>
              <w:left w:w="110" w:type="dxa"/>
              <w:bottom w:w="60" w:type="dxa"/>
              <w:right w:w="110" w:type="dxa"/>
            </w:tcMar>
          </w:tcPr>
          <w:p w14:paraId="2D803BF2" w14:textId="77777777" w:rsidR="00EF00A9" w:rsidRDefault="00EF5C5F">
            <w:pPr>
              <w:jc w:val="center"/>
            </w:pPr>
            <w:r>
              <w:rPr>
                <w:b/>
                <w:bCs/>
                <w:color w:val="FFFFFF"/>
                <w:sz w:val="20"/>
                <w:szCs w:val="20"/>
              </w:rPr>
              <w:t>Qtr Wks</w:t>
            </w:r>
          </w:p>
        </w:tc>
        <w:tc>
          <w:tcPr>
            <w:tcW w:w="1000" w:type="dxa"/>
            <w:shd w:val="clear" w:color="auto" w:fill="1F3864"/>
            <w:tcMar>
              <w:top w:w="60" w:type="dxa"/>
              <w:left w:w="110" w:type="dxa"/>
              <w:bottom w:w="60" w:type="dxa"/>
              <w:right w:w="110" w:type="dxa"/>
            </w:tcMar>
          </w:tcPr>
          <w:p w14:paraId="2B887201" w14:textId="77777777" w:rsidR="00EF00A9" w:rsidRDefault="00EF5C5F">
            <w:pPr>
              <w:jc w:val="center"/>
            </w:pPr>
            <w:r>
              <w:rPr>
                <w:b/>
                <w:bCs/>
                <w:color w:val="FFFFFF"/>
                <w:sz w:val="20"/>
                <w:szCs w:val="20"/>
              </w:rPr>
              <w:t>YTD Wks</w:t>
            </w:r>
          </w:p>
        </w:tc>
      </w:tr>
      <w:tr w:rsidR="00EF00A9" w14:paraId="1B30D166" w14:textId="77777777">
        <w:tc>
          <w:tcPr>
            <w:tcW w:w="1300" w:type="dxa"/>
            <w:tcMar>
              <w:top w:w="60" w:type="dxa"/>
              <w:left w:w="110" w:type="dxa"/>
              <w:bottom w:w="60" w:type="dxa"/>
              <w:right w:w="110" w:type="dxa"/>
            </w:tcMar>
          </w:tcPr>
          <w:p w14:paraId="54C2E271" w14:textId="77777777" w:rsidR="00EF00A9" w:rsidRDefault="00EF5C5F">
            <w:pPr>
              <w:jc w:val="center"/>
            </w:pPr>
            <w:r>
              <w:rPr>
                <w:color w:val="222222"/>
                <w:sz w:val="20"/>
                <w:szCs w:val="20"/>
              </w:rPr>
              <w:t>1</w:t>
            </w:r>
          </w:p>
        </w:tc>
        <w:tc>
          <w:tcPr>
            <w:tcW w:w="1300" w:type="dxa"/>
            <w:tcMar>
              <w:top w:w="60" w:type="dxa"/>
              <w:left w:w="110" w:type="dxa"/>
              <w:bottom w:w="60" w:type="dxa"/>
              <w:right w:w="110" w:type="dxa"/>
            </w:tcMar>
          </w:tcPr>
          <w:p w14:paraId="5375EAFB" w14:textId="77777777" w:rsidR="00EF00A9" w:rsidRDefault="00EF5C5F">
            <w:pPr>
              <w:jc w:val="center"/>
            </w:pPr>
            <w:r>
              <w:rPr>
                <w:color w:val="222222"/>
                <w:sz w:val="20"/>
                <w:szCs w:val="20"/>
              </w:rPr>
              <w:t>1</w:t>
            </w:r>
          </w:p>
        </w:tc>
        <w:tc>
          <w:tcPr>
            <w:tcW w:w="1900" w:type="dxa"/>
            <w:tcMar>
              <w:top w:w="60" w:type="dxa"/>
              <w:left w:w="110" w:type="dxa"/>
              <w:bottom w:w="60" w:type="dxa"/>
              <w:right w:w="110" w:type="dxa"/>
            </w:tcMar>
          </w:tcPr>
          <w:p w14:paraId="6DC48888" w14:textId="77777777" w:rsidR="00EF00A9" w:rsidRDefault="00EF5C5F">
            <w:r>
              <w:rPr>
                <w:color w:val="222222"/>
                <w:sz w:val="20"/>
                <w:szCs w:val="20"/>
              </w:rPr>
              <w:t>10/01/2025</w:t>
            </w:r>
          </w:p>
        </w:tc>
        <w:tc>
          <w:tcPr>
            <w:tcW w:w="1900" w:type="dxa"/>
            <w:tcMar>
              <w:top w:w="60" w:type="dxa"/>
              <w:left w:w="110" w:type="dxa"/>
              <w:bottom w:w="60" w:type="dxa"/>
              <w:right w:w="110" w:type="dxa"/>
            </w:tcMar>
          </w:tcPr>
          <w:p w14:paraId="27B6B215" w14:textId="77777777" w:rsidR="00EF00A9" w:rsidRDefault="00EF5C5F">
            <w:r>
              <w:rPr>
                <w:color w:val="222222"/>
                <w:sz w:val="20"/>
                <w:szCs w:val="20"/>
              </w:rPr>
              <w:t>10/28/2025</w:t>
            </w:r>
          </w:p>
        </w:tc>
        <w:tc>
          <w:tcPr>
            <w:tcW w:w="980" w:type="dxa"/>
            <w:tcMar>
              <w:top w:w="60" w:type="dxa"/>
              <w:left w:w="110" w:type="dxa"/>
              <w:bottom w:w="60" w:type="dxa"/>
              <w:right w:w="110" w:type="dxa"/>
            </w:tcMar>
          </w:tcPr>
          <w:p w14:paraId="26DAA007" w14:textId="77777777" w:rsidR="00EF00A9" w:rsidRDefault="00EF5C5F">
            <w:pPr>
              <w:jc w:val="center"/>
            </w:pPr>
            <w:r>
              <w:rPr>
                <w:color w:val="222222"/>
                <w:sz w:val="20"/>
                <w:szCs w:val="20"/>
              </w:rPr>
              <w:t>4</w:t>
            </w:r>
          </w:p>
        </w:tc>
        <w:tc>
          <w:tcPr>
            <w:tcW w:w="980" w:type="dxa"/>
            <w:tcMar>
              <w:top w:w="60" w:type="dxa"/>
              <w:left w:w="110" w:type="dxa"/>
              <w:bottom w:w="60" w:type="dxa"/>
              <w:right w:w="110" w:type="dxa"/>
            </w:tcMar>
          </w:tcPr>
          <w:p w14:paraId="2C3A0290" w14:textId="77777777" w:rsidR="00EF00A9" w:rsidRDefault="00EF00A9">
            <w:pPr>
              <w:jc w:val="center"/>
            </w:pPr>
          </w:p>
        </w:tc>
        <w:tc>
          <w:tcPr>
            <w:tcW w:w="1000" w:type="dxa"/>
            <w:tcMar>
              <w:top w:w="60" w:type="dxa"/>
              <w:left w:w="110" w:type="dxa"/>
              <w:bottom w:w="60" w:type="dxa"/>
              <w:right w:w="110" w:type="dxa"/>
            </w:tcMar>
          </w:tcPr>
          <w:p w14:paraId="488115DE" w14:textId="77777777" w:rsidR="00EF00A9" w:rsidRDefault="00EF5C5F">
            <w:pPr>
              <w:jc w:val="center"/>
            </w:pPr>
            <w:r>
              <w:rPr>
                <w:color w:val="222222"/>
                <w:sz w:val="20"/>
                <w:szCs w:val="20"/>
              </w:rPr>
              <w:t>4</w:t>
            </w:r>
          </w:p>
        </w:tc>
      </w:tr>
      <w:tr w:rsidR="00EF00A9" w14:paraId="24150B17" w14:textId="77777777">
        <w:tc>
          <w:tcPr>
            <w:tcW w:w="1300" w:type="dxa"/>
            <w:shd w:val="clear" w:color="auto" w:fill="EEF2F8"/>
            <w:tcMar>
              <w:top w:w="60" w:type="dxa"/>
              <w:left w:w="110" w:type="dxa"/>
              <w:bottom w:w="60" w:type="dxa"/>
              <w:right w:w="110" w:type="dxa"/>
            </w:tcMar>
          </w:tcPr>
          <w:p w14:paraId="3ADDF12C" w14:textId="77777777" w:rsidR="00EF00A9" w:rsidRDefault="00EF5C5F">
            <w:pPr>
              <w:jc w:val="center"/>
            </w:pPr>
            <w:r>
              <w:rPr>
                <w:color w:val="222222"/>
                <w:sz w:val="20"/>
                <w:szCs w:val="20"/>
              </w:rPr>
              <w:t>1</w:t>
            </w:r>
          </w:p>
        </w:tc>
        <w:tc>
          <w:tcPr>
            <w:tcW w:w="1300" w:type="dxa"/>
            <w:shd w:val="clear" w:color="auto" w:fill="EEF2F8"/>
            <w:tcMar>
              <w:top w:w="60" w:type="dxa"/>
              <w:left w:w="110" w:type="dxa"/>
              <w:bottom w:w="60" w:type="dxa"/>
              <w:right w:w="110" w:type="dxa"/>
            </w:tcMar>
          </w:tcPr>
          <w:p w14:paraId="6F7A0AE2" w14:textId="77777777" w:rsidR="00EF00A9" w:rsidRDefault="00EF5C5F">
            <w:pPr>
              <w:jc w:val="center"/>
            </w:pPr>
            <w:r>
              <w:rPr>
                <w:color w:val="222222"/>
                <w:sz w:val="20"/>
                <w:szCs w:val="20"/>
              </w:rPr>
              <w:t>2</w:t>
            </w:r>
          </w:p>
        </w:tc>
        <w:tc>
          <w:tcPr>
            <w:tcW w:w="1900" w:type="dxa"/>
            <w:shd w:val="clear" w:color="auto" w:fill="EEF2F8"/>
            <w:tcMar>
              <w:top w:w="60" w:type="dxa"/>
              <w:left w:w="110" w:type="dxa"/>
              <w:bottom w:w="60" w:type="dxa"/>
              <w:right w:w="110" w:type="dxa"/>
            </w:tcMar>
          </w:tcPr>
          <w:p w14:paraId="38008181" w14:textId="77777777" w:rsidR="00EF00A9" w:rsidRDefault="00EF5C5F">
            <w:r>
              <w:rPr>
                <w:color w:val="222222"/>
                <w:sz w:val="20"/>
                <w:szCs w:val="20"/>
              </w:rPr>
              <w:t>10/29/2025</w:t>
            </w:r>
          </w:p>
        </w:tc>
        <w:tc>
          <w:tcPr>
            <w:tcW w:w="1900" w:type="dxa"/>
            <w:shd w:val="clear" w:color="auto" w:fill="EEF2F8"/>
            <w:tcMar>
              <w:top w:w="60" w:type="dxa"/>
              <w:left w:w="110" w:type="dxa"/>
              <w:bottom w:w="60" w:type="dxa"/>
              <w:right w:w="110" w:type="dxa"/>
            </w:tcMar>
          </w:tcPr>
          <w:p w14:paraId="06750004" w14:textId="77777777" w:rsidR="00EF00A9" w:rsidRDefault="00EF5C5F">
            <w:r>
              <w:rPr>
                <w:color w:val="222222"/>
                <w:sz w:val="20"/>
                <w:szCs w:val="20"/>
              </w:rPr>
              <w:t>12/02/2025</w:t>
            </w:r>
          </w:p>
        </w:tc>
        <w:tc>
          <w:tcPr>
            <w:tcW w:w="980" w:type="dxa"/>
            <w:shd w:val="clear" w:color="auto" w:fill="EEF2F8"/>
            <w:tcMar>
              <w:top w:w="60" w:type="dxa"/>
              <w:left w:w="110" w:type="dxa"/>
              <w:bottom w:w="60" w:type="dxa"/>
              <w:right w:w="110" w:type="dxa"/>
            </w:tcMar>
          </w:tcPr>
          <w:p w14:paraId="518E5E3D" w14:textId="77777777" w:rsidR="00EF00A9" w:rsidRDefault="00EF5C5F">
            <w:pPr>
              <w:jc w:val="center"/>
            </w:pPr>
            <w:r>
              <w:rPr>
                <w:color w:val="222222"/>
                <w:sz w:val="20"/>
                <w:szCs w:val="20"/>
              </w:rPr>
              <w:t>5</w:t>
            </w:r>
          </w:p>
        </w:tc>
        <w:tc>
          <w:tcPr>
            <w:tcW w:w="980" w:type="dxa"/>
            <w:shd w:val="clear" w:color="auto" w:fill="EEF2F8"/>
            <w:tcMar>
              <w:top w:w="60" w:type="dxa"/>
              <w:left w:w="110" w:type="dxa"/>
              <w:bottom w:w="60" w:type="dxa"/>
              <w:right w:w="110" w:type="dxa"/>
            </w:tcMar>
          </w:tcPr>
          <w:p w14:paraId="5DC21A42" w14:textId="77777777" w:rsidR="00EF00A9" w:rsidRDefault="00EF00A9">
            <w:pPr>
              <w:jc w:val="center"/>
            </w:pPr>
          </w:p>
        </w:tc>
        <w:tc>
          <w:tcPr>
            <w:tcW w:w="1000" w:type="dxa"/>
            <w:shd w:val="clear" w:color="auto" w:fill="EEF2F8"/>
            <w:tcMar>
              <w:top w:w="60" w:type="dxa"/>
              <w:left w:w="110" w:type="dxa"/>
              <w:bottom w:w="60" w:type="dxa"/>
              <w:right w:w="110" w:type="dxa"/>
            </w:tcMar>
          </w:tcPr>
          <w:p w14:paraId="7A76367B" w14:textId="77777777" w:rsidR="00EF00A9" w:rsidRDefault="00EF5C5F">
            <w:pPr>
              <w:jc w:val="center"/>
            </w:pPr>
            <w:r>
              <w:rPr>
                <w:color w:val="222222"/>
                <w:sz w:val="20"/>
                <w:szCs w:val="20"/>
              </w:rPr>
              <w:t>9</w:t>
            </w:r>
          </w:p>
        </w:tc>
      </w:tr>
      <w:tr w:rsidR="00EF00A9" w14:paraId="5C6C88F6" w14:textId="77777777">
        <w:tc>
          <w:tcPr>
            <w:tcW w:w="1300" w:type="dxa"/>
            <w:tcMar>
              <w:top w:w="60" w:type="dxa"/>
              <w:left w:w="110" w:type="dxa"/>
              <w:bottom w:w="60" w:type="dxa"/>
              <w:right w:w="110" w:type="dxa"/>
            </w:tcMar>
          </w:tcPr>
          <w:p w14:paraId="56573550" w14:textId="77777777" w:rsidR="00EF00A9" w:rsidRDefault="00EF5C5F">
            <w:pPr>
              <w:jc w:val="center"/>
            </w:pPr>
            <w:r>
              <w:rPr>
                <w:color w:val="222222"/>
                <w:sz w:val="20"/>
                <w:szCs w:val="20"/>
              </w:rPr>
              <w:t>1</w:t>
            </w:r>
          </w:p>
        </w:tc>
        <w:tc>
          <w:tcPr>
            <w:tcW w:w="1300" w:type="dxa"/>
            <w:tcMar>
              <w:top w:w="60" w:type="dxa"/>
              <w:left w:w="110" w:type="dxa"/>
              <w:bottom w:w="60" w:type="dxa"/>
              <w:right w:w="110" w:type="dxa"/>
            </w:tcMar>
          </w:tcPr>
          <w:p w14:paraId="6AA53499" w14:textId="77777777" w:rsidR="00EF00A9" w:rsidRDefault="00EF5C5F">
            <w:pPr>
              <w:jc w:val="center"/>
            </w:pPr>
            <w:r>
              <w:rPr>
                <w:color w:val="222222"/>
                <w:sz w:val="20"/>
                <w:szCs w:val="20"/>
              </w:rPr>
              <w:t>3</w:t>
            </w:r>
          </w:p>
        </w:tc>
        <w:tc>
          <w:tcPr>
            <w:tcW w:w="1900" w:type="dxa"/>
            <w:tcMar>
              <w:top w:w="60" w:type="dxa"/>
              <w:left w:w="110" w:type="dxa"/>
              <w:bottom w:w="60" w:type="dxa"/>
              <w:right w:w="110" w:type="dxa"/>
            </w:tcMar>
          </w:tcPr>
          <w:p w14:paraId="5EDFB90E" w14:textId="77777777" w:rsidR="00EF00A9" w:rsidRDefault="00EF5C5F">
            <w:r>
              <w:rPr>
                <w:color w:val="222222"/>
                <w:sz w:val="20"/>
                <w:szCs w:val="20"/>
              </w:rPr>
              <w:t>12/03/2025</w:t>
            </w:r>
          </w:p>
        </w:tc>
        <w:tc>
          <w:tcPr>
            <w:tcW w:w="1900" w:type="dxa"/>
            <w:tcMar>
              <w:top w:w="60" w:type="dxa"/>
              <w:left w:w="110" w:type="dxa"/>
              <w:bottom w:w="60" w:type="dxa"/>
              <w:right w:w="110" w:type="dxa"/>
            </w:tcMar>
          </w:tcPr>
          <w:p w14:paraId="47CB485E" w14:textId="77777777" w:rsidR="00EF00A9" w:rsidRDefault="00EF5C5F">
            <w:r>
              <w:rPr>
                <w:color w:val="222222"/>
                <w:sz w:val="20"/>
                <w:szCs w:val="20"/>
              </w:rPr>
              <w:t>01/06/2026</w:t>
            </w:r>
          </w:p>
        </w:tc>
        <w:tc>
          <w:tcPr>
            <w:tcW w:w="980" w:type="dxa"/>
            <w:tcMar>
              <w:top w:w="60" w:type="dxa"/>
              <w:left w:w="110" w:type="dxa"/>
              <w:bottom w:w="60" w:type="dxa"/>
              <w:right w:w="110" w:type="dxa"/>
            </w:tcMar>
          </w:tcPr>
          <w:p w14:paraId="5CA428C5" w14:textId="77777777" w:rsidR="00EF00A9" w:rsidRDefault="00EF5C5F">
            <w:pPr>
              <w:jc w:val="center"/>
            </w:pPr>
            <w:r>
              <w:rPr>
                <w:color w:val="222222"/>
                <w:sz w:val="20"/>
                <w:szCs w:val="20"/>
              </w:rPr>
              <w:t>5</w:t>
            </w:r>
          </w:p>
        </w:tc>
        <w:tc>
          <w:tcPr>
            <w:tcW w:w="980" w:type="dxa"/>
            <w:tcMar>
              <w:top w:w="60" w:type="dxa"/>
              <w:left w:w="110" w:type="dxa"/>
              <w:bottom w:w="60" w:type="dxa"/>
              <w:right w:w="110" w:type="dxa"/>
            </w:tcMar>
          </w:tcPr>
          <w:p w14:paraId="20BCF99E" w14:textId="77777777" w:rsidR="00EF00A9" w:rsidRDefault="00EF5C5F">
            <w:pPr>
              <w:jc w:val="center"/>
            </w:pPr>
            <w:r>
              <w:rPr>
                <w:color w:val="222222"/>
                <w:sz w:val="20"/>
                <w:szCs w:val="20"/>
              </w:rPr>
              <w:t>14</w:t>
            </w:r>
          </w:p>
        </w:tc>
        <w:tc>
          <w:tcPr>
            <w:tcW w:w="1000" w:type="dxa"/>
            <w:tcMar>
              <w:top w:w="60" w:type="dxa"/>
              <w:left w:w="110" w:type="dxa"/>
              <w:bottom w:w="60" w:type="dxa"/>
              <w:right w:w="110" w:type="dxa"/>
            </w:tcMar>
          </w:tcPr>
          <w:p w14:paraId="0CC0D308" w14:textId="77777777" w:rsidR="00EF00A9" w:rsidRDefault="00EF5C5F">
            <w:pPr>
              <w:jc w:val="center"/>
            </w:pPr>
            <w:r>
              <w:rPr>
                <w:color w:val="222222"/>
                <w:sz w:val="20"/>
                <w:szCs w:val="20"/>
              </w:rPr>
              <w:t>14</w:t>
            </w:r>
          </w:p>
        </w:tc>
      </w:tr>
      <w:tr w:rsidR="00EF00A9" w14:paraId="0D4928BB" w14:textId="77777777">
        <w:tc>
          <w:tcPr>
            <w:tcW w:w="1300" w:type="dxa"/>
            <w:shd w:val="clear" w:color="auto" w:fill="EEF2F8"/>
            <w:tcMar>
              <w:top w:w="60" w:type="dxa"/>
              <w:left w:w="110" w:type="dxa"/>
              <w:bottom w:w="60" w:type="dxa"/>
              <w:right w:w="110" w:type="dxa"/>
            </w:tcMar>
          </w:tcPr>
          <w:p w14:paraId="4ACF21E7" w14:textId="77777777" w:rsidR="00EF00A9" w:rsidRDefault="00EF5C5F">
            <w:pPr>
              <w:jc w:val="center"/>
            </w:pPr>
            <w:r>
              <w:rPr>
                <w:color w:val="222222"/>
                <w:sz w:val="20"/>
                <w:szCs w:val="20"/>
              </w:rPr>
              <w:t>2</w:t>
            </w:r>
          </w:p>
        </w:tc>
        <w:tc>
          <w:tcPr>
            <w:tcW w:w="1300" w:type="dxa"/>
            <w:shd w:val="clear" w:color="auto" w:fill="EEF2F8"/>
            <w:tcMar>
              <w:top w:w="60" w:type="dxa"/>
              <w:left w:w="110" w:type="dxa"/>
              <w:bottom w:w="60" w:type="dxa"/>
              <w:right w:w="110" w:type="dxa"/>
            </w:tcMar>
          </w:tcPr>
          <w:p w14:paraId="07548146" w14:textId="77777777" w:rsidR="00EF00A9" w:rsidRDefault="00EF5C5F">
            <w:pPr>
              <w:jc w:val="center"/>
            </w:pPr>
            <w:r>
              <w:rPr>
                <w:color w:val="222222"/>
                <w:sz w:val="20"/>
                <w:szCs w:val="20"/>
              </w:rPr>
              <w:t>4</w:t>
            </w:r>
          </w:p>
        </w:tc>
        <w:tc>
          <w:tcPr>
            <w:tcW w:w="1900" w:type="dxa"/>
            <w:shd w:val="clear" w:color="auto" w:fill="EEF2F8"/>
            <w:tcMar>
              <w:top w:w="60" w:type="dxa"/>
              <w:left w:w="110" w:type="dxa"/>
              <w:bottom w:w="60" w:type="dxa"/>
              <w:right w:w="110" w:type="dxa"/>
            </w:tcMar>
          </w:tcPr>
          <w:p w14:paraId="4FF0128D" w14:textId="77777777" w:rsidR="00EF00A9" w:rsidRDefault="00EF5C5F">
            <w:r>
              <w:rPr>
                <w:color w:val="222222"/>
                <w:sz w:val="20"/>
                <w:szCs w:val="20"/>
              </w:rPr>
              <w:t>01/07/2026</w:t>
            </w:r>
          </w:p>
        </w:tc>
        <w:tc>
          <w:tcPr>
            <w:tcW w:w="1900" w:type="dxa"/>
            <w:shd w:val="clear" w:color="auto" w:fill="EEF2F8"/>
            <w:tcMar>
              <w:top w:w="60" w:type="dxa"/>
              <w:left w:w="110" w:type="dxa"/>
              <w:bottom w:w="60" w:type="dxa"/>
              <w:right w:w="110" w:type="dxa"/>
            </w:tcMar>
          </w:tcPr>
          <w:p w14:paraId="480486EF" w14:textId="77777777" w:rsidR="00EF00A9" w:rsidRDefault="00EF5C5F">
            <w:r>
              <w:rPr>
                <w:color w:val="222222"/>
                <w:sz w:val="20"/>
                <w:szCs w:val="20"/>
              </w:rPr>
              <w:t>02/03/2026</w:t>
            </w:r>
          </w:p>
        </w:tc>
        <w:tc>
          <w:tcPr>
            <w:tcW w:w="980" w:type="dxa"/>
            <w:shd w:val="clear" w:color="auto" w:fill="EEF2F8"/>
            <w:tcMar>
              <w:top w:w="60" w:type="dxa"/>
              <w:left w:w="110" w:type="dxa"/>
              <w:bottom w:w="60" w:type="dxa"/>
              <w:right w:w="110" w:type="dxa"/>
            </w:tcMar>
          </w:tcPr>
          <w:p w14:paraId="70B96540" w14:textId="77777777" w:rsidR="00EF00A9" w:rsidRDefault="00EF5C5F">
            <w:pPr>
              <w:jc w:val="center"/>
            </w:pPr>
            <w:r>
              <w:rPr>
                <w:color w:val="222222"/>
                <w:sz w:val="20"/>
                <w:szCs w:val="20"/>
              </w:rPr>
              <w:t>4</w:t>
            </w:r>
          </w:p>
        </w:tc>
        <w:tc>
          <w:tcPr>
            <w:tcW w:w="980" w:type="dxa"/>
            <w:shd w:val="clear" w:color="auto" w:fill="EEF2F8"/>
            <w:tcMar>
              <w:top w:w="60" w:type="dxa"/>
              <w:left w:w="110" w:type="dxa"/>
              <w:bottom w:w="60" w:type="dxa"/>
              <w:right w:w="110" w:type="dxa"/>
            </w:tcMar>
          </w:tcPr>
          <w:p w14:paraId="136E2DB5" w14:textId="77777777" w:rsidR="00EF00A9" w:rsidRDefault="00EF00A9">
            <w:pPr>
              <w:jc w:val="center"/>
            </w:pPr>
          </w:p>
        </w:tc>
        <w:tc>
          <w:tcPr>
            <w:tcW w:w="1000" w:type="dxa"/>
            <w:shd w:val="clear" w:color="auto" w:fill="EEF2F8"/>
            <w:tcMar>
              <w:top w:w="60" w:type="dxa"/>
              <w:left w:w="110" w:type="dxa"/>
              <w:bottom w:w="60" w:type="dxa"/>
              <w:right w:w="110" w:type="dxa"/>
            </w:tcMar>
          </w:tcPr>
          <w:p w14:paraId="04DC2A23" w14:textId="77777777" w:rsidR="00EF00A9" w:rsidRDefault="00EF5C5F">
            <w:pPr>
              <w:jc w:val="center"/>
            </w:pPr>
            <w:r>
              <w:rPr>
                <w:color w:val="222222"/>
                <w:sz w:val="20"/>
                <w:szCs w:val="20"/>
              </w:rPr>
              <w:t>18</w:t>
            </w:r>
          </w:p>
        </w:tc>
      </w:tr>
      <w:tr w:rsidR="00EF00A9" w14:paraId="11A1982D" w14:textId="77777777">
        <w:tc>
          <w:tcPr>
            <w:tcW w:w="1300" w:type="dxa"/>
            <w:tcMar>
              <w:top w:w="60" w:type="dxa"/>
              <w:left w:w="110" w:type="dxa"/>
              <w:bottom w:w="60" w:type="dxa"/>
              <w:right w:w="110" w:type="dxa"/>
            </w:tcMar>
          </w:tcPr>
          <w:p w14:paraId="4AAC4142" w14:textId="77777777" w:rsidR="00EF00A9" w:rsidRDefault="00EF5C5F">
            <w:pPr>
              <w:jc w:val="center"/>
            </w:pPr>
            <w:r>
              <w:rPr>
                <w:color w:val="222222"/>
                <w:sz w:val="20"/>
                <w:szCs w:val="20"/>
              </w:rPr>
              <w:t>2</w:t>
            </w:r>
          </w:p>
        </w:tc>
        <w:tc>
          <w:tcPr>
            <w:tcW w:w="1300" w:type="dxa"/>
            <w:tcMar>
              <w:top w:w="60" w:type="dxa"/>
              <w:left w:w="110" w:type="dxa"/>
              <w:bottom w:w="60" w:type="dxa"/>
              <w:right w:w="110" w:type="dxa"/>
            </w:tcMar>
          </w:tcPr>
          <w:p w14:paraId="4D506B13" w14:textId="77777777" w:rsidR="00EF00A9" w:rsidRDefault="00EF5C5F">
            <w:pPr>
              <w:jc w:val="center"/>
            </w:pPr>
            <w:r>
              <w:rPr>
                <w:color w:val="222222"/>
                <w:sz w:val="20"/>
                <w:szCs w:val="20"/>
              </w:rPr>
              <w:t>5</w:t>
            </w:r>
          </w:p>
        </w:tc>
        <w:tc>
          <w:tcPr>
            <w:tcW w:w="1900" w:type="dxa"/>
            <w:tcMar>
              <w:top w:w="60" w:type="dxa"/>
              <w:left w:w="110" w:type="dxa"/>
              <w:bottom w:w="60" w:type="dxa"/>
              <w:right w:w="110" w:type="dxa"/>
            </w:tcMar>
          </w:tcPr>
          <w:p w14:paraId="21289989" w14:textId="77777777" w:rsidR="00EF00A9" w:rsidRDefault="00EF5C5F">
            <w:r>
              <w:rPr>
                <w:color w:val="222222"/>
                <w:sz w:val="20"/>
                <w:szCs w:val="20"/>
              </w:rPr>
              <w:t>02/04/2026</w:t>
            </w:r>
          </w:p>
        </w:tc>
        <w:tc>
          <w:tcPr>
            <w:tcW w:w="1900" w:type="dxa"/>
            <w:tcMar>
              <w:top w:w="60" w:type="dxa"/>
              <w:left w:w="110" w:type="dxa"/>
              <w:bottom w:w="60" w:type="dxa"/>
              <w:right w:w="110" w:type="dxa"/>
            </w:tcMar>
          </w:tcPr>
          <w:p w14:paraId="2D96EA3F" w14:textId="77777777" w:rsidR="00EF00A9" w:rsidRDefault="00EF5C5F">
            <w:r>
              <w:rPr>
                <w:color w:val="222222"/>
                <w:sz w:val="20"/>
                <w:szCs w:val="20"/>
              </w:rPr>
              <w:t>03/10/2026</w:t>
            </w:r>
          </w:p>
        </w:tc>
        <w:tc>
          <w:tcPr>
            <w:tcW w:w="980" w:type="dxa"/>
            <w:tcMar>
              <w:top w:w="60" w:type="dxa"/>
              <w:left w:w="110" w:type="dxa"/>
              <w:bottom w:w="60" w:type="dxa"/>
              <w:right w:w="110" w:type="dxa"/>
            </w:tcMar>
          </w:tcPr>
          <w:p w14:paraId="11A545B0" w14:textId="77777777" w:rsidR="00EF00A9" w:rsidRDefault="00EF5C5F">
            <w:pPr>
              <w:jc w:val="center"/>
            </w:pPr>
            <w:r>
              <w:rPr>
                <w:color w:val="222222"/>
                <w:sz w:val="20"/>
                <w:szCs w:val="20"/>
              </w:rPr>
              <w:t>5</w:t>
            </w:r>
          </w:p>
        </w:tc>
        <w:tc>
          <w:tcPr>
            <w:tcW w:w="980" w:type="dxa"/>
            <w:tcMar>
              <w:top w:w="60" w:type="dxa"/>
              <w:left w:w="110" w:type="dxa"/>
              <w:bottom w:w="60" w:type="dxa"/>
              <w:right w:w="110" w:type="dxa"/>
            </w:tcMar>
          </w:tcPr>
          <w:p w14:paraId="0C6F1967" w14:textId="77777777" w:rsidR="00EF00A9" w:rsidRDefault="00EF00A9">
            <w:pPr>
              <w:jc w:val="center"/>
            </w:pPr>
          </w:p>
        </w:tc>
        <w:tc>
          <w:tcPr>
            <w:tcW w:w="1000" w:type="dxa"/>
            <w:tcMar>
              <w:top w:w="60" w:type="dxa"/>
              <w:left w:w="110" w:type="dxa"/>
              <w:bottom w:w="60" w:type="dxa"/>
              <w:right w:w="110" w:type="dxa"/>
            </w:tcMar>
          </w:tcPr>
          <w:p w14:paraId="1D2E3B31" w14:textId="77777777" w:rsidR="00EF00A9" w:rsidRDefault="00EF5C5F">
            <w:pPr>
              <w:jc w:val="center"/>
            </w:pPr>
            <w:r>
              <w:rPr>
                <w:color w:val="222222"/>
                <w:sz w:val="20"/>
                <w:szCs w:val="20"/>
              </w:rPr>
              <w:t>23</w:t>
            </w:r>
          </w:p>
        </w:tc>
      </w:tr>
      <w:tr w:rsidR="00EF00A9" w14:paraId="583DBC69" w14:textId="77777777">
        <w:tc>
          <w:tcPr>
            <w:tcW w:w="1300" w:type="dxa"/>
            <w:shd w:val="clear" w:color="auto" w:fill="EEF2F8"/>
            <w:tcMar>
              <w:top w:w="60" w:type="dxa"/>
              <w:left w:w="110" w:type="dxa"/>
              <w:bottom w:w="60" w:type="dxa"/>
              <w:right w:w="110" w:type="dxa"/>
            </w:tcMar>
          </w:tcPr>
          <w:p w14:paraId="7F57B3DC" w14:textId="77777777" w:rsidR="00EF00A9" w:rsidRDefault="00EF5C5F">
            <w:pPr>
              <w:jc w:val="center"/>
            </w:pPr>
            <w:r>
              <w:rPr>
                <w:color w:val="222222"/>
                <w:sz w:val="20"/>
                <w:szCs w:val="20"/>
              </w:rPr>
              <w:t>2</w:t>
            </w:r>
          </w:p>
        </w:tc>
        <w:tc>
          <w:tcPr>
            <w:tcW w:w="1300" w:type="dxa"/>
            <w:shd w:val="clear" w:color="auto" w:fill="EEF2F8"/>
            <w:tcMar>
              <w:top w:w="60" w:type="dxa"/>
              <w:left w:w="110" w:type="dxa"/>
              <w:bottom w:w="60" w:type="dxa"/>
              <w:right w:w="110" w:type="dxa"/>
            </w:tcMar>
          </w:tcPr>
          <w:p w14:paraId="629C03FE" w14:textId="77777777" w:rsidR="00EF00A9" w:rsidRDefault="00EF5C5F">
            <w:pPr>
              <w:jc w:val="center"/>
            </w:pPr>
            <w:r>
              <w:rPr>
                <w:color w:val="222222"/>
                <w:sz w:val="20"/>
                <w:szCs w:val="20"/>
              </w:rPr>
              <w:t>6</w:t>
            </w:r>
          </w:p>
        </w:tc>
        <w:tc>
          <w:tcPr>
            <w:tcW w:w="1900" w:type="dxa"/>
            <w:shd w:val="clear" w:color="auto" w:fill="EEF2F8"/>
            <w:tcMar>
              <w:top w:w="60" w:type="dxa"/>
              <w:left w:w="110" w:type="dxa"/>
              <w:bottom w:w="60" w:type="dxa"/>
              <w:right w:w="110" w:type="dxa"/>
            </w:tcMar>
          </w:tcPr>
          <w:p w14:paraId="165217E5" w14:textId="77777777" w:rsidR="00EF00A9" w:rsidRDefault="00EF5C5F">
            <w:r>
              <w:rPr>
                <w:color w:val="222222"/>
                <w:sz w:val="20"/>
                <w:szCs w:val="20"/>
              </w:rPr>
              <w:t>03/11/2026</w:t>
            </w:r>
          </w:p>
        </w:tc>
        <w:tc>
          <w:tcPr>
            <w:tcW w:w="1900" w:type="dxa"/>
            <w:shd w:val="clear" w:color="auto" w:fill="EEF2F8"/>
            <w:tcMar>
              <w:top w:w="60" w:type="dxa"/>
              <w:left w:w="110" w:type="dxa"/>
              <w:bottom w:w="60" w:type="dxa"/>
              <w:right w:w="110" w:type="dxa"/>
            </w:tcMar>
          </w:tcPr>
          <w:p w14:paraId="666B5FE4" w14:textId="77777777" w:rsidR="00EF00A9" w:rsidRDefault="00EF5C5F">
            <w:r>
              <w:rPr>
                <w:color w:val="222222"/>
                <w:sz w:val="20"/>
                <w:szCs w:val="20"/>
              </w:rPr>
              <w:t>04/07/2026</w:t>
            </w:r>
          </w:p>
        </w:tc>
        <w:tc>
          <w:tcPr>
            <w:tcW w:w="980" w:type="dxa"/>
            <w:shd w:val="clear" w:color="auto" w:fill="EEF2F8"/>
            <w:tcMar>
              <w:top w:w="60" w:type="dxa"/>
              <w:left w:w="110" w:type="dxa"/>
              <w:bottom w:w="60" w:type="dxa"/>
              <w:right w:w="110" w:type="dxa"/>
            </w:tcMar>
          </w:tcPr>
          <w:p w14:paraId="404A9468" w14:textId="77777777" w:rsidR="00EF00A9" w:rsidRDefault="00EF5C5F">
            <w:pPr>
              <w:jc w:val="center"/>
            </w:pPr>
            <w:r>
              <w:rPr>
                <w:color w:val="222222"/>
                <w:sz w:val="20"/>
                <w:szCs w:val="20"/>
              </w:rPr>
              <w:t>4</w:t>
            </w:r>
          </w:p>
        </w:tc>
        <w:tc>
          <w:tcPr>
            <w:tcW w:w="980" w:type="dxa"/>
            <w:shd w:val="clear" w:color="auto" w:fill="EEF2F8"/>
            <w:tcMar>
              <w:top w:w="60" w:type="dxa"/>
              <w:left w:w="110" w:type="dxa"/>
              <w:bottom w:w="60" w:type="dxa"/>
              <w:right w:w="110" w:type="dxa"/>
            </w:tcMar>
          </w:tcPr>
          <w:p w14:paraId="082C26D0" w14:textId="77777777" w:rsidR="00EF00A9" w:rsidRDefault="00EF5C5F">
            <w:pPr>
              <w:jc w:val="center"/>
            </w:pPr>
            <w:r>
              <w:rPr>
                <w:color w:val="222222"/>
                <w:sz w:val="20"/>
                <w:szCs w:val="20"/>
              </w:rPr>
              <w:t>13</w:t>
            </w:r>
          </w:p>
        </w:tc>
        <w:tc>
          <w:tcPr>
            <w:tcW w:w="1000" w:type="dxa"/>
            <w:shd w:val="clear" w:color="auto" w:fill="EEF2F8"/>
            <w:tcMar>
              <w:top w:w="60" w:type="dxa"/>
              <w:left w:w="110" w:type="dxa"/>
              <w:bottom w:w="60" w:type="dxa"/>
              <w:right w:w="110" w:type="dxa"/>
            </w:tcMar>
          </w:tcPr>
          <w:p w14:paraId="20D9A28D" w14:textId="77777777" w:rsidR="00EF00A9" w:rsidRDefault="00EF5C5F">
            <w:pPr>
              <w:jc w:val="center"/>
            </w:pPr>
            <w:r>
              <w:rPr>
                <w:color w:val="222222"/>
                <w:sz w:val="20"/>
                <w:szCs w:val="20"/>
              </w:rPr>
              <w:t>27</w:t>
            </w:r>
          </w:p>
        </w:tc>
      </w:tr>
      <w:tr w:rsidR="00EF00A9" w14:paraId="52789068" w14:textId="77777777">
        <w:tc>
          <w:tcPr>
            <w:tcW w:w="1300" w:type="dxa"/>
            <w:tcMar>
              <w:top w:w="60" w:type="dxa"/>
              <w:left w:w="110" w:type="dxa"/>
              <w:bottom w:w="60" w:type="dxa"/>
              <w:right w:w="110" w:type="dxa"/>
            </w:tcMar>
          </w:tcPr>
          <w:p w14:paraId="5371E308" w14:textId="77777777" w:rsidR="00EF00A9" w:rsidRDefault="00EF5C5F">
            <w:pPr>
              <w:jc w:val="center"/>
            </w:pPr>
            <w:r>
              <w:rPr>
                <w:color w:val="222222"/>
                <w:sz w:val="20"/>
                <w:szCs w:val="20"/>
              </w:rPr>
              <w:t>3</w:t>
            </w:r>
          </w:p>
        </w:tc>
        <w:tc>
          <w:tcPr>
            <w:tcW w:w="1300" w:type="dxa"/>
            <w:tcMar>
              <w:top w:w="60" w:type="dxa"/>
              <w:left w:w="110" w:type="dxa"/>
              <w:bottom w:w="60" w:type="dxa"/>
              <w:right w:w="110" w:type="dxa"/>
            </w:tcMar>
          </w:tcPr>
          <w:p w14:paraId="531F9068" w14:textId="77777777" w:rsidR="00EF00A9" w:rsidRDefault="00EF5C5F">
            <w:pPr>
              <w:jc w:val="center"/>
            </w:pPr>
            <w:r>
              <w:rPr>
                <w:color w:val="222222"/>
                <w:sz w:val="20"/>
                <w:szCs w:val="20"/>
              </w:rPr>
              <w:t>7</w:t>
            </w:r>
          </w:p>
        </w:tc>
        <w:tc>
          <w:tcPr>
            <w:tcW w:w="1900" w:type="dxa"/>
            <w:tcMar>
              <w:top w:w="60" w:type="dxa"/>
              <w:left w:w="110" w:type="dxa"/>
              <w:bottom w:w="60" w:type="dxa"/>
              <w:right w:w="110" w:type="dxa"/>
            </w:tcMar>
          </w:tcPr>
          <w:p w14:paraId="7CF3D233" w14:textId="77777777" w:rsidR="00EF00A9" w:rsidRDefault="00EF5C5F">
            <w:r>
              <w:rPr>
                <w:color w:val="222222"/>
                <w:sz w:val="20"/>
                <w:szCs w:val="20"/>
              </w:rPr>
              <w:t>04/08/2026</w:t>
            </w:r>
          </w:p>
        </w:tc>
        <w:tc>
          <w:tcPr>
            <w:tcW w:w="1900" w:type="dxa"/>
            <w:tcMar>
              <w:top w:w="60" w:type="dxa"/>
              <w:left w:w="110" w:type="dxa"/>
              <w:bottom w:w="60" w:type="dxa"/>
              <w:right w:w="110" w:type="dxa"/>
            </w:tcMar>
          </w:tcPr>
          <w:p w14:paraId="30D3E85D" w14:textId="77777777" w:rsidR="00EF00A9" w:rsidRDefault="00EF5C5F">
            <w:r>
              <w:rPr>
                <w:color w:val="222222"/>
                <w:sz w:val="20"/>
                <w:szCs w:val="20"/>
              </w:rPr>
              <w:t>05/05/2026</w:t>
            </w:r>
          </w:p>
        </w:tc>
        <w:tc>
          <w:tcPr>
            <w:tcW w:w="980" w:type="dxa"/>
            <w:tcMar>
              <w:top w:w="60" w:type="dxa"/>
              <w:left w:w="110" w:type="dxa"/>
              <w:bottom w:w="60" w:type="dxa"/>
              <w:right w:w="110" w:type="dxa"/>
            </w:tcMar>
          </w:tcPr>
          <w:p w14:paraId="4C85F8BF" w14:textId="77777777" w:rsidR="00EF00A9" w:rsidRDefault="00EF5C5F">
            <w:pPr>
              <w:jc w:val="center"/>
            </w:pPr>
            <w:r>
              <w:rPr>
                <w:color w:val="222222"/>
                <w:sz w:val="20"/>
                <w:szCs w:val="20"/>
              </w:rPr>
              <w:t>4</w:t>
            </w:r>
          </w:p>
        </w:tc>
        <w:tc>
          <w:tcPr>
            <w:tcW w:w="980" w:type="dxa"/>
            <w:tcMar>
              <w:top w:w="60" w:type="dxa"/>
              <w:left w:w="110" w:type="dxa"/>
              <w:bottom w:w="60" w:type="dxa"/>
              <w:right w:w="110" w:type="dxa"/>
            </w:tcMar>
          </w:tcPr>
          <w:p w14:paraId="4AA4A3BC" w14:textId="77777777" w:rsidR="00EF00A9" w:rsidRDefault="00EF00A9">
            <w:pPr>
              <w:jc w:val="center"/>
            </w:pPr>
          </w:p>
        </w:tc>
        <w:tc>
          <w:tcPr>
            <w:tcW w:w="1000" w:type="dxa"/>
            <w:tcMar>
              <w:top w:w="60" w:type="dxa"/>
              <w:left w:w="110" w:type="dxa"/>
              <w:bottom w:w="60" w:type="dxa"/>
              <w:right w:w="110" w:type="dxa"/>
            </w:tcMar>
          </w:tcPr>
          <w:p w14:paraId="292A2FCD" w14:textId="77777777" w:rsidR="00EF00A9" w:rsidRDefault="00EF5C5F">
            <w:pPr>
              <w:jc w:val="center"/>
            </w:pPr>
            <w:r>
              <w:rPr>
                <w:color w:val="222222"/>
                <w:sz w:val="20"/>
                <w:szCs w:val="20"/>
              </w:rPr>
              <w:t>31</w:t>
            </w:r>
          </w:p>
        </w:tc>
      </w:tr>
      <w:tr w:rsidR="00EF00A9" w14:paraId="43C44FF5" w14:textId="77777777">
        <w:tc>
          <w:tcPr>
            <w:tcW w:w="1300" w:type="dxa"/>
            <w:shd w:val="clear" w:color="auto" w:fill="EEF2F8"/>
            <w:tcMar>
              <w:top w:w="60" w:type="dxa"/>
              <w:left w:w="110" w:type="dxa"/>
              <w:bottom w:w="60" w:type="dxa"/>
              <w:right w:w="110" w:type="dxa"/>
            </w:tcMar>
          </w:tcPr>
          <w:p w14:paraId="7648C3D0" w14:textId="77777777" w:rsidR="00EF00A9" w:rsidRDefault="00EF5C5F">
            <w:pPr>
              <w:jc w:val="center"/>
            </w:pPr>
            <w:r>
              <w:rPr>
                <w:color w:val="222222"/>
                <w:sz w:val="20"/>
                <w:szCs w:val="20"/>
              </w:rPr>
              <w:t>3</w:t>
            </w:r>
          </w:p>
        </w:tc>
        <w:tc>
          <w:tcPr>
            <w:tcW w:w="1300" w:type="dxa"/>
            <w:shd w:val="clear" w:color="auto" w:fill="EEF2F8"/>
            <w:tcMar>
              <w:top w:w="60" w:type="dxa"/>
              <w:left w:w="110" w:type="dxa"/>
              <w:bottom w:w="60" w:type="dxa"/>
              <w:right w:w="110" w:type="dxa"/>
            </w:tcMar>
          </w:tcPr>
          <w:p w14:paraId="608D0131" w14:textId="77777777" w:rsidR="00EF00A9" w:rsidRDefault="00EF5C5F">
            <w:pPr>
              <w:jc w:val="center"/>
            </w:pPr>
            <w:r>
              <w:rPr>
                <w:color w:val="222222"/>
                <w:sz w:val="20"/>
                <w:szCs w:val="20"/>
              </w:rPr>
              <w:t>8</w:t>
            </w:r>
          </w:p>
        </w:tc>
        <w:tc>
          <w:tcPr>
            <w:tcW w:w="1900" w:type="dxa"/>
            <w:shd w:val="clear" w:color="auto" w:fill="EEF2F8"/>
            <w:tcMar>
              <w:top w:w="60" w:type="dxa"/>
              <w:left w:w="110" w:type="dxa"/>
              <w:bottom w:w="60" w:type="dxa"/>
              <w:right w:w="110" w:type="dxa"/>
            </w:tcMar>
          </w:tcPr>
          <w:p w14:paraId="1C738DBE" w14:textId="77777777" w:rsidR="00EF00A9" w:rsidRDefault="00EF5C5F">
            <w:r>
              <w:rPr>
                <w:color w:val="222222"/>
                <w:sz w:val="20"/>
                <w:szCs w:val="20"/>
              </w:rPr>
              <w:t>05/06/2026</w:t>
            </w:r>
          </w:p>
        </w:tc>
        <w:tc>
          <w:tcPr>
            <w:tcW w:w="1900" w:type="dxa"/>
            <w:shd w:val="clear" w:color="auto" w:fill="EEF2F8"/>
            <w:tcMar>
              <w:top w:w="60" w:type="dxa"/>
              <w:left w:w="110" w:type="dxa"/>
              <w:bottom w:w="60" w:type="dxa"/>
              <w:right w:w="110" w:type="dxa"/>
            </w:tcMar>
          </w:tcPr>
          <w:p w14:paraId="18117CCE" w14:textId="77777777" w:rsidR="00EF00A9" w:rsidRDefault="00EF5C5F">
            <w:r>
              <w:rPr>
                <w:color w:val="222222"/>
                <w:sz w:val="20"/>
                <w:szCs w:val="20"/>
              </w:rPr>
              <w:t>06/09/2026</w:t>
            </w:r>
          </w:p>
        </w:tc>
        <w:tc>
          <w:tcPr>
            <w:tcW w:w="980" w:type="dxa"/>
            <w:shd w:val="clear" w:color="auto" w:fill="EEF2F8"/>
            <w:tcMar>
              <w:top w:w="60" w:type="dxa"/>
              <w:left w:w="110" w:type="dxa"/>
              <w:bottom w:w="60" w:type="dxa"/>
              <w:right w:w="110" w:type="dxa"/>
            </w:tcMar>
          </w:tcPr>
          <w:p w14:paraId="71EDA8F3" w14:textId="77777777" w:rsidR="00EF00A9" w:rsidRDefault="00EF5C5F">
            <w:pPr>
              <w:jc w:val="center"/>
            </w:pPr>
            <w:r>
              <w:rPr>
                <w:color w:val="222222"/>
                <w:sz w:val="20"/>
                <w:szCs w:val="20"/>
              </w:rPr>
              <w:t>5</w:t>
            </w:r>
          </w:p>
        </w:tc>
        <w:tc>
          <w:tcPr>
            <w:tcW w:w="980" w:type="dxa"/>
            <w:shd w:val="clear" w:color="auto" w:fill="EEF2F8"/>
            <w:tcMar>
              <w:top w:w="60" w:type="dxa"/>
              <w:left w:w="110" w:type="dxa"/>
              <w:bottom w:w="60" w:type="dxa"/>
              <w:right w:w="110" w:type="dxa"/>
            </w:tcMar>
          </w:tcPr>
          <w:p w14:paraId="4577625F" w14:textId="77777777" w:rsidR="00EF00A9" w:rsidRDefault="00EF00A9">
            <w:pPr>
              <w:jc w:val="center"/>
            </w:pPr>
          </w:p>
        </w:tc>
        <w:tc>
          <w:tcPr>
            <w:tcW w:w="1000" w:type="dxa"/>
            <w:shd w:val="clear" w:color="auto" w:fill="EEF2F8"/>
            <w:tcMar>
              <w:top w:w="60" w:type="dxa"/>
              <w:left w:w="110" w:type="dxa"/>
              <w:bottom w:w="60" w:type="dxa"/>
              <w:right w:w="110" w:type="dxa"/>
            </w:tcMar>
          </w:tcPr>
          <w:p w14:paraId="1005A62A" w14:textId="77777777" w:rsidR="00EF00A9" w:rsidRDefault="00EF5C5F">
            <w:pPr>
              <w:jc w:val="center"/>
            </w:pPr>
            <w:r>
              <w:rPr>
                <w:color w:val="222222"/>
                <w:sz w:val="20"/>
                <w:szCs w:val="20"/>
              </w:rPr>
              <w:t>36</w:t>
            </w:r>
          </w:p>
        </w:tc>
      </w:tr>
      <w:tr w:rsidR="00EF00A9" w14:paraId="36343FF7" w14:textId="77777777">
        <w:tc>
          <w:tcPr>
            <w:tcW w:w="1300" w:type="dxa"/>
            <w:tcMar>
              <w:top w:w="60" w:type="dxa"/>
              <w:left w:w="110" w:type="dxa"/>
              <w:bottom w:w="60" w:type="dxa"/>
              <w:right w:w="110" w:type="dxa"/>
            </w:tcMar>
          </w:tcPr>
          <w:p w14:paraId="5D3C3468" w14:textId="77777777" w:rsidR="00EF00A9" w:rsidRDefault="00EF5C5F">
            <w:pPr>
              <w:jc w:val="center"/>
            </w:pPr>
            <w:r>
              <w:rPr>
                <w:color w:val="222222"/>
                <w:sz w:val="20"/>
                <w:szCs w:val="20"/>
              </w:rPr>
              <w:t>3</w:t>
            </w:r>
          </w:p>
        </w:tc>
        <w:tc>
          <w:tcPr>
            <w:tcW w:w="1300" w:type="dxa"/>
            <w:tcMar>
              <w:top w:w="60" w:type="dxa"/>
              <w:left w:w="110" w:type="dxa"/>
              <w:bottom w:w="60" w:type="dxa"/>
              <w:right w:w="110" w:type="dxa"/>
            </w:tcMar>
          </w:tcPr>
          <w:p w14:paraId="69B361C8" w14:textId="77777777" w:rsidR="00EF00A9" w:rsidRDefault="00EF5C5F">
            <w:pPr>
              <w:jc w:val="center"/>
            </w:pPr>
            <w:r>
              <w:rPr>
                <w:color w:val="222222"/>
                <w:sz w:val="20"/>
                <w:szCs w:val="20"/>
              </w:rPr>
              <w:t>9</w:t>
            </w:r>
          </w:p>
        </w:tc>
        <w:tc>
          <w:tcPr>
            <w:tcW w:w="1900" w:type="dxa"/>
            <w:tcMar>
              <w:top w:w="60" w:type="dxa"/>
              <w:left w:w="110" w:type="dxa"/>
              <w:bottom w:w="60" w:type="dxa"/>
              <w:right w:w="110" w:type="dxa"/>
            </w:tcMar>
          </w:tcPr>
          <w:p w14:paraId="21BB13FE" w14:textId="77777777" w:rsidR="00EF00A9" w:rsidRDefault="00EF5C5F">
            <w:r>
              <w:rPr>
                <w:color w:val="222222"/>
                <w:sz w:val="20"/>
                <w:szCs w:val="20"/>
              </w:rPr>
              <w:t>06/10/2026</w:t>
            </w:r>
          </w:p>
        </w:tc>
        <w:tc>
          <w:tcPr>
            <w:tcW w:w="1900" w:type="dxa"/>
            <w:tcMar>
              <w:top w:w="60" w:type="dxa"/>
              <w:left w:w="110" w:type="dxa"/>
              <w:bottom w:w="60" w:type="dxa"/>
              <w:right w:w="110" w:type="dxa"/>
            </w:tcMar>
          </w:tcPr>
          <w:p w14:paraId="20FAC50D" w14:textId="77777777" w:rsidR="00EF00A9" w:rsidRDefault="00EF5C5F">
            <w:r>
              <w:rPr>
                <w:color w:val="222222"/>
                <w:sz w:val="20"/>
                <w:szCs w:val="20"/>
              </w:rPr>
              <w:t>07/07/2026</w:t>
            </w:r>
          </w:p>
        </w:tc>
        <w:tc>
          <w:tcPr>
            <w:tcW w:w="980" w:type="dxa"/>
            <w:tcMar>
              <w:top w:w="60" w:type="dxa"/>
              <w:left w:w="110" w:type="dxa"/>
              <w:bottom w:w="60" w:type="dxa"/>
              <w:right w:w="110" w:type="dxa"/>
            </w:tcMar>
          </w:tcPr>
          <w:p w14:paraId="4F664C07" w14:textId="77777777" w:rsidR="00EF00A9" w:rsidRDefault="00EF5C5F">
            <w:pPr>
              <w:jc w:val="center"/>
            </w:pPr>
            <w:r>
              <w:rPr>
                <w:color w:val="222222"/>
                <w:sz w:val="20"/>
                <w:szCs w:val="20"/>
              </w:rPr>
              <w:t>4</w:t>
            </w:r>
          </w:p>
        </w:tc>
        <w:tc>
          <w:tcPr>
            <w:tcW w:w="980" w:type="dxa"/>
            <w:tcMar>
              <w:top w:w="60" w:type="dxa"/>
              <w:left w:w="110" w:type="dxa"/>
              <w:bottom w:w="60" w:type="dxa"/>
              <w:right w:w="110" w:type="dxa"/>
            </w:tcMar>
          </w:tcPr>
          <w:p w14:paraId="227F8D40" w14:textId="77777777" w:rsidR="00EF00A9" w:rsidRDefault="00EF5C5F">
            <w:pPr>
              <w:jc w:val="center"/>
            </w:pPr>
            <w:r>
              <w:rPr>
                <w:color w:val="222222"/>
                <w:sz w:val="20"/>
                <w:szCs w:val="20"/>
              </w:rPr>
              <w:t>13</w:t>
            </w:r>
          </w:p>
        </w:tc>
        <w:tc>
          <w:tcPr>
            <w:tcW w:w="1000" w:type="dxa"/>
            <w:tcMar>
              <w:top w:w="60" w:type="dxa"/>
              <w:left w:w="110" w:type="dxa"/>
              <w:bottom w:w="60" w:type="dxa"/>
              <w:right w:w="110" w:type="dxa"/>
            </w:tcMar>
          </w:tcPr>
          <w:p w14:paraId="125A8886" w14:textId="77777777" w:rsidR="00EF00A9" w:rsidRDefault="00EF5C5F">
            <w:pPr>
              <w:jc w:val="center"/>
            </w:pPr>
            <w:r>
              <w:rPr>
                <w:color w:val="222222"/>
                <w:sz w:val="20"/>
                <w:szCs w:val="20"/>
              </w:rPr>
              <w:t>40</w:t>
            </w:r>
          </w:p>
        </w:tc>
      </w:tr>
      <w:tr w:rsidR="00EF00A9" w14:paraId="3E969512" w14:textId="77777777">
        <w:tc>
          <w:tcPr>
            <w:tcW w:w="1300" w:type="dxa"/>
            <w:shd w:val="clear" w:color="auto" w:fill="EEF2F8"/>
            <w:tcMar>
              <w:top w:w="60" w:type="dxa"/>
              <w:left w:w="110" w:type="dxa"/>
              <w:bottom w:w="60" w:type="dxa"/>
              <w:right w:w="110" w:type="dxa"/>
            </w:tcMar>
          </w:tcPr>
          <w:p w14:paraId="0D86C4EB" w14:textId="77777777" w:rsidR="00EF00A9" w:rsidRDefault="00EF5C5F">
            <w:pPr>
              <w:jc w:val="center"/>
            </w:pPr>
            <w:r>
              <w:rPr>
                <w:color w:val="222222"/>
                <w:sz w:val="20"/>
                <w:szCs w:val="20"/>
              </w:rPr>
              <w:t>4</w:t>
            </w:r>
          </w:p>
        </w:tc>
        <w:tc>
          <w:tcPr>
            <w:tcW w:w="1300" w:type="dxa"/>
            <w:shd w:val="clear" w:color="auto" w:fill="EEF2F8"/>
            <w:tcMar>
              <w:top w:w="60" w:type="dxa"/>
              <w:left w:w="110" w:type="dxa"/>
              <w:bottom w:w="60" w:type="dxa"/>
              <w:right w:w="110" w:type="dxa"/>
            </w:tcMar>
          </w:tcPr>
          <w:p w14:paraId="063D2B37" w14:textId="77777777" w:rsidR="00EF00A9" w:rsidRDefault="00EF5C5F">
            <w:pPr>
              <w:jc w:val="center"/>
            </w:pPr>
            <w:r>
              <w:rPr>
                <w:color w:val="222222"/>
                <w:sz w:val="20"/>
                <w:szCs w:val="20"/>
              </w:rPr>
              <w:t>10</w:t>
            </w:r>
          </w:p>
        </w:tc>
        <w:tc>
          <w:tcPr>
            <w:tcW w:w="1900" w:type="dxa"/>
            <w:shd w:val="clear" w:color="auto" w:fill="EEF2F8"/>
            <w:tcMar>
              <w:top w:w="60" w:type="dxa"/>
              <w:left w:w="110" w:type="dxa"/>
              <w:bottom w:w="60" w:type="dxa"/>
              <w:right w:w="110" w:type="dxa"/>
            </w:tcMar>
          </w:tcPr>
          <w:p w14:paraId="73AF872A" w14:textId="77777777" w:rsidR="00EF00A9" w:rsidRDefault="00EF5C5F">
            <w:r>
              <w:rPr>
                <w:color w:val="222222"/>
                <w:sz w:val="20"/>
                <w:szCs w:val="20"/>
              </w:rPr>
              <w:t>07/08/2026</w:t>
            </w:r>
          </w:p>
        </w:tc>
        <w:tc>
          <w:tcPr>
            <w:tcW w:w="1900" w:type="dxa"/>
            <w:shd w:val="clear" w:color="auto" w:fill="EEF2F8"/>
            <w:tcMar>
              <w:top w:w="60" w:type="dxa"/>
              <w:left w:w="110" w:type="dxa"/>
              <w:bottom w:w="60" w:type="dxa"/>
              <w:right w:w="110" w:type="dxa"/>
            </w:tcMar>
          </w:tcPr>
          <w:p w14:paraId="2FE13A37" w14:textId="77777777" w:rsidR="00EF00A9" w:rsidRDefault="00EF5C5F">
            <w:r>
              <w:rPr>
                <w:color w:val="222222"/>
                <w:sz w:val="20"/>
                <w:szCs w:val="20"/>
              </w:rPr>
              <w:t>08/04/2026</w:t>
            </w:r>
          </w:p>
        </w:tc>
        <w:tc>
          <w:tcPr>
            <w:tcW w:w="980" w:type="dxa"/>
            <w:shd w:val="clear" w:color="auto" w:fill="EEF2F8"/>
            <w:tcMar>
              <w:top w:w="60" w:type="dxa"/>
              <w:left w:w="110" w:type="dxa"/>
              <w:bottom w:w="60" w:type="dxa"/>
              <w:right w:w="110" w:type="dxa"/>
            </w:tcMar>
          </w:tcPr>
          <w:p w14:paraId="6E830F71" w14:textId="77777777" w:rsidR="00EF00A9" w:rsidRDefault="00EF5C5F">
            <w:pPr>
              <w:jc w:val="center"/>
            </w:pPr>
            <w:r>
              <w:rPr>
                <w:color w:val="222222"/>
                <w:sz w:val="20"/>
                <w:szCs w:val="20"/>
              </w:rPr>
              <w:t>4</w:t>
            </w:r>
          </w:p>
        </w:tc>
        <w:tc>
          <w:tcPr>
            <w:tcW w:w="980" w:type="dxa"/>
            <w:shd w:val="clear" w:color="auto" w:fill="EEF2F8"/>
            <w:tcMar>
              <w:top w:w="60" w:type="dxa"/>
              <w:left w:w="110" w:type="dxa"/>
              <w:bottom w:w="60" w:type="dxa"/>
              <w:right w:w="110" w:type="dxa"/>
            </w:tcMar>
          </w:tcPr>
          <w:p w14:paraId="34F45C7C" w14:textId="77777777" w:rsidR="00EF00A9" w:rsidRDefault="00EF00A9">
            <w:pPr>
              <w:jc w:val="center"/>
            </w:pPr>
          </w:p>
        </w:tc>
        <w:tc>
          <w:tcPr>
            <w:tcW w:w="1000" w:type="dxa"/>
            <w:shd w:val="clear" w:color="auto" w:fill="EEF2F8"/>
            <w:tcMar>
              <w:top w:w="60" w:type="dxa"/>
              <w:left w:w="110" w:type="dxa"/>
              <w:bottom w:w="60" w:type="dxa"/>
              <w:right w:w="110" w:type="dxa"/>
            </w:tcMar>
          </w:tcPr>
          <w:p w14:paraId="1D8CD365" w14:textId="77777777" w:rsidR="00EF00A9" w:rsidRDefault="00EF5C5F">
            <w:pPr>
              <w:jc w:val="center"/>
            </w:pPr>
            <w:r>
              <w:rPr>
                <w:color w:val="222222"/>
                <w:sz w:val="20"/>
                <w:szCs w:val="20"/>
              </w:rPr>
              <w:t>44</w:t>
            </w:r>
          </w:p>
        </w:tc>
      </w:tr>
      <w:tr w:rsidR="00EF00A9" w14:paraId="5F99BE61" w14:textId="77777777">
        <w:tc>
          <w:tcPr>
            <w:tcW w:w="1300" w:type="dxa"/>
            <w:tcMar>
              <w:top w:w="60" w:type="dxa"/>
              <w:left w:w="110" w:type="dxa"/>
              <w:bottom w:w="60" w:type="dxa"/>
              <w:right w:w="110" w:type="dxa"/>
            </w:tcMar>
          </w:tcPr>
          <w:p w14:paraId="31E1A30A" w14:textId="77777777" w:rsidR="00EF00A9" w:rsidRDefault="00EF5C5F">
            <w:pPr>
              <w:jc w:val="center"/>
            </w:pPr>
            <w:r>
              <w:rPr>
                <w:color w:val="222222"/>
                <w:sz w:val="20"/>
                <w:szCs w:val="20"/>
              </w:rPr>
              <w:t>4</w:t>
            </w:r>
          </w:p>
        </w:tc>
        <w:tc>
          <w:tcPr>
            <w:tcW w:w="1300" w:type="dxa"/>
            <w:tcMar>
              <w:top w:w="60" w:type="dxa"/>
              <w:left w:w="110" w:type="dxa"/>
              <w:bottom w:w="60" w:type="dxa"/>
              <w:right w:w="110" w:type="dxa"/>
            </w:tcMar>
          </w:tcPr>
          <w:p w14:paraId="383885C2" w14:textId="77777777" w:rsidR="00EF00A9" w:rsidRDefault="00EF5C5F">
            <w:pPr>
              <w:jc w:val="center"/>
            </w:pPr>
            <w:r>
              <w:rPr>
                <w:color w:val="222222"/>
                <w:sz w:val="20"/>
                <w:szCs w:val="20"/>
              </w:rPr>
              <w:t>11</w:t>
            </w:r>
          </w:p>
        </w:tc>
        <w:tc>
          <w:tcPr>
            <w:tcW w:w="1900" w:type="dxa"/>
            <w:tcMar>
              <w:top w:w="60" w:type="dxa"/>
              <w:left w:w="110" w:type="dxa"/>
              <w:bottom w:w="60" w:type="dxa"/>
              <w:right w:w="110" w:type="dxa"/>
            </w:tcMar>
          </w:tcPr>
          <w:p w14:paraId="6B70361F" w14:textId="77777777" w:rsidR="00EF00A9" w:rsidRDefault="00EF5C5F">
            <w:r>
              <w:rPr>
                <w:color w:val="222222"/>
                <w:sz w:val="20"/>
                <w:szCs w:val="20"/>
              </w:rPr>
              <w:t>08/05/2026</w:t>
            </w:r>
          </w:p>
        </w:tc>
        <w:tc>
          <w:tcPr>
            <w:tcW w:w="1900" w:type="dxa"/>
            <w:tcMar>
              <w:top w:w="60" w:type="dxa"/>
              <w:left w:w="110" w:type="dxa"/>
              <w:bottom w:w="60" w:type="dxa"/>
              <w:right w:w="110" w:type="dxa"/>
            </w:tcMar>
          </w:tcPr>
          <w:p w14:paraId="4AD92A83" w14:textId="77777777" w:rsidR="00EF00A9" w:rsidRDefault="00EF5C5F">
            <w:r>
              <w:rPr>
                <w:color w:val="222222"/>
                <w:sz w:val="20"/>
                <w:szCs w:val="20"/>
              </w:rPr>
              <w:t>09/01/2026</w:t>
            </w:r>
          </w:p>
        </w:tc>
        <w:tc>
          <w:tcPr>
            <w:tcW w:w="980" w:type="dxa"/>
            <w:tcMar>
              <w:top w:w="60" w:type="dxa"/>
              <w:left w:w="110" w:type="dxa"/>
              <w:bottom w:w="60" w:type="dxa"/>
              <w:right w:w="110" w:type="dxa"/>
            </w:tcMar>
          </w:tcPr>
          <w:p w14:paraId="0840C91F" w14:textId="77777777" w:rsidR="00EF00A9" w:rsidRDefault="00EF5C5F">
            <w:pPr>
              <w:jc w:val="center"/>
            </w:pPr>
            <w:r>
              <w:rPr>
                <w:color w:val="222222"/>
                <w:sz w:val="20"/>
                <w:szCs w:val="20"/>
              </w:rPr>
              <w:t>4</w:t>
            </w:r>
          </w:p>
        </w:tc>
        <w:tc>
          <w:tcPr>
            <w:tcW w:w="980" w:type="dxa"/>
            <w:tcMar>
              <w:top w:w="60" w:type="dxa"/>
              <w:left w:w="110" w:type="dxa"/>
              <w:bottom w:w="60" w:type="dxa"/>
              <w:right w:w="110" w:type="dxa"/>
            </w:tcMar>
          </w:tcPr>
          <w:p w14:paraId="38706275" w14:textId="77777777" w:rsidR="00EF00A9" w:rsidRDefault="00EF00A9">
            <w:pPr>
              <w:jc w:val="center"/>
            </w:pPr>
          </w:p>
        </w:tc>
        <w:tc>
          <w:tcPr>
            <w:tcW w:w="1000" w:type="dxa"/>
            <w:tcMar>
              <w:top w:w="60" w:type="dxa"/>
              <w:left w:w="110" w:type="dxa"/>
              <w:bottom w:w="60" w:type="dxa"/>
              <w:right w:w="110" w:type="dxa"/>
            </w:tcMar>
          </w:tcPr>
          <w:p w14:paraId="4A7E052F" w14:textId="77777777" w:rsidR="00EF00A9" w:rsidRDefault="00EF5C5F">
            <w:pPr>
              <w:jc w:val="center"/>
            </w:pPr>
            <w:r>
              <w:rPr>
                <w:color w:val="222222"/>
                <w:sz w:val="20"/>
                <w:szCs w:val="20"/>
              </w:rPr>
              <w:t>48</w:t>
            </w:r>
          </w:p>
        </w:tc>
      </w:tr>
      <w:tr w:rsidR="00EF00A9" w14:paraId="148F0BBF" w14:textId="77777777">
        <w:tc>
          <w:tcPr>
            <w:tcW w:w="1300" w:type="dxa"/>
            <w:shd w:val="clear" w:color="auto" w:fill="EEF2F8"/>
            <w:tcMar>
              <w:top w:w="60" w:type="dxa"/>
              <w:left w:w="110" w:type="dxa"/>
              <w:bottom w:w="60" w:type="dxa"/>
              <w:right w:w="110" w:type="dxa"/>
            </w:tcMar>
          </w:tcPr>
          <w:p w14:paraId="28297511" w14:textId="77777777" w:rsidR="00EF00A9" w:rsidRDefault="00EF5C5F">
            <w:pPr>
              <w:jc w:val="center"/>
            </w:pPr>
            <w:r>
              <w:rPr>
                <w:color w:val="222222"/>
                <w:sz w:val="20"/>
                <w:szCs w:val="20"/>
              </w:rPr>
              <w:t>4</w:t>
            </w:r>
          </w:p>
        </w:tc>
        <w:tc>
          <w:tcPr>
            <w:tcW w:w="1300" w:type="dxa"/>
            <w:shd w:val="clear" w:color="auto" w:fill="EEF2F8"/>
            <w:tcMar>
              <w:top w:w="60" w:type="dxa"/>
              <w:left w:w="110" w:type="dxa"/>
              <w:bottom w:w="60" w:type="dxa"/>
              <w:right w:w="110" w:type="dxa"/>
            </w:tcMar>
          </w:tcPr>
          <w:p w14:paraId="597CE13E" w14:textId="77777777" w:rsidR="00EF00A9" w:rsidRDefault="00EF5C5F">
            <w:pPr>
              <w:jc w:val="center"/>
            </w:pPr>
            <w:r>
              <w:rPr>
                <w:color w:val="222222"/>
                <w:sz w:val="20"/>
                <w:szCs w:val="20"/>
              </w:rPr>
              <w:t>12</w:t>
            </w:r>
          </w:p>
        </w:tc>
        <w:tc>
          <w:tcPr>
            <w:tcW w:w="1900" w:type="dxa"/>
            <w:shd w:val="clear" w:color="auto" w:fill="EEF2F8"/>
            <w:tcMar>
              <w:top w:w="60" w:type="dxa"/>
              <w:left w:w="110" w:type="dxa"/>
              <w:bottom w:w="60" w:type="dxa"/>
              <w:right w:w="110" w:type="dxa"/>
            </w:tcMar>
          </w:tcPr>
          <w:p w14:paraId="26DA0016" w14:textId="77777777" w:rsidR="00EF00A9" w:rsidRDefault="00EF5C5F">
            <w:r>
              <w:rPr>
                <w:color w:val="222222"/>
                <w:sz w:val="20"/>
                <w:szCs w:val="20"/>
              </w:rPr>
              <w:t>09/02/2026</w:t>
            </w:r>
          </w:p>
        </w:tc>
        <w:tc>
          <w:tcPr>
            <w:tcW w:w="1900" w:type="dxa"/>
            <w:shd w:val="clear" w:color="auto" w:fill="EEF2F8"/>
            <w:tcMar>
              <w:top w:w="60" w:type="dxa"/>
              <w:left w:w="110" w:type="dxa"/>
              <w:bottom w:w="60" w:type="dxa"/>
              <w:right w:w="110" w:type="dxa"/>
            </w:tcMar>
          </w:tcPr>
          <w:p w14:paraId="14420970" w14:textId="77777777" w:rsidR="00EF00A9" w:rsidRDefault="00EF5C5F">
            <w:r>
              <w:rPr>
                <w:color w:val="222222"/>
                <w:sz w:val="20"/>
                <w:szCs w:val="20"/>
              </w:rPr>
              <w:t>09/29/2026</w:t>
            </w:r>
          </w:p>
        </w:tc>
        <w:tc>
          <w:tcPr>
            <w:tcW w:w="980" w:type="dxa"/>
            <w:shd w:val="clear" w:color="auto" w:fill="EEF2F8"/>
            <w:tcMar>
              <w:top w:w="60" w:type="dxa"/>
              <w:left w:w="110" w:type="dxa"/>
              <w:bottom w:w="60" w:type="dxa"/>
              <w:right w:w="110" w:type="dxa"/>
            </w:tcMar>
          </w:tcPr>
          <w:p w14:paraId="4470BF11" w14:textId="77777777" w:rsidR="00EF00A9" w:rsidRDefault="00EF5C5F">
            <w:pPr>
              <w:jc w:val="center"/>
            </w:pPr>
            <w:r>
              <w:rPr>
                <w:color w:val="222222"/>
                <w:sz w:val="20"/>
                <w:szCs w:val="20"/>
              </w:rPr>
              <w:t>4</w:t>
            </w:r>
          </w:p>
        </w:tc>
        <w:tc>
          <w:tcPr>
            <w:tcW w:w="980" w:type="dxa"/>
            <w:shd w:val="clear" w:color="auto" w:fill="EEF2F8"/>
            <w:tcMar>
              <w:top w:w="60" w:type="dxa"/>
              <w:left w:w="110" w:type="dxa"/>
              <w:bottom w:w="60" w:type="dxa"/>
              <w:right w:w="110" w:type="dxa"/>
            </w:tcMar>
          </w:tcPr>
          <w:p w14:paraId="345EBD8D" w14:textId="77777777" w:rsidR="00EF00A9" w:rsidRDefault="00EF5C5F">
            <w:pPr>
              <w:jc w:val="center"/>
            </w:pPr>
            <w:r>
              <w:rPr>
                <w:color w:val="222222"/>
                <w:sz w:val="20"/>
                <w:szCs w:val="20"/>
              </w:rPr>
              <w:t>12</w:t>
            </w:r>
          </w:p>
        </w:tc>
        <w:tc>
          <w:tcPr>
            <w:tcW w:w="1000" w:type="dxa"/>
            <w:shd w:val="clear" w:color="auto" w:fill="EEF2F8"/>
            <w:tcMar>
              <w:top w:w="60" w:type="dxa"/>
              <w:left w:w="110" w:type="dxa"/>
              <w:bottom w:w="60" w:type="dxa"/>
              <w:right w:w="110" w:type="dxa"/>
            </w:tcMar>
          </w:tcPr>
          <w:p w14:paraId="319AA3EA" w14:textId="77777777" w:rsidR="00EF00A9" w:rsidRDefault="00EF5C5F">
            <w:pPr>
              <w:jc w:val="center"/>
            </w:pPr>
            <w:r>
              <w:rPr>
                <w:color w:val="222222"/>
                <w:sz w:val="20"/>
                <w:szCs w:val="20"/>
              </w:rPr>
              <w:t>52</w:t>
            </w:r>
          </w:p>
        </w:tc>
      </w:tr>
    </w:tbl>
    <w:p w14:paraId="4EC259A8" w14:textId="77777777" w:rsidR="00EF00A9" w:rsidRDefault="00EF5C5F">
      <w:pPr>
        <w:pStyle w:val="Heading1"/>
        <w:spacing w:before="320" w:after="140"/>
      </w:pPr>
      <w:bookmarkStart w:id="37" w:name="_Toc237750623"/>
      <w:r>
        <w:rPr>
          <w:b/>
          <w:bCs/>
          <w:color w:val="1F3864"/>
          <w:sz w:val="30"/>
          <w:szCs w:val="30"/>
        </w:rPr>
        <w:t>Appendix B — Fiscal 2027 Calendar</w:t>
      </w:r>
      <w:bookmarkEnd w:id="37"/>
    </w:p>
    <w:p w14:paraId="10F64F83" w14:textId="77777777" w:rsidR="00EF00A9" w:rsidRDefault="00EF5C5F">
      <w:pPr>
        <w:spacing w:after="120" w:line="276" w:lineRule="auto"/>
      </w:pPr>
      <w:r>
        <w:rPr>
          <w:color w:val="222222"/>
        </w:rPr>
        <w:t>Brookshire Grocery Company. Fiscal weeks run Wednesday through Tuesday. 52 weeks; four quarters of three periods each.</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900"/>
        <w:gridCol w:w="1900"/>
        <w:gridCol w:w="980"/>
        <w:gridCol w:w="980"/>
        <w:gridCol w:w="1000"/>
      </w:tblGrid>
      <w:tr w:rsidR="00EF00A9" w14:paraId="34259708" w14:textId="77777777">
        <w:trPr>
          <w:tblHeader/>
        </w:trPr>
        <w:tc>
          <w:tcPr>
            <w:tcW w:w="1300" w:type="dxa"/>
            <w:shd w:val="clear" w:color="auto" w:fill="1F3864"/>
            <w:tcMar>
              <w:top w:w="60" w:type="dxa"/>
              <w:left w:w="110" w:type="dxa"/>
              <w:bottom w:w="60" w:type="dxa"/>
              <w:right w:w="110" w:type="dxa"/>
            </w:tcMar>
          </w:tcPr>
          <w:p w14:paraId="54550105" w14:textId="77777777" w:rsidR="00EF00A9" w:rsidRDefault="00EF5C5F">
            <w:pPr>
              <w:jc w:val="center"/>
            </w:pPr>
            <w:r>
              <w:rPr>
                <w:b/>
                <w:bCs/>
                <w:color w:val="FFFFFF"/>
                <w:sz w:val="20"/>
                <w:szCs w:val="20"/>
              </w:rPr>
              <w:t>Quarter</w:t>
            </w:r>
          </w:p>
        </w:tc>
        <w:tc>
          <w:tcPr>
            <w:tcW w:w="1300" w:type="dxa"/>
            <w:shd w:val="clear" w:color="auto" w:fill="1F3864"/>
            <w:tcMar>
              <w:top w:w="60" w:type="dxa"/>
              <w:left w:w="110" w:type="dxa"/>
              <w:bottom w:w="60" w:type="dxa"/>
              <w:right w:w="110" w:type="dxa"/>
            </w:tcMar>
          </w:tcPr>
          <w:p w14:paraId="5C151201" w14:textId="77777777" w:rsidR="00EF00A9" w:rsidRDefault="00EF5C5F">
            <w:pPr>
              <w:jc w:val="center"/>
            </w:pPr>
            <w:r>
              <w:rPr>
                <w:b/>
                <w:bCs/>
                <w:color w:val="FFFFFF"/>
                <w:sz w:val="20"/>
                <w:szCs w:val="20"/>
              </w:rPr>
              <w:t>Period</w:t>
            </w:r>
          </w:p>
        </w:tc>
        <w:tc>
          <w:tcPr>
            <w:tcW w:w="1900" w:type="dxa"/>
            <w:shd w:val="clear" w:color="auto" w:fill="1F3864"/>
            <w:tcMar>
              <w:top w:w="60" w:type="dxa"/>
              <w:left w:w="110" w:type="dxa"/>
              <w:bottom w:w="60" w:type="dxa"/>
              <w:right w:w="110" w:type="dxa"/>
            </w:tcMar>
          </w:tcPr>
          <w:p w14:paraId="2F608D80" w14:textId="77777777" w:rsidR="00EF00A9" w:rsidRDefault="00EF5C5F">
            <w:pPr>
              <w:jc w:val="center"/>
            </w:pPr>
            <w:r>
              <w:rPr>
                <w:b/>
                <w:bCs/>
                <w:color w:val="FFFFFF"/>
                <w:sz w:val="20"/>
                <w:szCs w:val="20"/>
              </w:rPr>
              <w:t>Start Date</w:t>
            </w:r>
          </w:p>
        </w:tc>
        <w:tc>
          <w:tcPr>
            <w:tcW w:w="1900" w:type="dxa"/>
            <w:shd w:val="clear" w:color="auto" w:fill="1F3864"/>
            <w:tcMar>
              <w:top w:w="60" w:type="dxa"/>
              <w:left w:w="110" w:type="dxa"/>
              <w:bottom w:w="60" w:type="dxa"/>
              <w:right w:w="110" w:type="dxa"/>
            </w:tcMar>
          </w:tcPr>
          <w:p w14:paraId="262138E0" w14:textId="77777777" w:rsidR="00EF00A9" w:rsidRDefault="00EF5C5F">
            <w:pPr>
              <w:jc w:val="center"/>
            </w:pPr>
            <w:r>
              <w:rPr>
                <w:b/>
                <w:bCs/>
                <w:color w:val="FFFFFF"/>
                <w:sz w:val="20"/>
                <w:szCs w:val="20"/>
              </w:rPr>
              <w:t>End Date</w:t>
            </w:r>
          </w:p>
        </w:tc>
        <w:tc>
          <w:tcPr>
            <w:tcW w:w="980" w:type="dxa"/>
            <w:shd w:val="clear" w:color="auto" w:fill="1F3864"/>
            <w:tcMar>
              <w:top w:w="60" w:type="dxa"/>
              <w:left w:w="110" w:type="dxa"/>
              <w:bottom w:w="60" w:type="dxa"/>
              <w:right w:w="110" w:type="dxa"/>
            </w:tcMar>
          </w:tcPr>
          <w:p w14:paraId="638FA6E4" w14:textId="77777777" w:rsidR="00EF00A9" w:rsidRDefault="00EF5C5F">
            <w:pPr>
              <w:jc w:val="center"/>
            </w:pPr>
            <w:r>
              <w:rPr>
                <w:b/>
                <w:bCs/>
                <w:color w:val="FFFFFF"/>
                <w:sz w:val="20"/>
                <w:szCs w:val="20"/>
              </w:rPr>
              <w:t># Wks</w:t>
            </w:r>
          </w:p>
        </w:tc>
        <w:tc>
          <w:tcPr>
            <w:tcW w:w="980" w:type="dxa"/>
            <w:shd w:val="clear" w:color="auto" w:fill="1F3864"/>
            <w:tcMar>
              <w:top w:w="60" w:type="dxa"/>
              <w:left w:w="110" w:type="dxa"/>
              <w:bottom w:w="60" w:type="dxa"/>
              <w:right w:w="110" w:type="dxa"/>
            </w:tcMar>
          </w:tcPr>
          <w:p w14:paraId="1902578A" w14:textId="77777777" w:rsidR="00EF00A9" w:rsidRDefault="00EF5C5F">
            <w:pPr>
              <w:jc w:val="center"/>
            </w:pPr>
            <w:r>
              <w:rPr>
                <w:b/>
                <w:bCs/>
                <w:color w:val="FFFFFF"/>
                <w:sz w:val="20"/>
                <w:szCs w:val="20"/>
              </w:rPr>
              <w:t>Qtr Wks</w:t>
            </w:r>
          </w:p>
        </w:tc>
        <w:tc>
          <w:tcPr>
            <w:tcW w:w="1000" w:type="dxa"/>
            <w:shd w:val="clear" w:color="auto" w:fill="1F3864"/>
            <w:tcMar>
              <w:top w:w="60" w:type="dxa"/>
              <w:left w:w="110" w:type="dxa"/>
              <w:bottom w:w="60" w:type="dxa"/>
              <w:right w:w="110" w:type="dxa"/>
            </w:tcMar>
          </w:tcPr>
          <w:p w14:paraId="09E51364" w14:textId="77777777" w:rsidR="00EF00A9" w:rsidRDefault="00EF5C5F">
            <w:pPr>
              <w:jc w:val="center"/>
            </w:pPr>
            <w:r>
              <w:rPr>
                <w:b/>
                <w:bCs/>
                <w:color w:val="FFFFFF"/>
                <w:sz w:val="20"/>
                <w:szCs w:val="20"/>
              </w:rPr>
              <w:t>YTD Wks</w:t>
            </w:r>
          </w:p>
        </w:tc>
      </w:tr>
      <w:tr w:rsidR="00EF00A9" w14:paraId="07E78744" w14:textId="77777777">
        <w:tc>
          <w:tcPr>
            <w:tcW w:w="1300" w:type="dxa"/>
            <w:tcMar>
              <w:top w:w="60" w:type="dxa"/>
              <w:left w:w="110" w:type="dxa"/>
              <w:bottom w:w="60" w:type="dxa"/>
              <w:right w:w="110" w:type="dxa"/>
            </w:tcMar>
          </w:tcPr>
          <w:p w14:paraId="211FCE1F" w14:textId="77777777" w:rsidR="00EF00A9" w:rsidRDefault="00EF5C5F">
            <w:pPr>
              <w:jc w:val="center"/>
            </w:pPr>
            <w:r>
              <w:rPr>
                <w:color w:val="222222"/>
                <w:sz w:val="20"/>
                <w:szCs w:val="20"/>
              </w:rPr>
              <w:t>1</w:t>
            </w:r>
          </w:p>
        </w:tc>
        <w:tc>
          <w:tcPr>
            <w:tcW w:w="1300" w:type="dxa"/>
            <w:tcMar>
              <w:top w:w="60" w:type="dxa"/>
              <w:left w:w="110" w:type="dxa"/>
              <w:bottom w:w="60" w:type="dxa"/>
              <w:right w:w="110" w:type="dxa"/>
            </w:tcMar>
          </w:tcPr>
          <w:p w14:paraId="5C334849" w14:textId="77777777" w:rsidR="00EF00A9" w:rsidRDefault="00EF5C5F">
            <w:pPr>
              <w:jc w:val="center"/>
            </w:pPr>
            <w:r>
              <w:rPr>
                <w:color w:val="222222"/>
                <w:sz w:val="20"/>
                <w:szCs w:val="20"/>
              </w:rPr>
              <w:t>1</w:t>
            </w:r>
          </w:p>
        </w:tc>
        <w:tc>
          <w:tcPr>
            <w:tcW w:w="1900" w:type="dxa"/>
            <w:tcMar>
              <w:top w:w="60" w:type="dxa"/>
              <w:left w:w="110" w:type="dxa"/>
              <w:bottom w:w="60" w:type="dxa"/>
              <w:right w:w="110" w:type="dxa"/>
            </w:tcMar>
          </w:tcPr>
          <w:p w14:paraId="36690E3C" w14:textId="77777777" w:rsidR="00EF00A9" w:rsidRDefault="00EF5C5F">
            <w:r>
              <w:rPr>
                <w:color w:val="222222"/>
                <w:sz w:val="20"/>
                <w:szCs w:val="20"/>
              </w:rPr>
              <w:t>09/30/2026</w:t>
            </w:r>
          </w:p>
        </w:tc>
        <w:tc>
          <w:tcPr>
            <w:tcW w:w="1900" w:type="dxa"/>
            <w:tcMar>
              <w:top w:w="60" w:type="dxa"/>
              <w:left w:w="110" w:type="dxa"/>
              <w:bottom w:w="60" w:type="dxa"/>
              <w:right w:w="110" w:type="dxa"/>
            </w:tcMar>
          </w:tcPr>
          <w:p w14:paraId="7753D4FB" w14:textId="77777777" w:rsidR="00EF00A9" w:rsidRDefault="00EF5C5F">
            <w:r>
              <w:rPr>
                <w:color w:val="222222"/>
                <w:sz w:val="20"/>
                <w:szCs w:val="20"/>
              </w:rPr>
              <w:t>10/27/2026</w:t>
            </w:r>
          </w:p>
        </w:tc>
        <w:tc>
          <w:tcPr>
            <w:tcW w:w="980" w:type="dxa"/>
            <w:tcMar>
              <w:top w:w="60" w:type="dxa"/>
              <w:left w:w="110" w:type="dxa"/>
              <w:bottom w:w="60" w:type="dxa"/>
              <w:right w:w="110" w:type="dxa"/>
            </w:tcMar>
          </w:tcPr>
          <w:p w14:paraId="661EA26F" w14:textId="77777777" w:rsidR="00EF00A9" w:rsidRDefault="00EF5C5F">
            <w:pPr>
              <w:jc w:val="center"/>
            </w:pPr>
            <w:r>
              <w:rPr>
                <w:color w:val="222222"/>
                <w:sz w:val="20"/>
                <w:szCs w:val="20"/>
              </w:rPr>
              <w:t>4</w:t>
            </w:r>
          </w:p>
        </w:tc>
        <w:tc>
          <w:tcPr>
            <w:tcW w:w="980" w:type="dxa"/>
            <w:tcMar>
              <w:top w:w="60" w:type="dxa"/>
              <w:left w:w="110" w:type="dxa"/>
              <w:bottom w:w="60" w:type="dxa"/>
              <w:right w:w="110" w:type="dxa"/>
            </w:tcMar>
          </w:tcPr>
          <w:p w14:paraId="404A62E7" w14:textId="77777777" w:rsidR="00EF00A9" w:rsidRDefault="00EF00A9">
            <w:pPr>
              <w:jc w:val="center"/>
            </w:pPr>
          </w:p>
        </w:tc>
        <w:tc>
          <w:tcPr>
            <w:tcW w:w="1000" w:type="dxa"/>
            <w:tcMar>
              <w:top w:w="60" w:type="dxa"/>
              <w:left w:w="110" w:type="dxa"/>
              <w:bottom w:w="60" w:type="dxa"/>
              <w:right w:w="110" w:type="dxa"/>
            </w:tcMar>
          </w:tcPr>
          <w:p w14:paraId="00C104F3" w14:textId="77777777" w:rsidR="00EF00A9" w:rsidRDefault="00EF5C5F">
            <w:pPr>
              <w:jc w:val="center"/>
            </w:pPr>
            <w:r>
              <w:rPr>
                <w:color w:val="222222"/>
                <w:sz w:val="20"/>
                <w:szCs w:val="20"/>
              </w:rPr>
              <w:t>4</w:t>
            </w:r>
          </w:p>
        </w:tc>
      </w:tr>
      <w:tr w:rsidR="00EF00A9" w14:paraId="4FA4C80D" w14:textId="77777777">
        <w:tc>
          <w:tcPr>
            <w:tcW w:w="1300" w:type="dxa"/>
            <w:shd w:val="clear" w:color="auto" w:fill="EEF2F8"/>
            <w:tcMar>
              <w:top w:w="60" w:type="dxa"/>
              <w:left w:w="110" w:type="dxa"/>
              <w:bottom w:w="60" w:type="dxa"/>
              <w:right w:w="110" w:type="dxa"/>
            </w:tcMar>
          </w:tcPr>
          <w:p w14:paraId="583CFCE4" w14:textId="77777777" w:rsidR="00EF00A9" w:rsidRDefault="00EF5C5F">
            <w:pPr>
              <w:jc w:val="center"/>
            </w:pPr>
            <w:r>
              <w:rPr>
                <w:color w:val="222222"/>
                <w:sz w:val="20"/>
                <w:szCs w:val="20"/>
              </w:rPr>
              <w:t>1</w:t>
            </w:r>
          </w:p>
        </w:tc>
        <w:tc>
          <w:tcPr>
            <w:tcW w:w="1300" w:type="dxa"/>
            <w:shd w:val="clear" w:color="auto" w:fill="EEF2F8"/>
            <w:tcMar>
              <w:top w:w="60" w:type="dxa"/>
              <w:left w:w="110" w:type="dxa"/>
              <w:bottom w:w="60" w:type="dxa"/>
              <w:right w:w="110" w:type="dxa"/>
            </w:tcMar>
          </w:tcPr>
          <w:p w14:paraId="36BE9D38" w14:textId="77777777" w:rsidR="00EF00A9" w:rsidRDefault="00EF5C5F">
            <w:pPr>
              <w:jc w:val="center"/>
            </w:pPr>
            <w:r>
              <w:rPr>
                <w:color w:val="222222"/>
                <w:sz w:val="20"/>
                <w:szCs w:val="20"/>
              </w:rPr>
              <w:t>2</w:t>
            </w:r>
          </w:p>
        </w:tc>
        <w:tc>
          <w:tcPr>
            <w:tcW w:w="1900" w:type="dxa"/>
            <w:shd w:val="clear" w:color="auto" w:fill="EEF2F8"/>
            <w:tcMar>
              <w:top w:w="60" w:type="dxa"/>
              <w:left w:w="110" w:type="dxa"/>
              <w:bottom w:w="60" w:type="dxa"/>
              <w:right w:w="110" w:type="dxa"/>
            </w:tcMar>
          </w:tcPr>
          <w:p w14:paraId="49A23C2B" w14:textId="77777777" w:rsidR="00EF00A9" w:rsidRDefault="00EF5C5F">
            <w:r>
              <w:rPr>
                <w:color w:val="222222"/>
                <w:sz w:val="20"/>
                <w:szCs w:val="20"/>
              </w:rPr>
              <w:t>10/28/2026</w:t>
            </w:r>
          </w:p>
        </w:tc>
        <w:tc>
          <w:tcPr>
            <w:tcW w:w="1900" w:type="dxa"/>
            <w:shd w:val="clear" w:color="auto" w:fill="EEF2F8"/>
            <w:tcMar>
              <w:top w:w="60" w:type="dxa"/>
              <w:left w:w="110" w:type="dxa"/>
              <w:bottom w:w="60" w:type="dxa"/>
              <w:right w:w="110" w:type="dxa"/>
            </w:tcMar>
          </w:tcPr>
          <w:p w14:paraId="6FEB1AC1" w14:textId="77777777" w:rsidR="00EF00A9" w:rsidRDefault="00EF5C5F">
            <w:r>
              <w:rPr>
                <w:color w:val="222222"/>
                <w:sz w:val="20"/>
                <w:szCs w:val="20"/>
              </w:rPr>
              <w:t>12/01/2026</w:t>
            </w:r>
          </w:p>
        </w:tc>
        <w:tc>
          <w:tcPr>
            <w:tcW w:w="980" w:type="dxa"/>
            <w:shd w:val="clear" w:color="auto" w:fill="EEF2F8"/>
            <w:tcMar>
              <w:top w:w="60" w:type="dxa"/>
              <w:left w:w="110" w:type="dxa"/>
              <w:bottom w:w="60" w:type="dxa"/>
              <w:right w:w="110" w:type="dxa"/>
            </w:tcMar>
          </w:tcPr>
          <w:p w14:paraId="296E55DA" w14:textId="77777777" w:rsidR="00EF00A9" w:rsidRDefault="00EF5C5F">
            <w:pPr>
              <w:jc w:val="center"/>
            </w:pPr>
            <w:r>
              <w:rPr>
                <w:color w:val="222222"/>
                <w:sz w:val="20"/>
                <w:szCs w:val="20"/>
              </w:rPr>
              <w:t>5</w:t>
            </w:r>
          </w:p>
        </w:tc>
        <w:tc>
          <w:tcPr>
            <w:tcW w:w="980" w:type="dxa"/>
            <w:shd w:val="clear" w:color="auto" w:fill="EEF2F8"/>
            <w:tcMar>
              <w:top w:w="60" w:type="dxa"/>
              <w:left w:w="110" w:type="dxa"/>
              <w:bottom w:w="60" w:type="dxa"/>
              <w:right w:w="110" w:type="dxa"/>
            </w:tcMar>
          </w:tcPr>
          <w:p w14:paraId="08E049DD" w14:textId="77777777" w:rsidR="00EF00A9" w:rsidRDefault="00EF00A9">
            <w:pPr>
              <w:jc w:val="center"/>
            </w:pPr>
          </w:p>
        </w:tc>
        <w:tc>
          <w:tcPr>
            <w:tcW w:w="1000" w:type="dxa"/>
            <w:shd w:val="clear" w:color="auto" w:fill="EEF2F8"/>
            <w:tcMar>
              <w:top w:w="60" w:type="dxa"/>
              <w:left w:w="110" w:type="dxa"/>
              <w:bottom w:w="60" w:type="dxa"/>
              <w:right w:w="110" w:type="dxa"/>
            </w:tcMar>
          </w:tcPr>
          <w:p w14:paraId="1F7E6992" w14:textId="77777777" w:rsidR="00EF00A9" w:rsidRDefault="00EF5C5F">
            <w:pPr>
              <w:jc w:val="center"/>
            </w:pPr>
            <w:r>
              <w:rPr>
                <w:color w:val="222222"/>
                <w:sz w:val="20"/>
                <w:szCs w:val="20"/>
              </w:rPr>
              <w:t>9</w:t>
            </w:r>
          </w:p>
        </w:tc>
      </w:tr>
      <w:tr w:rsidR="00EF00A9" w14:paraId="3ADB3820" w14:textId="77777777">
        <w:tc>
          <w:tcPr>
            <w:tcW w:w="1300" w:type="dxa"/>
            <w:tcMar>
              <w:top w:w="60" w:type="dxa"/>
              <w:left w:w="110" w:type="dxa"/>
              <w:bottom w:w="60" w:type="dxa"/>
              <w:right w:w="110" w:type="dxa"/>
            </w:tcMar>
          </w:tcPr>
          <w:p w14:paraId="7F9B7588" w14:textId="77777777" w:rsidR="00EF00A9" w:rsidRDefault="00EF5C5F">
            <w:pPr>
              <w:jc w:val="center"/>
            </w:pPr>
            <w:r>
              <w:rPr>
                <w:color w:val="222222"/>
                <w:sz w:val="20"/>
                <w:szCs w:val="20"/>
              </w:rPr>
              <w:t>1</w:t>
            </w:r>
          </w:p>
        </w:tc>
        <w:tc>
          <w:tcPr>
            <w:tcW w:w="1300" w:type="dxa"/>
            <w:tcMar>
              <w:top w:w="60" w:type="dxa"/>
              <w:left w:w="110" w:type="dxa"/>
              <w:bottom w:w="60" w:type="dxa"/>
              <w:right w:w="110" w:type="dxa"/>
            </w:tcMar>
          </w:tcPr>
          <w:p w14:paraId="09F8E84F" w14:textId="77777777" w:rsidR="00EF00A9" w:rsidRDefault="00EF5C5F">
            <w:pPr>
              <w:jc w:val="center"/>
            </w:pPr>
            <w:r>
              <w:rPr>
                <w:color w:val="222222"/>
                <w:sz w:val="20"/>
                <w:szCs w:val="20"/>
              </w:rPr>
              <w:t>3</w:t>
            </w:r>
          </w:p>
        </w:tc>
        <w:tc>
          <w:tcPr>
            <w:tcW w:w="1900" w:type="dxa"/>
            <w:tcMar>
              <w:top w:w="60" w:type="dxa"/>
              <w:left w:w="110" w:type="dxa"/>
              <w:bottom w:w="60" w:type="dxa"/>
              <w:right w:w="110" w:type="dxa"/>
            </w:tcMar>
          </w:tcPr>
          <w:p w14:paraId="2CF4C297" w14:textId="77777777" w:rsidR="00EF00A9" w:rsidRDefault="00EF5C5F">
            <w:r>
              <w:rPr>
                <w:color w:val="222222"/>
                <w:sz w:val="20"/>
                <w:szCs w:val="20"/>
              </w:rPr>
              <w:t>12/02/2026</w:t>
            </w:r>
          </w:p>
        </w:tc>
        <w:tc>
          <w:tcPr>
            <w:tcW w:w="1900" w:type="dxa"/>
            <w:tcMar>
              <w:top w:w="60" w:type="dxa"/>
              <w:left w:w="110" w:type="dxa"/>
              <w:bottom w:w="60" w:type="dxa"/>
              <w:right w:w="110" w:type="dxa"/>
            </w:tcMar>
          </w:tcPr>
          <w:p w14:paraId="44D9F4EB" w14:textId="77777777" w:rsidR="00EF00A9" w:rsidRDefault="00EF5C5F">
            <w:r>
              <w:rPr>
                <w:color w:val="222222"/>
                <w:sz w:val="20"/>
                <w:szCs w:val="20"/>
              </w:rPr>
              <w:t>01/05/2027</w:t>
            </w:r>
          </w:p>
        </w:tc>
        <w:tc>
          <w:tcPr>
            <w:tcW w:w="980" w:type="dxa"/>
            <w:tcMar>
              <w:top w:w="60" w:type="dxa"/>
              <w:left w:w="110" w:type="dxa"/>
              <w:bottom w:w="60" w:type="dxa"/>
              <w:right w:w="110" w:type="dxa"/>
            </w:tcMar>
          </w:tcPr>
          <w:p w14:paraId="7895C1F2" w14:textId="77777777" w:rsidR="00EF00A9" w:rsidRDefault="00EF5C5F">
            <w:pPr>
              <w:jc w:val="center"/>
            </w:pPr>
            <w:r>
              <w:rPr>
                <w:color w:val="222222"/>
                <w:sz w:val="20"/>
                <w:szCs w:val="20"/>
              </w:rPr>
              <w:t>5</w:t>
            </w:r>
          </w:p>
        </w:tc>
        <w:tc>
          <w:tcPr>
            <w:tcW w:w="980" w:type="dxa"/>
            <w:tcMar>
              <w:top w:w="60" w:type="dxa"/>
              <w:left w:w="110" w:type="dxa"/>
              <w:bottom w:w="60" w:type="dxa"/>
              <w:right w:w="110" w:type="dxa"/>
            </w:tcMar>
          </w:tcPr>
          <w:p w14:paraId="243E544E" w14:textId="77777777" w:rsidR="00EF00A9" w:rsidRDefault="00EF5C5F">
            <w:pPr>
              <w:jc w:val="center"/>
            </w:pPr>
            <w:r>
              <w:rPr>
                <w:color w:val="222222"/>
                <w:sz w:val="20"/>
                <w:szCs w:val="20"/>
              </w:rPr>
              <w:t>14</w:t>
            </w:r>
          </w:p>
        </w:tc>
        <w:tc>
          <w:tcPr>
            <w:tcW w:w="1000" w:type="dxa"/>
            <w:tcMar>
              <w:top w:w="60" w:type="dxa"/>
              <w:left w:w="110" w:type="dxa"/>
              <w:bottom w:w="60" w:type="dxa"/>
              <w:right w:w="110" w:type="dxa"/>
            </w:tcMar>
          </w:tcPr>
          <w:p w14:paraId="063503B0" w14:textId="77777777" w:rsidR="00EF00A9" w:rsidRDefault="00EF5C5F">
            <w:pPr>
              <w:jc w:val="center"/>
            </w:pPr>
            <w:r>
              <w:rPr>
                <w:color w:val="222222"/>
                <w:sz w:val="20"/>
                <w:szCs w:val="20"/>
              </w:rPr>
              <w:t>14</w:t>
            </w:r>
          </w:p>
        </w:tc>
      </w:tr>
      <w:tr w:rsidR="00EF00A9" w14:paraId="6384C692" w14:textId="77777777">
        <w:tc>
          <w:tcPr>
            <w:tcW w:w="1300" w:type="dxa"/>
            <w:shd w:val="clear" w:color="auto" w:fill="EEF2F8"/>
            <w:tcMar>
              <w:top w:w="60" w:type="dxa"/>
              <w:left w:w="110" w:type="dxa"/>
              <w:bottom w:w="60" w:type="dxa"/>
              <w:right w:w="110" w:type="dxa"/>
            </w:tcMar>
          </w:tcPr>
          <w:p w14:paraId="0704FE84" w14:textId="77777777" w:rsidR="00EF00A9" w:rsidRDefault="00EF5C5F">
            <w:pPr>
              <w:jc w:val="center"/>
            </w:pPr>
            <w:r>
              <w:rPr>
                <w:color w:val="222222"/>
                <w:sz w:val="20"/>
                <w:szCs w:val="20"/>
              </w:rPr>
              <w:t>2</w:t>
            </w:r>
          </w:p>
        </w:tc>
        <w:tc>
          <w:tcPr>
            <w:tcW w:w="1300" w:type="dxa"/>
            <w:shd w:val="clear" w:color="auto" w:fill="EEF2F8"/>
            <w:tcMar>
              <w:top w:w="60" w:type="dxa"/>
              <w:left w:w="110" w:type="dxa"/>
              <w:bottom w:w="60" w:type="dxa"/>
              <w:right w:w="110" w:type="dxa"/>
            </w:tcMar>
          </w:tcPr>
          <w:p w14:paraId="65A4CE17" w14:textId="77777777" w:rsidR="00EF00A9" w:rsidRDefault="00EF5C5F">
            <w:pPr>
              <w:jc w:val="center"/>
            </w:pPr>
            <w:r>
              <w:rPr>
                <w:color w:val="222222"/>
                <w:sz w:val="20"/>
                <w:szCs w:val="20"/>
              </w:rPr>
              <w:t>4</w:t>
            </w:r>
          </w:p>
        </w:tc>
        <w:tc>
          <w:tcPr>
            <w:tcW w:w="1900" w:type="dxa"/>
            <w:shd w:val="clear" w:color="auto" w:fill="EEF2F8"/>
            <w:tcMar>
              <w:top w:w="60" w:type="dxa"/>
              <w:left w:w="110" w:type="dxa"/>
              <w:bottom w:w="60" w:type="dxa"/>
              <w:right w:w="110" w:type="dxa"/>
            </w:tcMar>
          </w:tcPr>
          <w:p w14:paraId="7E8334C6" w14:textId="77777777" w:rsidR="00EF00A9" w:rsidRDefault="00EF5C5F">
            <w:r>
              <w:rPr>
                <w:color w:val="222222"/>
                <w:sz w:val="20"/>
                <w:szCs w:val="20"/>
              </w:rPr>
              <w:t>01/06/2027</w:t>
            </w:r>
          </w:p>
        </w:tc>
        <w:tc>
          <w:tcPr>
            <w:tcW w:w="1900" w:type="dxa"/>
            <w:shd w:val="clear" w:color="auto" w:fill="EEF2F8"/>
            <w:tcMar>
              <w:top w:w="60" w:type="dxa"/>
              <w:left w:w="110" w:type="dxa"/>
              <w:bottom w:w="60" w:type="dxa"/>
              <w:right w:w="110" w:type="dxa"/>
            </w:tcMar>
          </w:tcPr>
          <w:p w14:paraId="0A8C89C4" w14:textId="77777777" w:rsidR="00EF00A9" w:rsidRDefault="00EF5C5F">
            <w:r>
              <w:rPr>
                <w:color w:val="222222"/>
                <w:sz w:val="20"/>
                <w:szCs w:val="20"/>
              </w:rPr>
              <w:t>02/02/2027</w:t>
            </w:r>
          </w:p>
        </w:tc>
        <w:tc>
          <w:tcPr>
            <w:tcW w:w="980" w:type="dxa"/>
            <w:shd w:val="clear" w:color="auto" w:fill="EEF2F8"/>
            <w:tcMar>
              <w:top w:w="60" w:type="dxa"/>
              <w:left w:w="110" w:type="dxa"/>
              <w:bottom w:w="60" w:type="dxa"/>
              <w:right w:w="110" w:type="dxa"/>
            </w:tcMar>
          </w:tcPr>
          <w:p w14:paraId="4C8DE52A" w14:textId="77777777" w:rsidR="00EF00A9" w:rsidRDefault="00EF5C5F">
            <w:pPr>
              <w:jc w:val="center"/>
            </w:pPr>
            <w:r>
              <w:rPr>
                <w:color w:val="222222"/>
                <w:sz w:val="20"/>
                <w:szCs w:val="20"/>
              </w:rPr>
              <w:t>4</w:t>
            </w:r>
          </w:p>
        </w:tc>
        <w:tc>
          <w:tcPr>
            <w:tcW w:w="980" w:type="dxa"/>
            <w:shd w:val="clear" w:color="auto" w:fill="EEF2F8"/>
            <w:tcMar>
              <w:top w:w="60" w:type="dxa"/>
              <w:left w:w="110" w:type="dxa"/>
              <w:bottom w:w="60" w:type="dxa"/>
              <w:right w:w="110" w:type="dxa"/>
            </w:tcMar>
          </w:tcPr>
          <w:p w14:paraId="7A9D689A" w14:textId="77777777" w:rsidR="00EF00A9" w:rsidRDefault="00EF00A9">
            <w:pPr>
              <w:jc w:val="center"/>
            </w:pPr>
          </w:p>
        </w:tc>
        <w:tc>
          <w:tcPr>
            <w:tcW w:w="1000" w:type="dxa"/>
            <w:shd w:val="clear" w:color="auto" w:fill="EEF2F8"/>
            <w:tcMar>
              <w:top w:w="60" w:type="dxa"/>
              <w:left w:w="110" w:type="dxa"/>
              <w:bottom w:w="60" w:type="dxa"/>
              <w:right w:w="110" w:type="dxa"/>
            </w:tcMar>
          </w:tcPr>
          <w:p w14:paraId="03C2CED0" w14:textId="77777777" w:rsidR="00EF00A9" w:rsidRDefault="00EF5C5F">
            <w:pPr>
              <w:jc w:val="center"/>
            </w:pPr>
            <w:r>
              <w:rPr>
                <w:color w:val="222222"/>
                <w:sz w:val="20"/>
                <w:szCs w:val="20"/>
              </w:rPr>
              <w:t>18</w:t>
            </w:r>
          </w:p>
        </w:tc>
      </w:tr>
      <w:tr w:rsidR="00EF00A9" w14:paraId="310B5F50" w14:textId="77777777">
        <w:tc>
          <w:tcPr>
            <w:tcW w:w="1300" w:type="dxa"/>
            <w:tcMar>
              <w:top w:w="60" w:type="dxa"/>
              <w:left w:w="110" w:type="dxa"/>
              <w:bottom w:w="60" w:type="dxa"/>
              <w:right w:w="110" w:type="dxa"/>
            </w:tcMar>
          </w:tcPr>
          <w:p w14:paraId="77C2B40A" w14:textId="77777777" w:rsidR="00EF00A9" w:rsidRDefault="00EF5C5F">
            <w:pPr>
              <w:jc w:val="center"/>
            </w:pPr>
            <w:r>
              <w:rPr>
                <w:color w:val="222222"/>
                <w:sz w:val="20"/>
                <w:szCs w:val="20"/>
              </w:rPr>
              <w:t>2</w:t>
            </w:r>
          </w:p>
        </w:tc>
        <w:tc>
          <w:tcPr>
            <w:tcW w:w="1300" w:type="dxa"/>
            <w:tcMar>
              <w:top w:w="60" w:type="dxa"/>
              <w:left w:w="110" w:type="dxa"/>
              <w:bottom w:w="60" w:type="dxa"/>
              <w:right w:w="110" w:type="dxa"/>
            </w:tcMar>
          </w:tcPr>
          <w:p w14:paraId="0381DE25" w14:textId="77777777" w:rsidR="00EF00A9" w:rsidRDefault="00EF5C5F">
            <w:pPr>
              <w:jc w:val="center"/>
            </w:pPr>
            <w:r>
              <w:rPr>
                <w:color w:val="222222"/>
                <w:sz w:val="20"/>
                <w:szCs w:val="20"/>
              </w:rPr>
              <w:t>5</w:t>
            </w:r>
          </w:p>
        </w:tc>
        <w:tc>
          <w:tcPr>
            <w:tcW w:w="1900" w:type="dxa"/>
            <w:tcMar>
              <w:top w:w="60" w:type="dxa"/>
              <w:left w:w="110" w:type="dxa"/>
              <w:bottom w:w="60" w:type="dxa"/>
              <w:right w:w="110" w:type="dxa"/>
            </w:tcMar>
          </w:tcPr>
          <w:p w14:paraId="2833E452" w14:textId="77777777" w:rsidR="00EF00A9" w:rsidRDefault="00EF5C5F">
            <w:r>
              <w:rPr>
                <w:color w:val="222222"/>
                <w:sz w:val="20"/>
                <w:szCs w:val="20"/>
              </w:rPr>
              <w:t>02/03/2027</w:t>
            </w:r>
          </w:p>
        </w:tc>
        <w:tc>
          <w:tcPr>
            <w:tcW w:w="1900" w:type="dxa"/>
            <w:tcMar>
              <w:top w:w="60" w:type="dxa"/>
              <w:left w:w="110" w:type="dxa"/>
              <w:bottom w:w="60" w:type="dxa"/>
              <w:right w:w="110" w:type="dxa"/>
            </w:tcMar>
          </w:tcPr>
          <w:p w14:paraId="69CADE13" w14:textId="77777777" w:rsidR="00EF00A9" w:rsidRDefault="00EF5C5F">
            <w:r>
              <w:rPr>
                <w:color w:val="222222"/>
                <w:sz w:val="20"/>
                <w:szCs w:val="20"/>
              </w:rPr>
              <w:t>03/09/2027</w:t>
            </w:r>
          </w:p>
        </w:tc>
        <w:tc>
          <w:tcPr>
            <w:tcW w:w="980" w:type="dxa"/>
            <w:tcMar>
              <w:top w:w="60" w:type="dxa"/>
              <w:left w:w="110" w:type="dxa"/>
              <w:bottom w:w="60" w:type="dxa"/>
              <w:right w:w="110" w:type="dxa"/>
            </w:tcMar>
          </w:tcPr>
          <w:p w14:paraId="26B67943" w14:textId="77777777" w:rsidR="00EF00A9" w:rsidRDefault="00EF5C5F">
            <w:pPr>
              <w:jc w:val="center"/>
            </w:pPr>
            <w:r>
              <w:rPr>
                <w:color w:val="222222"/>
                <w:sz w:val="20"/>
                <w:szCs w:val="20"/>
              </w:rPr>
              <w:t>5</w:t>
            </w:r>
          </w:p>
        </w:tc>
        <w:tc>
          <w:tcPr>
            <w:tcW w:w="980" w:type="dxa"/>
            <w:tcMar>
              <w:top w:w="60" w:type="dxa"/>
              <w:left w:w="110" w:type="dxa"/>
              <w:bottom w:w="60" w:type="dxa"/>
              <w:right w:w="110" w:type="dxa"/>
            </w:tcMar>
          </w:tcPr>
          <w:p w14:paraId="4156CA91" w14:textId="77777777" w:rsidR="00EF00A9" w:rsidRDefault="00EF00A9">
            <w:pPr>
              <w:jc w:val="center"/>
            </w:pPr>
          </w:p>
        </w:tc>
        <w:tc>
          <w:tcPr>
            <w:tcW w:w="1000" w:type="dxa"/>
            <w:tcMar>
              <w:top w:w="60" w:type="dxa"/>
              <w:left w:w="110" w:type="dxa"/>
              <w:bottom w:w="60" w:type="dxa"/>
              <w:right w:w="110" w:type="dxa"/>
            </w:tcMar>
          </w:tcPr>
          <w:p w14:paraId="39A6049A" w14:textId="77777777" w:rsidR="00EF00A9" w:rsidRDefault="00EF5C5F">
            <w:pPr>
              <w:jc w:val="center"/>
            </w:pPr>
            <w:r>
              <w:rPr>
                <w:color w:val="222222"/>
                <w:sz w:val="20"/>
                <w:szCs w:val="20"/>
              </w:rPr>
              <w:t>23</w:t>
            </w:r>
          </w:p>
        </w:tc>
      </w:tr>
      <w:tr w:rsidR="00EF00A9" w14:paraId="129C3C82" w14:textId="77777777">
        <w:tc>
          <w:tcPr>
            <w:tcW w:w="1300" w:type="dxa"/>
            <w:shd w:val="clear" w:color="auto" w:fill="EEF2F8"/>
            <w:tcMar>
              <w:top w:w="60" w:type="dxa"/>
              <w:left w:w="110" w:type="dxa"/>
              <w:bottom w:w="60" w:type="dxa"/>
              <w:right w:w="110" w:type="dxa"/>
            </w:tcMar>
          </w:tcPr>
          <w:p w14:paraId="1C5451F6" w14:textId="77777777" w:rsidR="00EF00A9" w:rsidRDefault="00EF5C5F">
            <w:pPr>
              <w:jc w:val="center"/>
            </w:pPr>
            <w:r>
              <w:rPr>
                <w:color w:val="222222"/>
                <w:sz w:val="20"/>
                <w:szCs w:val="20"/>
              </w:rPr>
              <w:t>2</w:t>
            </w:r>
          </w:p>
        </w:tc>
        <w:tc>
          <w:tcPr>
            <w:tcW w:w="1300" w:type="dxa"/>
            <w:shd w:val="clear" w:color="auto" w:fill="EEF2F8"/>
            <w:tcMar>
              <w:top w:w="60" w:type="dxa"/>
              <w:left w:w="110" w:type="dxa"/>
              <w:bottom w:w="60" w:type="dxa"/>
              <w:right w:w="110" w:type="dxa"/>
            </w:tcMar>
          </w:tcPr>
          <w:p w14:paraId="69D9124C" w14:textId="77777777" w:rsidR="00EF00A9" w:rsidRDefault="00EF5C5F">
            <w:pPr>
              <w:jc w:val="center"/>
            </w:pPr>
            <w:r>
              <w:rPr>
                <w:color w:val="222222"/>
                <w:sz w:val="20"/>
                <w:szCs w:val="20"/>
              </w:rPr>
              <w:t>6</w:t>
            </w:r>
          </w:p>
        </w:tc>
        <w:tc>
          <w:tcPr>
            <w:tcW w:w="1900" w:type="dxa"/>
            <w:shd w:val="clear" w:color="auto" w:fill="EEF2F8"/>
            <w:tcMar>
              <w:top w:w="60" w:type="dxa"/>
              <w:left w:w="110" w:type="dxa"/>
              <w:bottom w:w="60" w:type="dxa"/>
              <w:right w:w="110" w:type="dxa"/>
            </w:tcMar>
          </w:tcPr>
          <w:p w14:paraId="479FD5D6" w14:textId="77777777" w:rsidR="00EF00A9" w:rsidRDefault="00EF5C5F">
            <w:r>
              <w:rPr>
                <w:color w:val="222222"/>
                <w:sz w:val="20"/>
                <w:szCs w:val="20"/>
              </w:rPr>
              <w:t>03/10/2027</w:t>
            </w:r>
          </w:p>
        </w:tc>
        <w:tc>
          <w:tcPr>
            <w:tcW w:w="1900" w:type="dxa"/>
            <w:shd w:val="clear" w:color="auto" w:fill="EEF2F8"/>
            <w:tcMar>
              <w:top w:w="60" w:type="dxa"/>
              <w:left w:w="110" w:type="dxa"/>
              <w:bottom w:w="60" w:type="dxa"/>
              <w:right w:w="110" w:type="dxa"/>
            </w:tcMar>
          </w:tcPr>
          <w:p w14:paraId="59DB3F9E" w14:textId="77777777" w:rsidR="00EF00A9" w:rsidRDefault="00EF5C5F">
            <w:r>
              <w:rPr>
                <w:color w:val="222222"/>
                <w:sz w:val="20"/>
                <w:szCs w:val="20"/>
              </w:rPr>
              <w:t>04/06/2027</w:t>
            </w:r>
          </w:p>
        </w:tc>
        <w:tc>
          <w:tcPr>
            <w:tcW w:w="980" w:type="dxa"/>
            <w:shd w:val="clear" w:color="auto" w:fill="EEF2F8"/>
            <w:tcMar>
              <w:top w:w="60" w:type="dxa"/>
              <w:left w:w="110" w:type="dxa"/>
              <w:bottom w:w="60" w:type="dxa"/>
              <w:right w:w="110" w:type="dxa"/>
            </w:tcMar>
          </w:tcPr>
          <w:p w14:paraId="4B24782C" w14:textId="77777777" w:rsidR="00EF00A9" w:rsidRDefault="00EF5C5F">
            <w:pPr>
              <w:jc w:val="center"/>
            </w:pPr>
            <w:r>
              <w:rPr>
                <w:color w:val="222222"/>
                <w:sz w:val="20"/>
                <w:szCs w:val="20"/>
              </w:rPr>
              <w:t>4</w:t>
            </w:r>
          </w:p>
        </w:tc>
        <w:tc>
          <w:tcPr>
            <w:tcW w:w="980" w:type="dxa"/>
            <w:shd w:val="clear" w:color="auto" w:fill="EEF2F8"/>
            <w:tcMar>
              <w:top w:w="60" w:type="dxa"/>
              <w:left w:w="110" w:type="dxa"/>
              <w:bottom w:w="60" w:type="dxa"/>
              <w:right w:w="110" w:type="dxa"/>
            </w:tcMar>
          </w:tcPr>
          <w:p w14:paraId="51231FC7" w14:textId="77777777" w:rsidR="00EF00A9" w:rsidRDefault="00EF5C5F">
            <w:pPr>
              <w:jc w:val="center"/>
            </w:pPr>
            <w:r>
              <w:rPr>
                <w:color w:val="222222"/>
                <w:sz w:val="20"/>
                <w:szCs w:val="20"/>
              </w:rPr>
              <w:t>13</w:t>
            </w:r>
          </w:p>
        </w:tc>
        <w:tc>
          <w:tcPr>
            <w:tcW w:w="1000" w:type="dxa"/>
            <w:shd w:val="clear" w:color="auto" w:fill="EEF2F8"/>
            <w:tcMar>
              <w:top w:w="60" w:type="dxa"/>
              <w:left w:w="110" w:type="dxa"/>
              <w:bottom w:w="60" w:type="dxa"/>
              <w:right w:w="110" w:type="dxa"/>
            </w:tcMar>
          </w:tcPr>
          <w:p w14:paraId="4B86EF6E" w14:textId="77777777" w:rsidR="00EF00A9" w:rsidRDefault="00EF5C5F">
            <w:pPr>
              <w:jc w:val="center"/>
            </w:pPr>
            <w:r>
              <w:rPr>
                <w:color w:val="222222"/>
                <w:sz w:val="20"/>
                <w:szCs w:val="20"/>
              </w:rPr>
              <w:t>27</w:t>
            </w:r>
          </w:p>
        </w:tc>
      </w:tr>
      <w:tr w:rsidR="00EF00A9" w14:paraId="7506316A" w14:textId="77777777">
        <w:tc>
          <w:tcPr>
            <w:tcW w:w="1300" w:type="dxa"/>
            <w:tcMar>
              <w:top w:w="60" w:type="dxa"/>
              <w:left w:w="110" w:type="dxa"/>
              <w:bottom w:w="60" w:type="dxa"/>
              <w:right w:w="110" w:type="dxa"/>
            </w:tcMar>
          </w:tcPr>
          <w:p w14:paraId="0ECA1023" w14:textId="77777777" w:rsidR="00EF00A9" w:rsidRDefault="00EF5C5F">
            <w:pPr>
              <w:jc w:val="center"/>
            </w:pPr>
            <w:r>
              <w:rPr>
                <w:color w:val="222222"/>
                <w:sz w:val="20"/>
                <w:szCs w:val="20"/>
              </w:rPr>
              <w:t>3</w:t>
            </w:r>
          </w:p>
        </w:tc>
        <w:tc>
          <w:tcPr>
            <w:tcW w:w="1300" w:type="dxa"/>
            <w:tcMar>
              <w:top w:w="60" w:type="dxa"/>
              <w:left w:w="110" w:type="dxa"/>
              <w:bottom w:w="60" w:type="dxa"/>
              <w:right w:w="110" w:type="dxa"/>
            </w:tcMar>
          </w:tcPr>
          <w:p w14:paraId="78D9B812" w14:textId="77777777" w:rsidR="00EF00A9" w:rsidRDefault="00EF5C5F">
            <w:pPr>
              <w:jc w:val="center"/>
            </w:pPr>
            <w:r>
              <w:rPr>
                <w:color w:val="222222"/>
                <w:sz w:val="20"/>
                <w:szCs w:val="20"/>
              </w:rPr>
              <w:t>7</w:t>
            </w:r>
          </w:p>
        </w:tc>
        <w:tc>
          <w:tcPr>
            <w:tcW w:w="1900" w:type="dxa"/>
            <w:tcMar>
              <w:top w:w="60" w:type="dxa"/>
              <w:left w:w="110" w:type="dxa"/>
              <w:bottom w:w="60" w:type="dxa"/>
              <w:right w:w="110" w:type="dxa"/>
            </w:tcMar>
          </w:tcPr>
          <w:p w14:paraId="537794EE" w14:textId="77777777" w:rsidR="00EF00A9" w:rsidRDefault="00EF5C5F">
            <w:r>
              <w:rPr>
                <w:color w:val="222222"/>
                <w:sz w:val="20"/>
                <w:szCs w:val="20"/>
              </w:rPr>
              <w:t>04/07/2027</w:t>
            </w:r>
          </w:p>
        </w:tc>
        <w:tc>
          <w:tcPr>
            <w:tcW w:w="1900" w:type="dxa"/>
            <w:tcMar>
              <w:top w:w="60" w:type="dxa"/>
              <w:left w:w="110" w:type="dxa"/>
              <w:bottom w:w="60" w:type="dxa"/>
              <w:right w:w="110" w:type="dxa"/>
            </w:tcMar>
          </w:tcPr>
          <w:p w14:paraId="2D995B2F" w14:textId="77777777" w:rsidR="00EF00A9" w:rsidRDefault="00EF5C5F">
            <w:r>
              <w:rPr>
                <w:color w:val="222222"/>
                <w:sz w:val="20"/>
                <w:szCs w:val="20"/>
              </w:rPr>
              <w:t>05/04/2027</w:t>
            </w:r>
          </w:p>
        </w:tc>
        <w:tc>
          <w:tcPr>
            <w:tcW w:w="980" w:type="dxa"/>
            <w:tcMar>
              <w:top w:w="60" w:type="dxa"/>
              <w:left w:w="110" w:type="dxa"/>
              <w:bottom w:w="60" w:type="dxa"/>
              <w:right w:w="110" w:type="dxa"/>
            </w:tcMar>
          </w:tcPr>
          <w:p w14:paraId="6F4BE30D" w14:textId="77777777" w:rsidR="00EF00A9" w:rsidRDefault="00EF5C5F">
            <w:pPr>
              <w:jc w:val="center"/>
            </w:pPr>
            <w:r>
              <w:rPr>
                <w:color w:val="222222"/>
                <w:sz w:val="20"/>
                <w:szCs w:val="20"/>
              </w:rPr>
              <w:t>4</w:t>
            </w:r>
          </w:p>
        </w:tc>
        <w:tc>
          <w:tcPr>
            <w:tcW w:w="980" w:type="dxa"/>
            <w:tcMar>
              <w:top w:w="60" w:type="dxa"/>
              <w:left w:w="110" w:type="dxa"/>
              <w:bottom w:w="60" w:type="dxa"/>
              <w:right w:w="110" w:type="dxa"/>
            </w:tcMar>
          </w:tcPr>
          <w:p w14:paraId="4D5266C7" w14:textId="77777777" w:rsidR="00EF00A9" w:rsidRDefault="00EF00A9">
            <w:pPr>
              <w:jc w:val="center"/>
            </w:pPr>
          </w:p>
        </w:tc>
        <w:tc>
          <w:tcPr>
            <w:tcW w:w="1000" w:type="dxa"/>
            <w:tcMar>
              <w:top w:w="60" w:type="dxa"/>
              <w:left w:w="110" w:type="dxa"/>
              <w:bottom w:w="60" w:type="dxa"/>
              <w:right w:w="110" w:type="dxa"/>
            </w:tcMar>
          </w:tcPr>
          <w:p w14:paraId="6D3DC046" w14:textId="77777777" w:rsidR="00EF00A9" w:rsidRDefault="00EF5C5F">
            <w:pPr>
              <w:jc w:val="center"/>
            </w:pPr>
            <w:r>
              <w:rPr>
                <w:color w:val="222222"/>
                <w:sz w:val="20"/>
                <w:szCs w:val="20"/>
              </w:rPr>
              <w:t>31</w:t>
            </w:r>
          </w:p>
        </w:tc>
      </w:tr>
      <w:tr w:rsidR="00EF00A9" w14:paraId="4E38A691" w14:textId="77777777">
        <w:tc>
          <w:tcPr>
            <w:tcW w:w="1300" w:type="dxa"/>
            <w:shd w:val="clear" w:color="auto" w:fill="EEF2F8"/>
            <w:tcMar>
              <w:top w:w="60" w:type="dxa"/>
              <w:left w:w="110" w:type="dxa"/>
              <w:bottom w:w="60" w:type="dxa"/>
              <w:right w:w="110" w:type="dxa"/>
            </w:tcMar>
          </w:tcPr>
          <w:p w14:paraId="09A2B69B" w14:textId="77777777" w:rsidR="00EF00A9" w:rsidRDefault="00EF5C5F">
            <w:pPr>
              <w:jc w:val="center"/>
            </w:pPr>
            <w:r>
              <w:rPr>
                <w:color w:val="222222"/>
                <w:sz w:val="20"/>
                <w:szCs w:val="20"/>
              </w:rPr>
              <w:t>3</w:t>
            </w:r>
          </w:p>
        </w:tc>
        <w:tc>
          <w:tcPr>
            <w:tcW w:w="1300" w:type="dxa"/>
            <w:shd w:val="clear" w:color="auto" w:fill="EEF2F8"/>
            <w:tcMar>
              <w:top w:w="60" w:type="dxa"/>
              <w:left w:w="110" w:type="dxa"/>
              <w:bottom w:w="60" w:type="dxa"/>
              <w:right w:w="110" w:type="dxa"/>
            </w:tcMar>
          </w:tcPr>
          <w:p w14:paraId="42441EF7" w14:textId="77777777" w:rsidR="00EF00A9" w:rsidRDefault="00EF5C5F">
            <w:pPr>
              <w:jc w:val="center"/>
            </w:pPr>
            <w:r>
              <w:rPr>
                <w:color w:val="222222"/>
                <w:sz w:val="20"/>
                <w:szCs w:val="20"/>
              </w:rPr>
              <w:t>8</w:t>
            </w:r>
          </w:p>
        </w:tc>
        <w:tc>
          <w:tcPr>
            <w:tcW w:w="1900" w:type="dxa"/>
            <w:shd w:val="clear" w:color="auto" w:fill="EEF2F8"/>
            <w:tcMar>
              <w:top w:w="60" w:type="dxa"/>
              <w:left w:w="110" w:type="dxa"/>
              <w:bottom w:w="60" w:type="dxa"/>
              <w:right w:w="110" w:type="dxa"/>
            </w:tcMar>
          </w:tcPr>
          <w:p w14:paraId="4A64CE95" w14:textId="77777777" w:rsidR="00EF00A9" w:rsidRDefault="00EF5C5F">
            <w:r>
              <w:rPr>
                <w:color w:val="222222"/>
                <w:sz w:val="20"/>
                <w:szCs w:val="20"/>
              </w:rPr>
              <w:t>05/05/2027</w:t>
            </w:r>
          </w:p>
        </w:tc>
        <w:tc>
          <w:tcPr>
            <w:tcW w:w="1900" w:type="dxa"/>
            <w:shd w:val="clear" w:color="auto" w:fill="EEF2F8"/>
            <w:tcMar>
              <w:top w:w="60" w:type="dxa"/>
              <w:left w:w="110" w:type="dxa"/>
              <w:bottom w:w="60" w:type="dxa"/>
              <w:right w:w="110" w:type="dxa"/>
            </w:tcMar>
          </w:tcPr>
          <w:p w14:paraId="185616B4" w14:textId="77777777" w:rsidR="00EF00A9" w:rsidRDefault="00EF5C5F">
            <w:r>
              <w:rPr>
                <w:color w:val="222222"/>
                <w:sz w:val="20"/>
                <w:szCs w:val="20"/>
              </w:rPr>
              <w:t>06/08/2027</w:t>
            </w:r>
          </w:p>
        </w:tc>
        <w:tc>
          <w:tcPr>
            <w:tcW w:w="980" w:type="dxa"/>
            <w:shd w:val="clear" w:color="auto" w:fill="EEF2F8"/>
            <w:tcMar>
              <w:top w:w="60" w:type="dxa"/>
              <w:left w:w="110" w:type="dxa"/>
              <w:bottom w:w="60" w:type="dxa"/>
              <w:right w:w="110" w:type="dxa"/>
            </w:tcMar>
          </w:tcPr>
          <w:p w14:paraId="39B1B26F" w14:textId="77777777" w:rsidR="00EF00A9" w:rsidRDefault="00EF5C5F">
            <w:pPr>
              <w:jc w:val="center"/>
            </w:pPr>
            <w:r>
              <w:rPr>
                <w:color w:val="222222"/>
                <w:sz w:val="20"/>
                <w:szCs w:val="20"/>
              </w:rPr>
              <w:t>5</w:t>
            </w:r>
          </w:p>
        </w:tc>
        <w:tc>
          <w:tcPr>
            <w:tcW w:w="980" w:type="dxa"/>
            <w:shd w:val="clear" w:color="auto" w:fill="EEF2F8"/>
            <w:tcMar>
              <w:top w:w="60" w:type="dxa"/>
              <w:left w:w="110" w:type="dxa"/>
              <w:bottom w:w="60" w:type="dxa"/>
              <w:right w:w="110" w:type="dxa"/>
            </w:tcMar>
          </w:tcPr>
          <w:p w14:paraId="71172B41" w14:textId="77777777" w:rsidR="00EF00A9" w:rsidRDefault="00EF00A9">
            <w:pPr>
              <w:jc w:val="center"/>
            </w:pPr>
          </w:p>
        </w:tc>
        <w:tc>
          <w:tcPr>
            <w:tcW w:w="1000" w:type="dxa"/>
            <w:shd w:val="clear" w:color="auto" w:fill="EEF2F8"/>
            <w:tcMar>
              <w:top w:w="60" w:type="dxa"/>
              <w:left w:w="110" w:type="dxa"/>
              <w:bottom w:w="60" w:type="dxa"/>
              <w:right w:w="110" w:type="dxa"/>
            </w:tcMar>
          </w:tcPr>
          <w:p w14:paraId="20E36223" w14:textId="77777777" w:rsidR="00EF00A9" w:rsidRDefault="00EF5C5F">
            <w:pPr>
              <w:jc w:val="center"/>
            </w:pPr>
            <w:r>
              <w:rPr>
                <w:color w:val="222222"/>
                <w:sz w:val="20"/>
                <w:szCs w:val="20"/>
              </w:rPr>
              <w:t>36</w:t>
            </w:r>
          </w:p>
        </w:tc>
      </w:tr>
      <w:tr w:rsidR="00EF00A9" w14:paraId="4A0F82FC" w14:textId="77777777">
        <w:tc>
          <w:tcPr>
            <w:tcW w:w="1300" w:type="dxa"/>
            <w:tcMar>
              <w:top w:w="60" w:type="dxa"/>
              <w:left w:w="110" w:type="dxa"/>
              <w:bottom w:w="60" w:type="dxa"/>
              <w:right w:w="110" w:type="dxa"/>
            </w:tcMar>
          </w:tcPr>
          <w:p w14:paraId="6E5AD7F3" w14:textId="77777777" w:rsidR="00EF00A9" w:rsidRDefault="00EF5C5F">
            <w:pPr>
              <w:jc w:val="center"/>
            </w:pPr>
            <w:r>
              <w:rPr>
                <w:color w:val="222222"/>
                <w:sz w:val="20"/>
                <w:szCs w:val="20"/>
              </w:rPr>
              <w:t>3</w:t>
            </w:r>
          </w:p>
        </w:tc>
        <w:tc>
          <w:tcPr>
            <w:tcW w:w="1300" w:type="dxa"/>
            <w:tcMar>
              <w:top w:w="60" w:type="dxa"/>
              <w:left w:w="110" w:type="dxa"/>
              <w:bottom w:w="60" w:type="dxa"/>
              <w:right w:w="110" w:type="dxa"/>
            </w:tcMar>
          </w:tcPr>
          <w:p w14:paraId="2E1B65DD" w14:textId="77777777" w:rsidR="00EF00A9" w:rsidRDefault="00EF5C5F">
            <w:pPr>
              <w:jc w:val="center"/>
            </w:pPr>
            <w:r>
              <w:rPr>
                <w:color w:val="222222"/>
                <w:sz w:val="20"/>
                <w:szCs w:val="20"/>
              </w:rPr>
              <w:t>9</w:t>
            </w:r>
          </w:p>
        </w:tc>
        <w:tc>
          <w:tcPr>
            <w:tcW w:w="1900" w:type="dxa"/>
            <w:tcMar>
              <w:top w:w="60" w:type="dxa"/>
              <w:left w:w="110" w:type="dxa"/>
              <w:bottom w:w="60" w:type="dxa"/>
              <w:right w:w="110" w:type="dxa"/>
            </w:tcMar>
          </w:tcPr>
          <w:p w14:paraId="6C1F8801" w14:textId="77777777" w:rsidR="00EF00A9" w:rsidRDefault="00EF5C5F">
            <w:r>
              <w:rPr>
                <w:color w:val="222222"/>
                <w:sz w:val="20"/>
                <w:szCs w:val="20"/>
              </w:rPr>
              <w:t>06/09/2027</w:t>
            </w:r>
          </w:p>
        </w:tc>
        <w:tc>
          <w:tcPr>
            <w:tcW w:w="1900" w:type="dxa"/>
            <w:tcMar>
              <w:top w:w="60" w:type="dxa"/>
              <w:left w:w="110" w:type="dxa"/>
              <w:bottom w:w="60" w:type="dxa"/>
              <w:right w:w="110" w:type="dxa"/>
            </w:tcMar>
          </w:tcPr>
          <w:p w14:paraId="10B17B76" w14:textId="77777777" w:rsidR="00EF00A9" w:rsidRDefault="00EF5C5F">
            <w:r>
              <w:rPr>
                <w:color w:val="222222"/>
                <w:sz w:val="20"/>
                <w:szCs w:val="20"/>
              </w:rPr>
              <w:t>07/06/2027</w:t>
            </w:r>
          </w:p>
        </w:tc>
        <w:tc>
          <w:tcPr>
            <w:tcW w:w="980" w:type="dxa"/>
            <w:tcMar>
              <w:top w:w="60" w:type="dxa"/>
              <w:left w:w="110" w:type="dxa"/>
              <w:bottom w:w="60" w:type="dxa"/>
              <w:right w:w="110" w:type="dxa"/>
            </w:tcMar>
          </w:tcPr>
          <w:p w14:paraId="03DA2354" w14:textId="77777777" w:rsidR="00EF00A9" w:rsidRDefault="00EF5C5F">
            <w:pPr>
              <w:jc w:val="center"/>
            </w:pPr>
            <w:r>
              <w:rPr>
                <w:color w:val="222222"/>
                <w:sz w:val="20"/>
                <w:szCs w:val="20"/>
              </w:rPr>
              <w:t>4</w:t>
            </w:r>
          </w:p>
        </w:tc>
        <w:tc>
          <w:tcPr>
            <w:tcW w:w="980" w:type="dxa"/>
            <w:tcMar>
              <w:top w:w="60" w:type="dxa"/>
              <w:left w:w="110" w:type="dxa"/>
              <w:bottom w:w="60" w:type="dxa"/>
              <w:right w:w="110" w:type="dxa"/>
            </w:tcMar>
          </w:tcPr>
          <w:p w14:paraId="628A0F9A" w14:textId="77777777" w:rsidR="00EF00A9" w:rsidRDefault="00EF5C5F">
            <w:pPr>
              <w:jc w:val="center"/>
            </w:pPr>
            <w:r>
              <w:rPr>
                <w:color w:val="222222"/>
                <w:sz w:val="20"/>
                <w:szCs w:val="20"/>
              </w:rPr>
              <w:t>13</w:t>
            </w:r>
          </w:p>
        </w:tc>
        <w:tc>
          <w:tcPr>
            <w:tcW w:w="1000" w:type="dxa"/>
            <w:tcMar>
              <w:top w:w="60" w:type="dxa"/>
              <w:left w:w="110" w:type="dxa"/>
              <w:bottom w:w="60" w:type="dxa"/>
              <w:right w:w="110" w:type="dxa"/>
            </w:tcMar>
          </w:tcPr>
          <w:p w14:paraId="658568BA" w14:textId="77777777" w:rsidR="00EF00A9" w:rsidRDefault="00EF5C5F">
            <w:pPr>
              <w:jc w:val="center"/>
            </w:pPr>
            <w:r>
              <w:rPr>
                <w:color w:val="222222"/>
                <w:sz w:val="20"/>
                <w:szCs w:val="20"/>
              </w:rPr>
              <w:t>40</w:t>
            </w:r>
          </w:p>
        </w:tc>
      </w:tr>
      <w:tr w:rsidR="00EF00A9" w14:paraId="4B1B9937" w14:textId="77777777">
        <w:tc>
          <w:tcPr>
            <w:tcW w:w="1300" w:type="dxa"/>
            <w:shd w:val="clear" w:color="auto" w:fill="EEF2F8"/>
            <w:tcMar>
              <w:top w:w="60" w:type="dxa"/>
              <w:left w:w="110" w:type="dxa"/>
              <w:bottom w:w="60" w:type="dxa"/>
              <w:right w:w="110" w:type="dxa"/>
            </w:tcMar>
          </w:tcPr>
          <w:p w14:paraId="5020C81A" w14:textId="77777777" w:rsidR="00EF00A9" w:rsidRDefault="00EF5C5F">
            <w:pPr>
              <w:jc w:val="center"/>
            </w:pPr>
            <w:r>
              <w:rPr>
                <w:color w:val="222222"/>
                <w:sz w:val="20"/>
                <w:szCs w:val="20"/>
              </w:rPr>
              <w:t>4</w:t>
            </w:r>
          </w:p>
        </w:tc>
        <w:tc>
          <w:tcPr>
            <w:tcW w:w="1300" w:type="dxa"/>
            <w:shd w:val="clear" w:color="auto" w:fill="EEF2F8"/>
            <w:tcMar>
              <w:top w:w="60" w:type="dxa"/>
              <w:left w:w="110" w:type="dxa"/>
              <w:bottom w:w="60" w:type="dxa"/>
              <w:right w:w="110" w:type="dxa"/>
            </w:tcMar>
          </w:tcPr>
          <w:p w14:paraId="14A95D06" w14:textId="77777777" w:rsidR="00EF00A9" w:rsidRDefault="00EF5C5F">
            <w:pPr>
              <w:jc w:val="center"/>
            </w:pPr>
            <w:r>
              <w:rPr>
                <w:color w:val="222222"/>
                <w:sz w:val="20"/>
                <w:szCs w:val="20"/>
              </w:rPr>
              <w:t>10</w:t>
            </w:r>
          </w:p>
        </w:tc>
        <w:tc>
          <w:tcPr>
            <w:tcW w:w="1900" w:type="dxa"/>
            <w:shd w:val="clear" w:color="auto" w:fill="EEF2F8"/>
            <w:tcMar>
              <w:top w:w="60" w:type="dxa"/>
              <w:left w:w="110" w:type="dxa"/>
              <w:bottom w:w="60" w:type="dxa"/>
              <w:right w:w="110" w:type="dxa"/>
            </w:tcMar>
          </w:tcPr>
          <w:p w14:paraId="40625EE9" w14:textId="77777777" w:rsidR="00EF00A9" w:rsidRDefault="00EF5C5F">
            <w:r>
              <w:rPr>
                <w:color w:val="222222"/>
                <w:sz w:val="20"/>
                <w:szCs w:val="20"/>
              </w:rPr>
              <w:t>07/07/2027</w:t>
            </w:r>
          </w:p>
        </w:tc>
        <w:tc>
          <w:tcPr>
            <w:tcW w:w="1900" w:type="dxa"/>
            <w:shd w:val="clear" w:color="auto" w:fill="EEF2F8"/>
            <w:tcMar>
              <w:top w:w="60" w:type="dxa"/>
              <w:left w:w="110" w:type="dxa"/>
              <w:bottom w:w="60" w:type="dxa"/>
              <w:right w:w="110" w:type="dxa"/>
            </w:tcMar>
          </w:tcPr>
          <w:p w14:paraId="18DFDF2C" w14:textId="77777777" w:rsidR="00EF00A9" w:rsidRDefault="00EF5C5F">
            <w:r>
              <w:rPr>
                <w:color w:val="222222"/>
                <w:sz w:val="20"/>
                <w:szCs w:val="20"/>
              </w:rPr>
              <w:t>08/03/2027</w:t>
            </w:r>
          </w:p>
        </w:tc>
        <w:tc>
          <w:tcPr>
            <w:tcW w:w="980" w:type="dxa"/>
            <w:shd w:val="clear" w:color="auto" w:fill="EEF2F8"/>
            <w:tcMar>
              <w:top w:w="60" w:type="dxa"/>
              <w:left w:w="110" w:type="dxa"/>
              <w:bottom w:w="60" w:type="dxa"/>
              <w:right w:w="110" w:type="dxa"/>
            </w:tcMar>
          </w:tcPr>
          <w:p w14:paraId="5F815C3F" w14:textId="77777777" w:rsidR="00EF00A9" w:rsidRDefault="00EF5C5F">
            <w:pPr>
              <w:jc w:val="center"/>
            </w:pPr>
            <w:r>
              <w:rPr>
                <w:color w:val="222222"/>
                <w:sz w:val="20"/>
                <w:szCs w:val="20"/>
              </w:rPr>
              <w:t>4</w:t>
            </w:r>
          </w:p>
        </w:tc>
        <w:tc>
          <w:tcPr>
            <w:tcW w:w="980" w:type="dxa"/>
            <w:shd w:val="clear" w:color="auto" w:fill="EEF2F8"/>
            <w:tcMar>
              <w:top w:w="60" w:type="dxa"/>
              <w:left w:w="110" w:type="dxa"/>
              <w:bottom w:w="60" w:type="dxa"/>
              <w:right w:w="110" w:type="dxa"/>
            </w:tcMar>
          </w:tcPr>
          <w:p w14:paraId="00BCBEBF" w14:textId="77777777" w:rsidR="00EF00A9" w:rsidRDefault="00EF00A9">
            <w:pPr>
              <w:jc w:val="center"/>
            </w:pPr>
          </w:p>
        </w:tc>
        <w:tc>
          <w:tcPr>
            <w:tcW w:w="1000" w:type="dxa"/>
            <w:shd w:val="clear" w:color="auto" w:fill="EEF2F8"/>
            <w:tcMar>
              <w:top w:w="60" w:type="dxa"/>
              <w:left w:w="110" w:type="dxa"/>
              <w:bottom w:w="60" w:type="dxa"/>
              <w:right w:w="110" w:type="dxa"/>
            </w:tcMar>
          </w:tcPr>
          <w:p w14:paraId="63EE6167" w14:textId="77777777" w:rsidR="00EF00A9" w:rsidRDefault="00EF5C5F">
            <w:pPr>
              <w:jc w:val="center"/>
            </w:pPr>
            <w:r>
              <w:rPr>
                <w:color w:val="222222"/>
                <w:sz w:val="20"/>
                <w:szCs w:val="20"/>
              </w:rPr>
              <w:t>44</w:t>
            </w:r>
          </w:p>
        </w:tc>
      </w:tr>
      <w:tr w:rsidR="00EF00A9" w14:paraId="47279AED" w14:textId="77777777">
        <w:tc>
          <w:tcPr>
            <w:tcW w:w="1300" w:type="dxa"/>
            <w:tcMar>
              <w:top w:w="60" w:type="dxa"/>
              <w:left w:w="110" w:type="dxa"/>
              <w:bottom w:w="60" w:type="dxa"/>
              <w:right w:w="110" w:type="dxa"/>
            </w:tcMar>
          </w:tcPr>
          <w:p w14:paraId="7CD1AE64" w14:textId="77777777" w:rsidR="00EF00A9" w:rsidRDefault="00EF5C5F">
            <w:pPr>
              <w:jc w:val="center"/>
            </w:pPr>
            <w:r>
              <w:rPr>
                <w:color w:val="222222"/>
                <w:sz w:val="20"/>
                <w:szCs w:val="20"/>
              </w:rPr>
              <w:t>4</w:t>
            </w:r>
          </w:p>
        </w:tc>
        <w:tc>
          <w:tcPr>
            <w:tcW w:w="1300" w:type="dxa"/>
            <w:tcMar>
              <w:top w:w="60" w:type="dxa"/>
              <w:left w:w="110" w:type="dxa"/>
              <w:bottom w:w="60" w:type="dxa"/>
              <w:right w:w="110" w:type="dxa"/>
            </w:tcMar>
          </w:tcPr>
          <w:p w14:paraId="131C2340" w14:textId="77777777" w:rsidR="00EF00A9" w:rsidRDefault="00EF5C5F">
            <w:pPr>
              <w:jc w:val="center"/>
            </w:pPr>
            <w:r>
              <w:rPr>
                <w:color w:val="222222"/>
                <w:sz w:val="20"/>
                <w:szCs w:val="20"/>
              </w:rPr>
              <w:t>11</w:t>
            </w:r>
          </w:p>
        </w:tc>
        <w:tc>
          <w:tcPr>
            <w:tcW w:w="1900" w:type="dxa"/>
            <w:tcMar>
              <w:top w:w="60" w:type="dxa"/>
              <w:left w:w="110" w:type="dxa"/>
              <w:bottom w:w="60" w:type="dxa"/>
              <w:right w:w="110" w:type="dxa"/>
            </w:tcMar>
          </w:tcPr>
          <w:p w14:paraId="3980F789" w14:textId="77777777" w:rsidR="00EF00A9" w:rsidRDefault="00EF5C5F">
            <w:r>
              <w:rPr>
                <w:color w:val="222222"/>
                <w:sz w:val="20"/>
                <w:szCs w:val="20"/>
              </w:rPr>
              <w:t>08/04/2027</w:t>
            </w:r>
          </w:p>
        </w:tc>
        <w:tc>
          <w:tcPr>
            <w:tcW w:w="1900" w:type="dxa"/>
            <w:tcMar>
              <w:top w:w="60" w:type="dxa"/>
              <w:left w:w="110" w:type="dxa"/>
              <w:bottom w:w="60" w:type="dxa"/>
              <w:right w:w="110" w:type="dxa"/>
            </w:tcMar>
          </w:tcPr>
          <w:p w14:paraId="23A51FD5" w14:textId="77777777" w:rsidR="00EF00A9" w:rsidRDefault="00EF5C5F">
            <w:r>
              <w:rPr>
                <w:color w:val="222222"/>
                <w:sz w:val="20"/>
                <w:szCs w:val="20"/>
              </w:rPr>
              <w:t>08/31/2027</w:t>
            </w:r>
          </w:p>
        </w:tc>
        <w:tc>
          <w:tcPr>
            <w:tcW w:w="980" w:type="dxa"/>
            <w:tcMar>
              <w:top w:w="60" w:type="dxa"/>
              <w:left w:w="110" w:type="dxa"/>
              <w:bottom w:w="60" w:type="dxa"/>
              <w:right w:w="110" w:type="dxa"/>
            </w:tcMar>
          </w:tcPr>
          <w:p w14:paraId="10C2F8C9" w14:textId="77777777" w:rsidR="00EF00A9" w:rsidRDefault="00EF5C5F">
            <w:pPr>
              <w:jc w:val="center"/>
            </w:pPr>
            <w:r>
              <w:rPr>
                <w:color w:val="222222"/>
                <w:sz w:val="20"/>
                <w:szCs w:val="20"/>
              </w:rPr>
              <w:t>4</w:t>
            </w:r>
          </w:p>
        </w:tc>
        <w:tc>
          <w:tcPr>
            <w:tcW w:w="980" w:type="dxa"/>
            <w:tcMar>
              <w:top w:w="60" w:type="dxa"/>
              <w:left w:w="110" w:type="dxa"/>
              <w:bottom w:w="60" w:type="dxa"/>
              <w:right w:w="110" w:type="dxa"/>
            </w:tcMar>
          </w:tcPr>
          <w:p w14:paraId="22CEF8A9" w14:textId="77777777" w:rsidR="00EF00A9" w:rsidRDefault="00EF00A9">
            <w:pPr>
              <w:jc w:val="center"/>
            </w:pPr>
          </w:p>
        </w:tc>
        <w:tc>
          <w:tcPr>
            <w:tcW w:w="1000" w:type="dxa"/>
            <w:tcMar>
              <w:top w:w="60" w:type="dxa"/>
              <w:left w:w="110" w:type="dxa"/>
              <w:bottom w:w="60" w:type="dxa"/>
              <w:right w:w="110" w:type="dxa"/>
            </w:tcMar>
          </w:tcPr>
          <w:p w14:paraId="7926235D" w14:textId="77777777" w:rsidR="00EF00A9" w:rsidRDefault="00EF5C5F">
            <w:pPr>
              <w:jc w:val="center"/>
            </w:pPr>
            <w:r>
              <w:rPr>
                <w:color w:val="222222"/>
                <w:sz w:val="20"/>
                <w:szCs w:val="20"/>
              </w:rPr>
              <w:t>48</w:t>
            </w:r>
          </w:p>
        </w:tc>
      </w:tr>
      <w:tr w:rsidR="00EF00A9" w14:paraId="178815F0" w14:textId="77777777">
        <w:tc>
          <w:tcPr>
            <w:tcW w:w="1300" w:type="dxa"/>
            <w:shd w:val="clear" w:color="auto" w:fill="EEF2F8"/>
            <w:tcMar>
              <w:top w:w="60" w:type="dxa"/>
              <w:left w:w="110" w:type="dxa"/>
              <w:bottom w:w="60" w:type="dxa"/>
              <w:right w:w="110" w:type="dxa"/>
            </w:tcMar>
          </w:tcPr>
          <w:p w14:paraId="556F3E8D" w14:textId="77777777" w:rsidR="00EF00A9" w:rsidRDefault="00EF5C5F">
            <w:pPr>
              <w:jc w:val="center"/>
            </w:pPr>
            <w:r>
              <w:rPr>
                <w:color w:val="222222"/>
                <w:sz w:val="20"/>
                <w:szCs w:val="20"/>
              </w:rPr>
              <w:t>4</w:t>
            </w:r>
          </w:p>
        </w:tc>
        <w:tc>
          <w:tcPr>
            <w:tcW w:w="1300" w:type="dxa"/>
            <w:shd w:val="clear" w:color="auto" w:fill="EEF2F8"/>
            <w:tcMar>
              <w:top w:w="60" w:type="dxa"/>
              <w:left w:w="110" w:type="dxa"/>
              <w:bottom w:w="60" w:type="dxa"/>
              <w:right w:w="110" w:type="dxa"/>
            </w:tcMar>
          </w:tcPr>
          <w:p w14:paraId="27BF99DD" w14:textId="77777777" w:rsidR="00EF00A9" w:rsidRDefault="00EF5C5F">
            <w:pPr>
              <w:jc w:val="center"/>
            </w:pPr>
            <w:r>
              <w:rPr>
                <w:color w:val="222222"/>
                <w:sz w:val="20"/>
                <w:szCs w:val="20"/>
              </w:rPr>
              <w:t>12</w:t>
            </w:r>
          </w:p>
        </w:tc>
        <w:tc>
          <w:tcPr>
            <w:tcW w:w="1900" w:type="dxa"/>
            <w:shd w:val="clear" w:color="auto" w:fill="EEF2F8"/>
            <w:tcMar>
              <w:top w:w="60" w:type="dxa"/>
              <w:left w:w="110" w:type="dxa"/>
              <w:bottom w:w="60" w:type="dxa"/>
              <w:right w:w="110" w:type="dxa"/>
            </w:tcMar>
          </w:tcPr>
          <w:p w14:paraId="7C7E89AD" w14:textId="77777777" w:rsidR="00EF00A9" w:rsidRDefault="00EF5C5F">
            <w:r>
              <w:rPr>
                <w:color w:val="222222"/>
                <w:sz w:val="20"/>
                <w:szCs w:val="20"/>
              </w:rPr>
              <w:t>09/01/2027</w:t>
            </w:r>
          </w:p>
        </w:tc>
        <w:tc>
          <w:tcPr>
            <w:tcW w:w="1900" w:type="dxa"/>
            <w:shd w:val="clear" w:color="auto" w:fill="EEF2F8"/>
            <w:tcMar>
              <w:top w:w="60" w:type="dxa"/>
              <w:left w:w="110" w:type="dxa"/>
              <w:bottom w:w="60" w:type="dxa"/>
              <w:right w:w="110" w:type="dxa"/>
            </w:tcMar>
          </w:tcPr>
          <w:p w14:paraId="1D749C40" w14:textId="77777777" w:rsidR="00EF00A9" w:rsidRDefault="00EF5C5F">
            <w:r>
              <w:rPr>
                <w:color w:val="222222"/>
                <w:sz w:val="20"/>
                <w:szCs w:val="20"/>
              </w:rPr>
              <w:t>09/28/2027</w:t>
            </w:r>
          </w:p>
        </w:tc>
        <w:tc>
          <w:tcPr>
            <w:tcW w:w="980" w:type="dxa"/>
            <w:shd w:val="clear" w:color="auto" w:fill="EEF2F8"/>
            <w:tcMar>
              <w:top w:w="60" w:type="dxa"/>
              <w:left w:w="110" w:type="dxa"/>
              <w:bottom w:w="60" w:type="dxa"/>
              <w:right w:w="110" w:type="dxa"/>
            </w:tcMar>
          </w:tcPr>
          <w:p w14:paraId="1D9AF408" w14:textId="77777777" w:rsidR="00EF00A9" w:rsidRDefault="00EF5C5F">
            <w:pPr>
              <w:jc w:val="center"/>
            </w:pPr>
            <w:r>
              <w:rPr>
                <w:color w:val="222222"/>
                <w:sz w:val="20"/>
                <w:szCs w:val="20"/>
              </w:rPr>
              <w:t>4</w:t>
            </w:r>
          </w:p>
        </w:tc>
        <w:tc>
          <w:tcPr>
            <w:tcW w:w="980" w:type="dxa"/>
            <w:shd w:val="clear" w:color="auto" w:fill="EEF2F8"/>
            <w:tcMar>
              <w:top w:w="60" w:type="dxa"/>
              <w:left w:w="110" w:type="dxa"/>
              <w:bottom w:w="60" w:type="dxa"/>
              <w:right w:w="110" w:type="dxa"/>
            </w:tcMar>
          </w:tcPr>
          <w:p w14:paraId="5C9093E5" w14:textId="77777777" w:rsidR="00EF00A9" w:rsidRDefault="00EF5C5F">
            <w:pPr>
              <w:jc w:val="center"/>
            </w:pPr>
            <w:r>
              <w:rPr>
                <w:color w:val="222222"/>
                <w:sz w:val="20"/>
                <w:szCs w:val="20"/>
              </w:rPr>
              <w:t>12</w:t>
            </w:r>
          </w:p>
        </w:tc>
        <w:tc>
          <w:tcPr>
            <w:tcW w:w="1000" w:type="dxa"/>
            <w:shd w:val="clear" w:color="auto" w:fill="EEF2F8"/>
            <w:tcMar>
              <w:top w:w="60" w:type="dxa"/>
              <w:left w:w="110" w:type="dxa"/>
              <w:bottom w:w="60" w:type="dxa"/>
              <w:right w:w="110" w:type="dxa"/>
            </w:tcMar>
          </w:tcPr>
          <w:p w14:paraId="3186B2DA" w14:textId="77777777" w:rsidR="00EF00A9" w:rsidRDefault="00EF5C5F">
            <w:pPr>
              <w:jc w:val="center"/>
            </w:pPr>
            <w:r>
              <w:rPr>
                <w:color w:val="222222"/>
                <w:sz w:val="20"/>
                <w:szCs w:val="20"/>
              </w:rPr>
              <w:t>52</w:t>
            </w:r>
          </w:p>
        </w:tc>
      </w:tr>
    </w:tbl>
    <w:p w14:paraId="5ABE4944" w14:textId="77777777" w:rsidR="00EF00A9" w:rsidRDefault="00EF00A9">
      <w:pPr>
        <w:pBdr>
          <w:bottom w:val="single" w:sz="6" w:space="0" w:color="C9C9C9"/>
        </w:pBdr>
        <w:spacing w:before="40" w:after="160"/>
      </w:pPr>
    </w:p>
    <w:p w14:paraId="510D8E91" w14:textId="77777777" w:rsidR="00EF00A9" w:rsidRDefault="00EF5C5F">
      <w:pPr>
        <w:spacing w:after="120" w:line="276" w:lineRule="auto"/>
      </w:pPr>
      <w:r>
        <w:rPr>
          <w:i/>
          <w:iCs/>
          <w:color w:val="222222"/>
        </w:rPr>
        <w:t>End of document.</w:t>
      </w:r>
    </w:p>
    <w:sectPr w:rsidR="00EF00A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51FB2" w14:textId="77777777" w:rsidR="00975749" w:rsidRDefault="00975749">
      <w:r>
        <w:separator/>
      </w:r>
    </w:p>
  </w:endnote>
  <w:endnote w:type="continuationSeparator" w:id="0">
    <w:p w14:paraId="1A936AB5" w14:textId="77777777" w:rsidR="00975749" w:rsidRDefault="00975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96C5" w14:textId="77777777" w:rsidR="00EF00A9" w:rsidRDefault="00EF5C5F">
    <w:pPr>
      <w:jc w:val="center"/>
    </w:pPr>
    <w:r>
      <w:rPr>
        <w:color w:val="5A5A5A"/>
        <w:sz w:val="16"/>
        <w:szCs w:val="16"/>
      </w:rPr>
      <w:t xml:space="preserve">Time Tracking System — Requirements Specification   |   Page </w:t>
    </w:r>
    <w:r>
      <w:rPr>
        <w:color w:val="5A5A5A"/>
        <w:sz w:val="16"/>
        <w:szCs w:val="16"/>
      </w:rPr>
      <w:fldChar w:fldCharType="begin"/>
    </w:r>
    <w:r>
      <w:rPr>
        <w:color w:val="5A5A5A"/>
        <w:sz w:val="16"/>
        <w:szCs w:val="16"/>
      </w:rPr>
      <w:instrText>PAGE</w:instrText>
    </w:r>
    <w:r>
      <w:rPr>
        <w:color w:val="5A5A5A"/>
        <w:sz w:val="16"/>
        <w:szCs w:val="16"/>
      </w:rPr>
      <w:fldChar w:fldCharType="separate"/>
    </w:r>
    <w:r w:rsidR="0011059B">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952ED" w14:textId="77777777" w:rsidR="00975749" w:rsidRDefault="00975749">
      <w:r>
        <w:separator/>
      </w:r>
    </w:p>
  </w:footnote>
  <w:footnote w:type="continuationSeparator" w:id="0">
    <w:p w14:paraId="68317789" w14:textId="77777777" w:rsidR="00975749" w:rsidRDefault="00975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6260E"/>
    <w:multiLevelType w:val="hybridMultilevel"/>
    <w:tmpl w:val="63FAD770"/>
    <w:lvl w:ilvl="0" w:tplc="7A8CD732">
      <w:start w:val="1"/>
      <w:numFmt w:val="bullet"/>
      <w:lvlText w:val="•"/>
      <w:lvlJc w:val="left"/>
      <w:pPr>
        <w:ind w:left="360" w:hanging="220"/>
      </w:pPr>
    </w:lvl>
    <w:lvl w:ilvl="1" w:tplc="30684EC2">
      <w:numFmt w:val="decimal"/>
      <w:lvlText w:val=""/>
      <w:lvlJc w:val="left"/>
    </w:lvl>
    <w:lvl w:ilvl="2" w:tplc="0164ACFC">
      <w:numFmt w:val="decimal"/>
      <w:lvlText w:val=""/>
      <w:lvlJc w:val="left"/>
    </w:lvl>
    <w:lvl w:ilvl="3" w:tplc="D07EEB4C">
      <w:numFmt w:val="decimal"/>
      <w:lvlText w:val=""/>
      <w:lvlJc w:val="left"/>
    </w:lvl>
    <w:lvl w:ilvl="4" w:tplc="76B44BF0">
      <w:numFmt w:val="decimal"/>
      <w:lvlText w:val=""/>
      <w:lvlJc w:val="left"/>
    </w:lvl>
    <w:lvl w:ilvl="5" w:tplc="98EE506A">
      <w:numFmt w:val="decimal"/>
      <w:lvlText w:val=""/>
      <w:lvlJc w:val="left"/>
    </w:lvl>
    <w:lvl w:ilvl="6" w:tplc="5A06237E">
      <w:numFmt w:val="decimal"/>
      <w:lvlText w:val=""/>
      <w:lvlJc w:val="left"/>
    </w:lvl>
    <w:lvl w:ilvl="7" w:tplc="DA6C0470">
      <w:numFmt w:val="decimal"/>
      <w:lvlText w:val=""/>
      <w:lvlJc w:val="left"/>
    </w:lvl>
    <w:lvl w:ilvl="8" w:tplc="86EC85C6">
      <w:numFmt w:val="decimal"/>
      <w:lvlText w:val=""/>
      <w:lvlJc w:val="left"/>
    </w:lvl>
  </w:abstractNum>
  <w:abstractNum w:abstractNumId="1" w15:restartNumberingAfterBreak="0">
    <w:nsid w:val="641537F2"/>
    <w:multiLevelType w:val="hybridMultilevel"/>
    <w:tmpl w:val="D1F2E2C4"/>
    <w:lvl w:ilvl="0" w:tplc="0E809D8C">
      <w:start w:val="1"/>
      <w:numFmt w:val="bullet"/>
      <w:lvlText w:val="●"/>
      <w:lvlJc w:val="left"/>
      <w:pPr>
        <w:ind w:left="720" w:hanging="360"/>
      </w:pPr>
    </w:lvl>
    <w:lvl w:ilvl="1" w:tplc="82BE3D66">
      <w:start w:val="1"/>
      <w:numFmt w:val="bullet"/>
      <w:lvlText w:val="○"/>
      <w:lvlJc w:val="left"/>
      <w:pPr>
        <w:ind w:left="1440" w:hanging="360"/>
      </w:pPr>
    </w:lvl>
    <w:lvl w:ilvl="2" w:tplc="CC2EBC5E">
      <w:start w:val="1"/>
      <w:numFmt w:val="bullet"/>
      <w:lvlText w:val="■"/>
      <w:lvlJc w:val="left"/>
      <w:pPr>
        <w:ind w:left="2160" w:hanging="360"/>
      </w:pPr>
    </w:lvl>
    <w:lvl w:ilvl="3" w:tplc="DEC0F910">
      <w:start w:val="1"/>
      <w:numFmt w:val="bullet"/>
      <w:lvlText w:val="●"/>
      <w:lvlJc w:val="left"/>
      <w:pPr>
        <w:ind w:left="2880" w:hanging="360"/>
      </w:pPr>
    </w:lvl>
    <w:lvl w:ilvl="4" w:tplc="A23AFF30">
      <w:start w:val="1"/>
      <w:numFmt w:val="bullet"/>
      <w:lvlText w:val="○"/>
      <w:lvlJc w:val="left"/>
      <w:pPr>
        <w:ind w:left="3600" w:hanging="360"/>
      </w:pPr>
    </w:lvl>
    <w:lvl w:ilvl="5" w:tplc="A086BA68">
      <w:start w:val="1"/>
      <w:numFmt w:val="bullet"/>
      <w:lvlText w:val="■"/>
      <w:lvlJc w:val="left"/>
      <w:pPr>
        <w:ind w:left="4320" w:hanging="360"/>
      </w:pPr>
    </w:lvl>
    <w:lvl w:ilvl="6" w:tplc="D3E8F6CE">
      <w:start w:val="1"/>
      <w:numFmt w:val="bullet"/>
      <w:lvlText w:val="●"/>
      <w:lvlJc w:val="left"/>
      <w:pPr>
        <w:ind w:left="5040" w:hanging="360"/>
      </w:pPr>
    </w:lvl>
    <w:lvl w:ilvl="7" w:tplc="CF5E0590">
      <w:start w:val="1"/>
      <w:numFmt w:val="bullet"/>
      <w:lvlText w:val="●"/>
      <w:lvlJc w:val="left"/>
      <w:pPr>
        <w:ind w:left="5760" w:hanging="360"/>
      </w:pPr>
    </w:lvl>
    <w:lvl w:ilvl="8" w:tplc="ABF8C674">
      <w:start w:val="1"/>
      <w:numFmt w:val="bullet"/>
      <w:lvlText w:val="●"/>
      <w:lvlJc w:val="left"/>
      <w:pPr>
        <w:ind w:left="6480" w:hanging="360"/>
      </w:pPr>
    </w:lvl>
  </w:abstractNum>
  <w:num w:numId="1" w16cid:durableId="154617490">
    <w:abstractNumId w:val="1"/>
    <w:lvlOverride w:ilvl="0">
      <w:startOverride w:val="1"/>
    </w:lvlOverride>
  </w:num>
  <w:num w:numId="2" w16cid:durableId="972439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0A9"/>
    <w:rsid w:val="0011059B"/>
    <w:rsid w:val="008746DD"/>
    <w:rsid w:val="00975749"/>
    <w:rsid w:val="00A96BFD"/>
    <w:rsid w:val="00AB0B7B"/>
    <w:rsid w:val="00EF00A9"/>
    <w:rsid w:val="00EF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70B2"/>
  <w15:docId w15:val="{6A2B944C-D947-40A2-A5EF-24129470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059B"/>
    <w:pPr>
      <w:spacing w:after="100"/>
    </w:pPr>
  </w:style>
  <w:style w:type="paragraph" w:styleId="TOC2">
    <w:name w:val="toc 2"/>
    <w:basedOn w:val="Normal"/>
    <w:next w:val="Normal"/>
    <w:autoRedefine/>
    <w:uiPriority w:val="39"/>
    <w:unhideWhenUsed/>
    <w:rsid w:val="0011059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5947</Words>
  <Characters>27773</Characters>
  <Application>Microsoft Office Word</Application>
  <DocSecurity>0</DocSecurity>
  <Lines>1983</Lines>
  <Paragraphs>1404</Paragraphs>
  <ScaleCrop>false</ScaleCrop>
  <Company/>
  <LinksUpToDate>false</LinksUpToDate>
  <CharactersWithSpaces>32316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Tracking System — Requirements Specification</dc:title>
  <dc:creator>Brookshire Grocery Company IT</dc:creator>
  <cp:lastModifiedBy>Corinne Wiedel</cp:lastModifiedBy>
  <cp:revision>3</cp:revision>
  <dcterms:created xsi:type="dcterms:W3CDTF">2026-08-16T10:29:00Z</dcterms:created>
  <dcterms:modified xsi:type="dcterms:W3CDTF">2026-08-27T12:37:00Z</dcterms:modified>
</cp:coreProperties>
</file>