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8CC6" w14:textId="3B5560F2" w:rsidR="00116BCC" w:rsidRPr="00AF10F8" w:rsidRDefault="008734E7" w:rsidP="008734E7">
      <w:pPr>
        <w:jc w:val="center"/>
        <w:rPr>
          <w:b/>
          <w:bCs/>
          <w:sz w:val="30"/>
          <w:szCs w:val="30"/>
        </w:rPr>
      </w:pPr>
      <w:r w:rsidRPr="00AF10F8">
        <w:rPr>
          <w:b/>
          <w:bCs/>
          <w:sz w:val="30"/>
          <w:szCs w:val="30"/>
        </w:rPr>
        <w:t>CEA/MRE System – Functional Requirements</w:t>
      </w:r>
    </w:p>
    <w:p w14:paraId="17B54028" w14:textId="77777777" w:rsidR="008734E7" w:rsidRPr="0070022F" w:rsidRDefault="008734E7" w:rsidP="008734E7">
      <w:pPr>
        <w:pStyle w:val="BodyText3"/>
        <w:numPr>
          <w:ilvl w:val="0"/>
          <w:numId w:val="6"/>
        </w:numPr>
        <w:spacing w:line="240" w:lineRule="auto"/>
        <w:rPr>
          <w:sz w:val="22"/>
          <w:szCs w:val="22"/>
          <w:lang w:val="en-US"/>
        </w:rPr>
      </w:pPr>
      <w:r w:rsidRPr="0070022F">
        <w:rPr>
          <w:sz w:val="22"/>
          <w:szCs w:val="22"/>
          <w:lang w:val="en-US"/>
        </w:rPr>
        <w:t>The Finance Department, at the beginning of fiscal year, will upload all approved CEA / MRE budgets into the system; conforming to the format (MS Excel sheet) defined by ICT Department.</w:t>
      </w:r>
    </w:p>
    <w:p w14:paraId="1F6B0172" w14:textId="77777777" w:rsidR="008734E7" w:rsidRPr="0070022F" w:rsidRDefault="008734E7" w:rsidP="008734E7">
      <w:pPr>
        <w:pStyle w:val="BodyText3"/>
        <w:spacing w:line="240" w:lineRule="auto"/>
        <w:rPr>
          <w:sz w:val="22"/>
          <w:szCs w:val="22"/>
          <w:lang w:val="en-US"/>
        </w:rPr>
      </w:pPr>
      <w:r w:rsidRPr="0070022F">
        <w:rPr>
          <w:sz w:val="22"/>
          <w:szCs w:val="22"/>
          <w:lang w:val="en-US"/>
        </w:rPr>
        <w:t>The information which must be included in the Excel sheet file are summarized in the following table:</w:t>
      </w:r>
    </w:p>
    <w:tbl>
      <w:tblPr>
        <w:tblStyle w:val="GridTable7Colorful"/>
        <w:tblW w:w="7882" w:type="dxa"/>
        <w:tblInd w:w="977" w:type="dxa"/>
        <w:tblLook w:val="04A0" w:firstRow="1" w:lastRow="0" w:firstColumn="1" w:lastColumn="0" w:noHBand="0" w:noVBand="1"/>
      </w:tblPr>
      <w:tblGrid>
        <w:gridCol w:w="2343"/>
        <w:gridCol w:w="5539"/>
      </w:tblGrid>
      <w:tr w:rsidR="008734E7" w14:paraId="37640F69" w14:textId="77777777" w:rsidTr="008734E7">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2343" w:type="dxa"/>
          </w:tcPr>
          <w:p w14:paraId="67232DC1"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Field Name</w:t>
            </w:r>
          </w:p>
        </w:tc>
        <w:tc>
          <w:tcPr>
            <w:tcW w:w="5539" w:type="dxa"/>
          </w:tcPr>
          <w:p w14:paraId="4B9F3FEC" w14:textId="77777777" w:rsidR="008734E7" w:rsidRPr="00553D52" w:rsidRDefault="008734E7" w:rsidP="0043313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553D52">
              <w:rPr>
                <w:rFonts w:ascii="Arial" w:hAnsi="Arial" w:cs="Arial"/>
                <w:sz w:val="22"/>
                <w:szCs w:val="22"/>
              </w:rPr>
              <w:t>Description</w:t>
            </w:r>
          </w:p>
        </w:tc>
      </w:tr>
      <w:tr w:rsidR="008734E7" w14:paraId="7FA2EA41" w14:textId="77777777" w:rsidTr="008734E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343" w:type="dxa"/>
          </w:tcPr>
          <w:p w14:paraId="14AFFE59"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Fiscal Year</w:t>
            </w:r>
          </w:p>
        </w:tc>
        <w:tc>
          <w:tcPr>
            <w:tcW w:w="5539" w:type="dxa"/>
          </w:tcPr>
          <w:p w14:paraId="3EBD4F95" w14:textId="77777777" w:rsidR="008734E7" w:rsidRPr="00553D52" w:rsidRDefault="008734E7" w:rsidP="004331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53D52">
              <w:rPr>
                <w:rFonts w:ascii="Arial" w:hAnsi="Arial" w:cs="Arial"/>
                <w:sz w:val="22"/>
                <w:szCs w:val="22"/>
              </w:rPr>
              <w:t>Refers to the financial year</w:t>
            </w:r>
          </w:p>
        </w:tc>
      </w:tr>
      <w:tr w:rsidR="008734E7" w14:paraId="25AB425B" w14:textId="77777777" w:rsidTr="008734E7">
        <w:trPr>
          <w:trHeight w:val="290"/>
        </w:trPr>
        <w:tc>
          <w:tcPr>
            <w:cnfStyle w:val="001000000000" w:firstRow="0" w:lastRow="0" w:firstColumn="1" w:lastColumn="0" w:oddVBand="0" w:evenVBand="0" w:oddHBand="0" w:evenHBand="0" w:firstRowFirstColumn="0" w:firstRowLastColumn="0" w:lastRowFirstColumn="0" w:lastRowLastColumn="0"/>
            <w:tcW w:w="2343" w:type="dxa"/>
          </w:tcPr>
          <w:p w14:paraId="2801CBBB"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Expenditure Type</w:t>
            </w:r>
          </w:p>
        </w:tc>
        <w:tc>
          <w:tcPr>
            <w:tcW w:w="5539" w:type="dxa"/>
          </w:tcPr>
          <w:p w14:paraId="67F1922F" w14:textId="77777777" w:rsidR="008734E7" w:rsidRPr="00553D52" w:rsidRDefault="008734E7" w:rsidP="004331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53D52">
              <w:rPr>
                <w:rFonts w:ascii="Arial" w:hAnsi="Arial" w:cs="Arial"/>
                <w:sz w:val="22"/>
                <w:szCs w:val="22"/>
              </w:rPr>
              <w:t xml:space="preserve">Type of expenditure request which can be any of the following: </w:t>
            </w:r>
          </w:p>
          <w:p w14:paraId="3981F954" w14:textId="77777777" w:rsidR="008734E7" w:rsidRPr="00553D52" w:rsidRDefault="008734E7" w:rsidP="008734E7">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CEA – Capital Expenditure Addition</w:t>
            </w:r>
          </w:p>
          <w:p w14:paraId="4A46E6B4" w14:textId="77777777" w:rsidR="008734E7" w:rsidRPr="00553D52" w:rsidRDefault="008734E7" w:rsidP="008734E7">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MRE – Major Revenue Expenditure</w:t>
            </w:r>
          </w:p>
          <w:p w14:paraId="1D0D6368" w14:textId="77777777" w:rsidR="008734E7" w:rsidRPr="00553D52" w:rsidRDefault="008734E7" w:rsidP="008734E7">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INC – Item Non-Capitalized</w:t>
            </w:r>
          </w:p>
        </w:tc>
      </w:tr>
      <w:tr w:rsidR="008734E7" w14:paraId="4777D291" w14:textId="77777777" w:rsidTr="008734E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3" w:type="dxa"/>
          </w:tcPr>
          <w:p w14:paraId="361D7207"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Cost Center</w:t>
            </w:r>
          </w:p>
        </w:tc>
        <w:tc>
          <w:tcPr>
            <w:tcW w:w="5539" w:type="dxa"/>
          </w:tcPr>
          <w:p w14:paraId="22AC4FA3" w14:textId="77777777" w:rsidR="008734E7" w:rsidRPr="00553D52" w:rsidRDefault="008734E7" w:rsidP="004331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53D52">
              <w:rPr>
                <w:rFonts w:ascii="Arial" w:hAnsi="Arial" w:cs="Arial"/>
                <w:sz w:val="22"/>
                <w:szCs w:val="22"/>
              </w:rPr>
              <w:t>Refers to the department code where the project is budgeted to</w:t>
            </w:r>
          </w:p>
        </w:tc>
      </w:tr>
      <w:tr w:rsidR="008734E7" w14:paraId="6E50F303" w14:textId="77777777" w:rsidTr="008734E7">
        <w:trPr>
          <w:trHeight w:val="290"/>
        </w:trPr>
        <w:tc>
          <w:tcPr>
            <w:cnfStyle w:val="001000000000" w:firstRow="0" w:lastRow="0" w:firstColumn="1" w:lastColumn="0" w:oddVBand="0" w:evenVBand="0" w:oddHBand="0" w:evenHBand="0" w:firstRowFirstColumn="0" w:firstRowLastColumn="0" w:lastRowFirstColumn="0" w:lastRowLastColumn="0"/>
            <w:tcW w:w="2343" w:type="dxa"/>
          </w:tcPr>
          <w:p w14:paraId="5AD5E0E9"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Project Number</w:t>
            </w:r>
          </w:p>
        </w:tc>
        <w:tc>
          <w:tcPr>
            <w:tcW w:w="5539" w:type="dxa"/>
          </w:tcPr>
          <w:p w14:paraId="5A223B7C" w14:textId="77777777" w:rsidR="008734E7" w:rsidRPr="00553D52" w:rsidRDefault="008734E7" w:rsidP="004331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53D52">
              <w:rPr>
                <w:rFonts w:ascii="Arial" w:hAnsi="Arial" w:cs="Arial"/>
                <w:sz w:val="22"/>
                <w:szCs w:val="22"/>
              </w:rPr>
              <w:t>Unique project reference number</w:t>
            </w:r>
          </w:p>
        </w:tc>
      </w:tr>
      <w:tr w:rsidR="008734E7" w14:paraId="65CBCEF8" w14:textId="77777777" w:rsidTr="008734E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3" w:type="dxa"/>
          </w:tcPr>
          <w:p w14:paraId="3287BAAB"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Expense Category</w:t>
            </w:r>
          </w:p>
        </w:tc>
        <w:tc>
          <w:tcPr>
            <w:tcW w:w="5539" w:type="dxa"/>
          </w:tcPr>
          <w:p w14:paraId="1C110046" w14:textId="0F95CED0" w:rsidR="008734E7" w:rsidRPr="00553D52" w:rsidRDefault="008734E7" w:rsidP="004331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53D52">
              <w:rPr>
                <w:rFonts w:ascii="Arial" w:hAnsi="Arial" w:cs="Arial"/>
                <w:sz w:val="22"/>
                <w:szCs w:val="22"/>
              </w:rPr>
              <w:t xml:space="preserve">Expense type which </w:t>
            </w:r>
            <w:r w:rsidR="00E9558A" w:rsidRPr="00553D52">
              <w:rPr>
                <w:rFonts w:ascii="Arial" w:hAnsi="Arial" w:cs="Arial"/>
                <w:sz w:val="22"/>
                <w:szCs w:val="22"/>
              </w:rPr>
              <w:t>includes</w:t>
            </w:r>
            <w:r w:rsidRPr="00553D52">
              <w:rPr>
                <w:rFonts w:ascii="Arial" w:hAnsi="Arial" w:cs="Arial"/>
                <w:sz w:val="22"/>
                <w:szCs w:val="22"/>
              </w:rPr>
              <w:t xml:space="preserve"> the following:</w:t>
            </w:r>
          </w:p>
          <w:p w14:paraId="53444237" w14:textId="77777777" w:rsidR="008734E7" w:rsidRPr="00553D52" w:rsidRDefault="008734E7" w:rsidP="008734E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53D52">
              <w:rPr>
                <w:rFonts w:ascii="Arial" w:hAnsi="Arial" w:cs="Arial"/>
              </w:rPr>
              <w:t>MRE</w:t>
            </w:r>
          </w:p>
          <w:p w14:paraId="7CAD0813" w14:textId="77777777" w:rsidR="008734E7" w:rsidRPr="00553D52" w:rsidRDefault="008734E7" w:rsidP="008734E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53D52">
              <w:rPr>
                <w:rFonts w:ascii="Arial" w:hAnsi="Arial" w:cs="Arial"/>
              </w:rPr>
              <w:t>Maintenance</w:t>
            </w:r>
          </w:p>
          <w:p w14:paraId="151BC7C7" w14:textId="77777777" w:rsidR="008734E7" w:rsidRPr="00553D52" w:rsidRDefault="008734E7" w:rsidP="008734E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2E74B5" w:themeColor="accent5" w:themeShade="BF"/>
              </w:rPr>
            </w:pPr>
            <w:r w:rsidRPr="00553D52">
              <w:rPr>
                <w:rFonts w:ascii="Arial" w:hAnsi="Arial" w:cs="Arial"/>
              </w:rPr>
              <w:t>Non-capital</w:t>
            </w:r>
          </w:p>
        </w:tc>
      </w:tr>
      <w:tr w:rsidR="008734E7" w14:paraId="0D79B296" w14:textId="77777777" w:rsidTr="008734E7">
        <w:trPr>
          <w:trHeight w:val="290"/>
        </w:trPr>
        <w:tc>
          <w:tcPr>
            <w:cnfStyle w:val="001000000000" w:firstRow="0" w:lastRow="0" w:firstColumn="1" w:lastColumn="0" w:oddVBand="0" w:evenVBand="0" w:oddHBand="0" w:evenHBand="0" w:firstRowFirstColumn="0" w:firstRowLastColumn="0" w:lastRowFirstColumn="0" w:lastRowLastColumn="0"/>
            <w:tcW w:w="2343" w:type="dxa"/>
          </w:tcPr>
          <w:p w14:paraId="56CFEA57"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Expense Description</w:t>
            </w:r>
          </w:p>
        </w:tc>
        <w:tc>
          <w:tcPr>
            <w:tcW w:w="5539" w:type="dxa"/>
          </w:tcPr>
          <w:p w14:paraId="015DFB2E" w14:textId="77777777" w:rsidR="008734E7" w:rsidRPr="00553D52" w:rsidRDefault="008734E7" w:rsidP="004331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53D52">
              <w:rPr>
                <w:rFonts w:ascii="Arial" w:hAnsi="Arial" w:cs="Arial"/>
                <w:sz w:val="22"/>
                <w:szCs w:val="22"/>
              </w:rPr>
              <w:t>Brief description of the project</w:t>
            </w:r>
          </w:p>
        </w:tc>
      </w:tr>
      <w:tr w:rsidR="008734E7" w14:paraId="207AB3ED" w14:textId="77777777" w:rsidTr="008734E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3" w:type="dxa"/>
          </w:tcPr>
          <w:p w14:paraId="10C4D1AE"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Detailed Description</w:t>
            </w:r>
          </w:p>
        </w:tc>
        <w:tc>
          <w:tcPr>
            <w:tcW w:w="5539" w:type="dxa"/>
          </w:tcPr>
          <w:p w14:paraId="69ACAD21" w14:textId="77777777" w:rsidR="008734E7" w:rsidRPr="00553D52" w:rsidRDefault="008734E7" w:rsidP="004331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53D52">
              <w:rPr>
                <w:rFonts w:ascii="Arial" w:hAnsi="Arial" w:cs="Arial"/>
                <w:sz w:val="22"/>
                <w:szCs w:val="22"/>
              </w:rPr>
              <w:t>Detailed and full description of the project</w:t>
            </w:r>
          </w:p>
        </w:tc>
      </w:tr>
      <w:tr w:rsidR="008734E7" w14:paraId="23C8698C" w14:textId="77777777" w:rsidTr="008734E7">
        <w:trPr>
          <w:trHeight w:val="290"/>
        </w:trPr>
        <w:tc>
          <w:tcPr>
            <w:cnfStyle w:val="001000000000" w:firstRow="0" w:lastRow="0" w:firstColumn="1" w:lastColumn="0" w:oddVBand="0" w:evenVBand="0" w:oddHBand="0" w:evenHBand="0" w:firstRowFirstColumn="0" w:firstRowLastColumn="0" w:lastRowFirstColumn="0" w:lastRowLastColumn="0"/>
            <w:tcW w:w="2343" w:type="dxa"/>
          </w:tcPr>
          <w:p w14:paraId="1E5560AB"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Amount</w:t>
            </w:r>
          </w:p>
        </w:tc>
        <w:tc>
          <w:tcPr>
            <w:tcW w:w="5539" w:type="dxa"/>
          </w:tcPr>
          <w:p w14:paraId="4C6A443B" w14:textId="77777777" w:rsidR="008734E7" w:rsidRPr="00553D52" w:rsidRDefault="008734E7" w:rsidP="004331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53D52">
              <w:rPr>
                <w:rFonts w:ascii="Arial" w:hAnsi="Arial" w:cs="Arial"/>
                <w:sz w:val="22"/>
                <w:szCs w:val="22"/>
              </w:rPr>
              <w:t>Project cost in BD</w:t>
            </w:r>
          </w:p>
        </w:tc>
      </w:tr>
      <w:tr w:rsidR="008734E7" w14:paraId="14E5C187" w14:textId="77777777" w:rsidTr="008734E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3" w:type="dxa"/>
          </w:tcPr>
          <w:p w14:paraId="5A85D8BB"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Account Code</w:t>
            </w:r>
          </w:p>
        </w:tc>
        <w:tc>
          <w:tcPr>
            <w:tcW w:w="5539" w:type="dxa"/>
          </w:tcPr>
          <w:p w14:paraId="5BD8529A" w14:textId="77777777" w:rsidR="008734E7" w:rsidRPr="00553D52" w:rsidRDefault="008734E7" w:rsidP="004331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53D52">
              <w:rPr>
                <w:rFonts w:ascii="Arial" w:hAnsi="Arial" w:cs="Arial"/>
                <w:sz w:val="22"/>
                <w:szCs w:val="22"/>
              </w:rPr>
              <w:t>Cost Center account code</w:t>
            </w:r>
          </w:p>
        </w:tc>
      </w:tr>
      <w:tr w:rsidR="008734E7" w14:paraId="49AA94E3" w14:textId="77777777" w:rsidTr="008734E7">
        <w:trPr>
          <w:trHeight w:val="290"/>
        </w:trPr>
        <w:tc>
          <w:tcPr>
            <w:cnfStyle w:val="001000000000" w:firstRow="0" w:lastRow="0" w:firstColumn="1" w:lastColumn="0" w:oddVBand="0" w:evenVBand="0" w:oddHBand="0" w:evenHBand="0" w:firstRowFirstColumn="0" w:firstRowLastColumn="0" w:lastRowFirstColumn="0" w:lastRowLastColumn="0"/>
            <w:tcW w:w="2343" w:type="dxa"/>
          </w:tcPr>
          <w:p w14:paraId="4D3E1AE1"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Object Code</w:t>
            </w:r>
          </w:p>
        </w:tc>
        <w:tc>
          <w:tcPr>
            <w:tcW w:w="5539" w:type="dxa"/>
          </w:tcPr>
          <w:p w14:paraId="629A047A" w14:textId="77777777" w:rsidR="008734E7" w:rsidRPr="00553D52" w:rsidRDefault="008734E7" w:rsidP="004331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53D52">
              <w:rPr>
                <w:rFonts w:ascii="Arial" w:hAnsi="Arial" w:cs="Arial"/>
                <w:sz w:val="22"/>
                <w:szCs w:val="22"/>
              </w:rPr>
              <w:t>Object account code</w:t>
            </w:r>
          </w:p>
        </w:tc>
      </w:tr>
      <w:tr w:rsidR="008734E7" w14:paraId="038BDEF5" w14:textId="77777777" w:rsidTr="008734E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3" w:type="dxa"/>
          </w:tcPr>
          <w:p w14:paraId="301E96C4"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Subject Code</w:t>
            </w:r>
          </w:p>
        </w:tc>
        <w:tc>
          <w:tcPr>
            <w:tcW w:w="5539" w:type="dxa"/>
          </w:tcPr>
          <w:p w14:paraId="208AAFED" w14:textId="77777777" w:rsidR="008734E7" w:rsidRPr="00553D52" w:rsidRDefault="008734E7" w:rsidP="004331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53D52">
              <w:rPr>
                <w:rFonts w:ascii="Arial" w:hAnsi="Arial" w:cs="Arial"/>
                <w:sz w:val="22"/>
                <w:szCs w:val="22"/>
              </w:rPr>
              <w:t>Subject account code</w:t>
            </w:r>
          </w:p>
        </w:tc>
      </w:tr>
      <w:tr w:rsidR="008734E7" w14:paraId="3E1B9543" w14:textId="77777777" w:rsidTr="008734E7">
        <w:trPr>
          <w:trHeight w:val="290"/>
        </w:trPr>
        <w:tc>
          <w:tcPr>
            <w:cnfStyle w:val="001000000000" w:firstRow="0" w:lastRow="0" w:firstColumn="1" w:lastColumn="0" w:oddVBand="0" w:evenVBand="0" w:oddHBand="0" w:evenHBand="0" w:firstRowFirstColumn="0" w:firstRowLastColumn="0" w:lastRowFirstColumn="0" w:lastRowLastColumn="0"/>
            <w:tcW w:w="2343" w:type="dxa"/>
          </w:tcPr>
          <w:p w14:paraId="27F517E6"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Company Code</w:t>
            </w:r>
          </w:p>
        </w:tc>
        <w:tc>
          <w:tcPr>
            <w:tcW w:w="5539" w:type="dxa"/>
          </w:tcPr>
          <w:p w14:paraId="00A2A38E" w14:textId="77777777" w:rsidR="008734E7" w:rsidRPr="00553D52" w:rsidRDefault="008734E7" w:rsidP="004331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53D52">
              <w:rPr>
                <w:rFonts w:ascii="Arial" w:hAnsi="Arial" w:cs="Arial"/>
                <w:sz w:val="22"/>
                <w:szCs w:val="22"/>
              </w:rPr>
              <w:t>Uses the following company codes:</w:t>
            </w:r>
          </w:p>
          <w:p w14:paraId="7A693F9F" w14:textId="77777777" w:rsidR="008734E7" w:rsidRPr="00553D52" w:rsidRDefault="008734E7" w:rsidP="008734E7">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100 - GARMCO Main Mill</w:t>
            </w:r>
          </w:p>
          <w:p w14:paraId="32BAAA14" w14:textId="77777777" w:rsidR="008734E7" w:rsidRPr="00553D52" w:rsidRDefault="008734E7" w:rsidP="008734E7">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600 – GARMCO Foil Mill</w:t>
            </w:r>
          </w:p>
        </w:tc>
      </w:tr>
      <w:tr w:rsidR="008734E7" w14:paraId="37E4EB50" w14:textId="77777777" w:rsidTr="008734E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3" w:type="dxa"/>
          </w:tcPr>
          <w:p w14:paraId="4339F691" w14:textId="77777777" w:rsidR="008734E7" w:rsidRPr="00553D52" w:rsidRDefault="008734E7" w:rsidP="00433131">
            <w:pPr>
              <w:jc w:val="both"/>
              <w:rPr>
                <w:rFonts w:ascii="Arial" w:hAnsi="Arial" w:cs="Arial"/>
                <w:sz w:val="22"/>
                <w:szCs w:val="22"/>
              </w:rPr>
            </w:pPr>
            <w:r w:rsidRPr="00553D52">
              <w:rPr>
                <w:rFonts w:ascii="Arial" w:hAnsi="Arial" w:cs="Arial"/>
                <w:sz w:val="22"/>
                <w:szCs w:val="22"/>
              </w:rPr>
              <w:t>Project Start Date</w:t>
            </w:r>
          </w:p>
        </w:tc>
        <w:tc>
          <w:tcPr>
            <w:tcW w:w="5539" w:type="dxa"/>
          </w:tcPr>
          <w:p w14:paraId="21B5009A" w14:textId="77777777" w:rsidR="008734E7" w:rsidRPr="00553D52" w:rsidRDefault="008734E7" w:rsidP="004331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53D52">
              <w:rPr>
                <w:rFonts w:ascii="Arial" w:hAnsi="Arial" w:cs="Arial"/>
                <w:sz w:val="22"/>
                <w:szCs w:val="22"/>
              </w:rPr>
              <w:t>Expected project execution date</w:t>
            </w:r>
          </w:p>
        </w:tc>
      </w:tr>
    </w:tbl>
    <w:p w14:paraId="64242DF5" w14:textId="789CD34E" w:rsidR="008734E7" w:rsidRDefault="008734E7" w:rsidP="008734E7">
      <w:pPr>
        <w:spacing w:line="360" w:lineRule="auto"/>
        <w:jc w:val="both"/>
        <w:rPr>
          <w:rFonts w:ascii="Arial" w:hAnsi="Arial" w:cs="Tahoma"/>
          <w:szCs w:val="16"/>
          <w:lang w:val="en-US"/>
        </w:rPr>
      </w:pPr>
    </w:p>
    <w:p w14:paraId="02E054F4" w14:textId="230BD3EE" w:rsidR="008734E7" w:rsidRPr="008734E7" w:rsidRDefault="008734E7" w:rsidP="008734E7">
      <w:pPr>
        <w:pStyle w:val="ListParagraph"/>
        <w:numPr>
          <w:ilvl w:val="0"/>
          <w:numId w:val="6"/>
        </w:numPr>
        <w:jc w:val="both"/>
        <w:rPr>
          <w:rFonts w:ascii="Arial" w:hAnsi="Arial" w:cs="Tahoma"/>
          <w:lang w:val="en-US"/>
        </w:rPr>
      </w:pPr>
      <w:r w:rsidRPr="008734E7">
        <w:rPr>
          <w:rFonts w:ascii="Arial" w:hAnsi="Arial" w:cs="Tahoma"/>
          <w:lang w:val="en-US"/>
        </w:rPr>
        <w:t>The Initiator</w:t>
      </w:r>
      <w:r>
        <w:rPr>
          <w:rFonts w:ascii="Arial" w:hAnsi="Arial" w:cs="Tahoma"/>
          <w:lang w:val="en-US"/>
        </w:rPr>
        <w:t xml:space="preserve"> (usually refers to the Department’s Secretary or Clerk)</w:t>
      </w:r>
      <w:r w:rsidRPr="008734E7">
        <w:rPr>
          <w:rFonts w:ascii="Arial" w:hAnsi="Arial" w:cs="Tahoma"/>
          <w:lang w:val="en-US"/>
        </w:rPr>
        <w:t xml:space="preserve"> will create an expenditure request for </w:t>
      </w:r>
      <w:r w:rsidR="0000761F">
        <w:rPr>
          <w:rFonts w:ascii="Arial" w:hAnsi="Arial" w:cs="Tahoma"/>
          <w:lang w:val="en-US"/>
        </w:rPr>
        <w:t xml:space="preserve">a given </w:t>
      </w:r>
      <w:r w:rsidRPr="008734E7">
        <w:rPr>
          <w:rFonts w:ascii="Arial" w:hAnsi="Arial" w:cs="Tahoma"/>
          <w:lang w:val="en-US"/>
        </w:rPr>
        <w:t>project. The item type must be specified, which can be any of the following:</w:t>
      </w:r>
    </w:p>
    <w:p w14:paraId="7327C5F1"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Computer Related</w:t>
      </w:r>
    </w:p>
    <w:p w14:paraId="57E19C52"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Human Resources</w:t>
      </w:r>
    </w:p>
    <w:p w14:paraId="0536EA9B"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Civil Engineering</w:t>
      </w:r>
    </w:p>
    <w:p w14:paraId="26D2F69B"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Mechanical Engineering</w:t>
      </w:r>
    </w:p>
    <w:p w14:paraId="064B57ED"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Electrical Engineering</w:t>
      </w:r>
    </w:p>
    <w:p w14:paraId="1378DABE"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Administration</w:t>
      </w:r>
    </w:p>
    <w:p w14:paraId="1E6C74FB"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Transportation Related</w:t>
      </w:r>
    </w:p>
    <w:p w14:paraId="41D07F60" w14:textId="05DFA584"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Furniture and Stationaries</w:t>
      </w:r>
    </w:p>
    <w:p w14:paraId="76B35692"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Medical Related</w:t>
      </w:r>
    </w:p>
    <w:p w14:paraId="590D10EE"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Safety Related</w:t>
      </w:r>
    </w:p>
    <w:p w14:paraId="654F57E5"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Projects</w:t>
      </w:r>
    </w:p>
    <w:p w14:paraId="2FEBD970"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Office Equipment</w:t>
      </w:r>
    </w:p>
    <w:p w14:paraId="06017116"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Quality Related</w:t>
      </w:r>
    </w:p>
    <w:p w14:paraId="005C12D7" w14:textId="77777777" w:rsidR="008734E7" w:rsidRPr="00C1755D" w:rsidRDefault="008734E7" w:rsidP="008734E7">
      <w:pPr>
        <w:pStyle w:val="ListParagraph"/>
        <w:numPr>
          <w:ilvl w:val="0"/>
          <w:numId w:val="7"/>
        </w:numPr>
        <w:spacing w:after="20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Maintenance Related</w:t>
      </w:r>
    </w:p>
    <w:p w14:paraId="120406DE" w14:textId="77777777" w:rsidR="0000761F" w:rsidRDefault="008734E7" w:rsidP="0000761F">
      <w:pPr>
        <w:ind w:left="720"/>
        <w:jc w:val="both"/>
        <w:rPr>
          <w:rFonts w:ascii="Arial" w:hAnsi="Arial" w:cs="Tahoma"/>
          <w:lang w:val="en-US"/>
        </w:rPr>
      </w:pPr>
      <w:r w:rsidRPr="00C1755D">
        <w:rPr>
          <w:rFonts w:ascii="Arial" w:hAnsi="Arial" w:cs="Tahoma"/>
          <w:lang w:val="en-US"/>
        </w:rPr>
        <w:lastRenderedPageBreak/>
        <w:t>Each item type is mapped to an approval group. Once all information is provided, the Initiator will submit the request which will trigger the workflow approval process. Furthermore, the system will facilitate the attachment of relevant external documents into the requisition. External documents can be attached only by the Initiator.</w:t>
      </w:r>
    </w:p>
    <w:p w14:paraId="3363487B" w14:textId="6A43E76D" w:rsidR="008734E7" w:rsidRDefault="008734E7" w:rsidP="0000761F">
      <w:pPr>
        <w:ind w:left="720"/>
        <w:jc w:val="both"/>
        <w:rPr>
          <w:rFonts w:ascii="Arial" w:hAnsi="Arial" w:cs="Tahoma"/>
          <w:lang w:val="en-US"/>
        </w:rPr>
      </w:pPr>
      <w:r w:rsidRPr="00C1755D">
        <w:rPr>
          <w:rFonts w:ascii="Arial" w:hAnsi="Arial" w:cs="Tahoma"/>
          <w:lang w:val="en-US"/>
        </w:rPr>
        <w:t>The system check</w:t>
      </w:r>
      <w:r w:rsidR="0000761F">
        <w:rPr>
          <w:rFonts w:ascii="Arial" w:hAnsi="Arial" w:cs="Tahoma"/>
          <w:lang w:val="en-US"/>
        </w:rPr>
        <w:t>s</w:t>
      </w:r>
      <w:r w:rsidRPr="00C1755D">
        <w:rPr>
          <w:rFonts w:ascii="Arial" w:hAnsi="Arial" w:cs="Tahoma"/>
          <w:lang w:val="en-US"/>
        </w:rPr>
        <w:t xml:space="preserve"> the available budget for the requested project</w:t>
      </w:r>
      <w:r w:rsidR="0000761F">
        <w:rPr>
          <w:rFonts w:ascii="Arial" w:hAnsi="Arial" w:cs="Tahoma"/>
          <w:lang w:val="en-US"/>
        </w:rPr>
        <w:t xml:space="preserve"> requisition</w:t>
      </w:r>
      <w:r w:rsidRPr="00C1755D">
        <w:rPr>
          <w:rFonts w:ascii="Arial" w:hAnsi="Arial" w:cs="Tahoma"/>
          <w:lang w:val="en-US"/>
        </w:rPr>
        <w:t xml:space="preserve">. If the estimated cost in the current request exceeds the balance project budget amount, the system shall notify the initiator as well as the department manager. At this point, the </w:t>
      </w:r>
      <w:r w:rsidR="0000761F">
        <w:rPr>
          <w:rFonts w:ascii="Arial" w:hAnsi="Arial" w:cs="Tahoma"/>
          <w:lang w:val="en-US"/>
        </w:rPr>
        <w:t>I</w:t>
      </w:r>
      <w:r w:rsidRPr="00C1755D">
        <w:rPr>
          <w:rFonts w:ascii="Arial" w:hAnsi="Arial" w:cs="Tahoma"/>
          <w:lang w:val="en-US"/>
        </w:rPr>
        <w:t xml:space="preserve">nitiator shall </w:t>
      </w:r>
      <w:r w:rsidR="0000761F">
        <w:rPr>
          <w:rFonts w:ascii="Arial" w:hAnsi="Arial" w:cs="Tahoma"/>
          <w:lang w:val="en-US"/>
        </w:rPr>
        <w:t xml:space="preserve">either </w:t>
      </w:r>
      <w:r w:rsidRPr="00C1755D">
        <w:rPr>
          <w:rFonts w:ascii="Arial" w:hAnsi="Arial" w:cs="Tahoma"/>
          <w:lang w:val="en-US"/>
        </w:rPr>
        <w:t xml:space="preserve">cancel the request or proceed with the </w:t>
      </w:r>
      <w:r w:rsidR="0000761F">
        <w:rPr>
          <w:rFonts w:ascii="Arial" w:hAnsi="Arial" w:cs="Tahoma"/>
          <w:lang w:val="en-US"/>
        </w:rPr>
        <w:t xml:space="preserve">submission </w:t>
      </w:r>
      <w:r w:rsidRPr="00C1755D">
        <w:rPr>
          <w:rFonts w:ascii="Arial" w:hAnsi="Arial" w:cs="Tahoma"/>
          <w:lang w:val="en-US"/>
        </w:rPr>
        <w:t>by filling</w:t>
      </w:r>
      <w:r w:rsidR="0000761F">
        <w:rPr>
          <w:rFonts w:ascii="Arial" w:hAnsi="Arial" w:cs="Tahoma"/>
          <w:lang w:val="en-US"/>
        </w:rPr>
        <w:t xml:space="preserve"> out</w:t>
      </w:r>
      <w:r w:rsidRPr="00C1755D">
        <w:rPr>
          <w:rFonts w:ascii="Arial" w:hAnsi="Arial" w:cs="Tahoma"/>
          <w:lang w:val="en-US"/>
        </w:rPr>
        <w:t xml:space="preserve"> the additional budget amount</w:t>
      </w:r>
      <w:r w:rsidR="0000761F">
        <w:rPr>
          <w:rFonts w:ascii="Arial" w:hAnsi="Arial" w:cs="Tahoma"/>
          <w:lang w:val="en-US"/>
        </w:rPr>
        <w:t xml:space="preserve"> information,</w:t>
      </w:r>
      <w:r w:rsidRPr="00C1755D">
        <w:rPr>
          <w:rFonts w:ascii="Arial" w:hAnsi="Arial" w:cs="Tahoma"/>
          <w:lang w:val="en-US"/>
        </w:rPr>
        <w:t xml:space="preserve"> </w:t>
      </w:r>
      <w:r w:rsidR="0000761F">
        <w:rPr>
          <w:rFonts w:ascii="Arial" w:hAnsi="Arial" w:cs="Tahoma"/>
          <w:lang w:val="en-US"/>
        </w:rPr>
        <w:t xml:space="preserve">as well as </w:t>
      </w:r>
      <w:r w:rsidRPr="00C1755D">
        <w:rPr>
          <w:rFonts w:ascii="Arial" w:hAnsi="Arial" w:cs="Tahoma"/>
          <w:lang w:val="en-US"/>
        </w:rPr>
        <w:t xml:space="preserve">the justification for the additional budget requirement. A special note will be displayed </w:t>
      </w:r>
      <w:r w:rsidR="00D57756" w:rsidRPr="00C1755D">
        <w:rPr>
          <w:rFonts w:ascii="Arial" w:hAnsi="Arial" w:cs="Tahoma"/>
          <w:lang w:val="en-US"/>
        </w:rPr>
        <w:t>on</w:t>
      </w:r>
      <w:r w:rsidRPr="00C1755D">
        <w:rPr>
          <w:rFonts w:ascii="Arial" w:hAnsi="Arial" w:cs="Tahoma"/>
          <w:lang w:val="en-US"/>
        </w:rPr>
        <w:t xml:space="preserve"> the approval </w:t>
      </w:r>
      <w:r w:rsidR="0000761F">
        <w:rPr>
          <w:rFonts w:ascii="Arial" w:hAnsi="Arial" w:cs="Tahoma"/>
          <w:lang w:val="en-US"/>
        </w:rPr>
        <w:t>screen</w:t>
      </w:r>
      <w:r w:rsidR="00D57756">
        <w:rPr>
          <w:rFonts w:ascii="Arial" w:hAnsi="Arial" w:cs="Tahoma"/>
          <w:lang w:val="en-US"/>
        </w:rPr>
        <w:t>,</w:t>
      </w:r>
      <w:r w:rsidR="0000761F">
        <w:rPr>
          <w:rFonts w:ascii="Arial" w:hAnsi="Arial" w:cs="Tahoma"/>
          <w:lang w:val="en-US"/>
        </w:rPr>
        <w:t xml:space="preserve"> </w:t>
      </w:r>
      <w:r w:rsidRPr="00C1755D">
        <w:rPr>
          <w:rFonts w:ascii="Arial" w:hAnsi="Arial" w:cs="Tahoma"/>
          <w:lang w:val="en-US"/>
        </w:rPr>
        <w:t xml:space="preserve">as well as in the printed </w:t>
      </w:r>
      <w:r w:rsidR="00D57756">
        <w:rPr>
          <w:rFonts w:ascii="Arial" w:hAnsi="Arial" w:cs="Tahoma"/>
          <w:lang w:val="en-US"/>
        </w:rPr>
        <w:t xml:space="preserve">report </w:t>
      </w:r>
      <w:r w:rsidRPr="00C1755D">
        <w:rPr>
          <w:rFonts w:ascii="Arial" w:hAnsi="Arial" w:cs="Tahoma"/>
          <w:lang w:val="en-US"/>
        </w:rPr>
        <w:t xml:space="preserve">if an additional budget </w:t>
      </w:r>
      <w:r w:rsidR="00D57756" w:rsidRPr="00C1755D">
        <w:rPr>
          <w:rFonts w:ascii="Arial" w:hAnsi="Arial" w:cs="Tahoma"/>
          <w:lang w:val="en-US"/>
        </w:rPr>
        <w:t>is</w:t>
      </w:r>
      <w:r w:rsidRPr="00C1755D">
        <w:rPr>
          <w:rFonts w:ascii="Arial" w:hAnsi="Arial" w:cs="Tahoma"/>
          <w:lang w:val="en-US"/>
        </w:rPr>
        <w:t xml:space="preserve"> requested.</w:t>
      </w:r>
    </w:p>
    <w:p w14:paraId="03F7796A" w14:textId="77777777" w:rsidR="00D57756" w:rsidRPr="00D57756" w:rsidRDefault="00D57756" w:rsidP="00D57756">
      <w:pPr>
        <w:pStyle w:val="ListParagraph"/>
        <w:numPr>
          <w:ilvl w:val="0"/>
          <w:numId w:val="6"/>
        </w:numPr>
        <w:jc w:val="both"/>
        <w:rPr>
          <w:rFonts w:ascii="Arial" w:hAnsi="Arial" w:cs="Tahoma"/>
          <w:lang w:val="en-US"/>
        </w:rPr>
      </w:pPr>
      <w:r w:rsidRPr="00D57756">
        <w:rPr>
          <w:rFonts w:ascii="Arial" w:hAnsi="Arial" w:cs="Tahoma"/>
          <w:lang w:val="en-US"/>
        </w:rPr>
        <w:t>The following approval process will take place after the submission of the expenditure request.</w:t>
      </w:r>
    </w:p>
    <w:p w14:paraId="4986EC0A" w14:textId="26080F76" w:rsidR="00D57756" w:rsidRDefault="00D57756" w:rsidP="00D57756">
      <w:pPr>
        <w:pStyle w:val="ListParagraph"/>
        <w:numPr>
          <w:ilvl w:val="0"/>
          <w:numId w:val="8"/>
        </w:numPr>
        <w:spacing w:after="0" w:line="240" w:lineRule="auto"/>
        <w:ind w:left="1440"/>
        <w:jc w:val="both"/>
        <w:rPr>
          <w:rFonts w:ascii="Arial" w:eastAsia="Times New Roman" w:hAnsi="Arial" w:cs="Tahoma"/>
          <w:lang w:val="en-US" w:eastAsia="en-GB"/>
        </w:rPr>
      </w:pPr>
      <w:r w:rsidRPr="00D57756">
        <w:rPr>
          <w:rFonts w:ascii="Arial" w:eastAsia="Times New Roman" w:hAnsi="Arial" w:cs="Tahoma"/>
          <w:lang w:val="en-US" w:eastAsia="en-GB"/>
        </w:rPr>
        <w:t xml:space="preserve">The request will be assigned to the Originator for approval. This person is selected by the initiator during submission of the request and is responsible for validating the accurateness of the provide information. The request can be rejected by him if any incorrect or missing information is found. </w:t>
      </w:r>
    </w:p>
    <w:p w14:paraId="1E45E169" w14:textId="77777777" w:rsidR="00D57756" w:rsidRPr="00D57756" w:rsidRDefault="00D57756" w:rsidP="00D57756">
      <w:pPr>
        <w:spacing w:after="0" w:line="240" w:lineRule="auto"/>
        <w:jc w:val="both"/>
        <w:rPr>
          <w:rFonts w:ascii="Arial" w:eastAsia="Times New Roman" w:hAnsi="Arial" w:cs="Tahoma"/>
          <w:lang w:val="en-US" w:eastAsia="en-GB"/>
        </w:rPr>
      </w:pPr>
    </w:p>
    <w:p w14:paraId="581A2056" w14:textId="77777777" w:rsidR="00D57756" w:rsidRPr="00C1755D" w:rsidRDefault="00D57756" w:rsidP="00D57756">
      <w:pPr>
        <w:pStyle w:val="ListParagraph"/>
        <w:numPr>
          <w:ilvl w:val="0"/>
          <w:numId w:val="8"/>
        </w:numPr>
        <w:spacing w:after="0" w:line="240" w:lineRule="auto"/>
        <w:ind w:left="1440"/>
        <w:jc w:val="both"/>
        <w:rPr>
          <w:rFonts w:ascii="Arial" w:eastAsia="Times New Roman" w:hAnsi="Arial" w:cs="Tahoma"/>
          <w:lang w:val="en-US" w:eastAsia="en-GB"/>
        </w:rPr>
      </w:pPr>
      <w:r w:rsidRPr="00C1755D">
        <w:rPr>
          <w:rFonts w:ascii="Arial" w:eastAsia="Times New Roman" w:hAnsi="Arial" w:cs="Tahoma"/>
          <w:lang w:val="en-US" w:eastAsia="en-GB"/>
        </w:rPr>
        <w:t>Once the Originator approves the request, it will be assigned for approval to the following roles within the department:</w:t>
      </w:r>
    </w:p>
    <w:p w14:paraId="7D5761E0" w14:textId="689E44FB" w:rsidR="00D57756" w:rsidRPr="00C1755D" w:rsidRDefault="00D57756" w:rsidP="00D57756">
      <w:pPr>
        <w:pStyle w:val="ListParagraph"/>
        <w:numPr>
          <w:ilvl w:val="1"/>
          <w:numId w:val="8"/>
        </w:numPr>
        <w:spacing w:after="0" w:line="240" w:lineRule="auto"/>
        <w:ind w:left="2160"/>
        <w:jc w:val="both"/>
        <w:rPr>
          <w:rFonts w:ascii="Arial" w:eastAsia="Times New Roman" w:hAnsi="Arial" w:cs="Tahoma"/>
          <w:lang w:val="en-US" w:eastAsia="en-GB"/>
        </w:rPr>
      </w:pPr>
      <w:r w:rsidRPr="00C1755D">
        <w:rPr>
          <w:rFonts w:ascii="Arial" w:eastAsia="Times New Roman" w:hAnsi="Arial" w:cs="Tahoma"/>
          <w:lang w:val="en-US" w:eastAsia="en-GB"/>
        </w:rPr>
        <w:t xml:space="preserve">Superintendent – refers to the Head of the </w:t>
      </w:r>
      <w:r>
        <w:rPr>
          <w:rFonts w:ascii="Arial" w:eastAsia="Times New Roman" w:hAnsi="Arial" w:cs="Tahoma"/>
          <w:lang w:val="en-US" w:eastAsia="en-GB"/>
        </w:rPr>
        <w:t>D</w:t>
      </w:r>
      <w:r w:rsidRPr="00C1755D">
        <w:rPr>
          <w:rFonts w:ascii="Arial" w:eastAsia="Times New Roman" w:hAnsi="Arial" w:cs="Tahoma"/>
          <w:lang w:val="en-US" w:eastAsia="en-GB"/>
        </w:rPr>
        <w:t xml:space="preserve">epartment </w:t>
      </w:r>
    </w:p>
    <w:p w14:paraId="1C52B807" w14:textId="3510D97F" w:rsidR="00D57756" w:rsidRPr="00C1755D" w:rsidRDefault="00D57756" w:rsidP="00D57756">
      <w:pPr>
        <w:pStyle w:val="ListParagraph"/>
        <w:numPr>
          <w:ilvl w:val="1"/>
          <w:numId w:val="8"/>
        </w:numPr>
        <w:spacing w:after="0" w:line="240" w:lineRule="auto"/>
        <w:ind w:left="2160"/>
        <w:jc w:val="both"/>
        <w:rPr>
          <w:rFonts w:ascii="Arial" w:eastAsia="Times New Roman" w:hAnsi="Arial" w:cs="Tahoma"/>
          <w:lang w:val="en-US" w:eastAsia="en-GB"/>
        </w:rPr>
      </w:pPr>
      <w:r w:rsidRPr="00C1755D">
        <w:rPr>
          <w:rFonts w:ascii="Arial" w:eastAsia="Times New Roman" w:hAnsi="Arial" w:cs="Tahoma"/>
          <w:lang w:val="en-US" w:eastAsia="en-GB"/>
        </w:rPr>
        <w:t xml:space="preserve">Cost Center Manager – refers to the Manager of the </w:t>
      </w:r>
      <w:r>
        <w:rPr>
          <w:rFonts w:ascii="Arial" w:eastAsia="Times New Roman" w:hAnsi="Arial" w:cs="Tahoma"/>
          <w:lang w:val="en-US" w:eastAsia="en-GB"/>
        </w:rPr>
        <w:t>D</w:t>
      </w:r>
      <w:r w:rsidRPr="00C1755D">
        <w:rPr>
          <w:rFonts w:ascii="Arial" w:eastAsia="Times New Roman" w:hAnsi="Arial" w:cs="Tahoma"/>
          <w:lang w:val="en-US" w:eastAsia="en-GB"/>
        </w:rPr>
        <w:t xml:space="preserve">epartment </w:t>
      </w:r>
    </w:p>
    <w:p w14:paraId="110341BB" w14:textId="433ED15C" w:rsidR="00D57756" w:rsidRPr="00C1755D" w:rsidRDefault="00D57756" w:rsidP="00D57756">
      <w:pPr>
        <w:ind w:left="1440"/>
        <w:jc w:val="both"/>
        <w:rPr>
          <w:rFonts w:ascii="Arial" w:hAnsi="Arial" w:cs="Tahoma"/>
          <w:i/>
          <w:lang w:val="en-US"/>
        </w:rPr>
      </w:pPr>
      <w:r w:rsidRPr="00C1755D">
        <w:rPr>
          <w:rFonts w:ascii="Arial" w:hAnsi="Arial" w:cs="Tahoma"/>
          <w:i/>
          <w:lang w:val="en-US"/>
        </w:rPr>
        <w:t>(Notes: In some departments, the Superintendent and Cost Center Manager role refers to the same person. In such a scenario, only one approval is required.)</w:t>
      </w:r>
    </w:p>
    <w:p w14:paraId="44FD6B3D" w14:textId="77777777" w:rsidR="00D57756" w:rsidRPr="00124C0C" w:rsidRDefault="00D57756" w:rsidP="00D57756">
      <w:pPr>
        <w:pStyle w:val="ListParagraph"/>
        <w:numPr>
          <w:ilvl w:val="0"/>
          <w:numId w:val="8"/>
        </w:numPr>
        <w:spacing w:after="120" w:line="240" w:lineRule="auto"/>
        <w:ind w:left="1440"/>
        <w:jc w:val="both"/>
        <w:rPr>
          <w:rFonts w:ascii="Arial" w:hAnsi="Arial" w:cs="Tahoma"/>
          <w:lang w:val="en-US"/>
        </w:rPr>
      </w:pPr>
      <w:r w:rsidRPr="00124C0C">
        <w:rPr>
          <w:rFonts w:ascii="Arial" w:eastAsia="Times New Roman" w:hAnsi="Arial" w:cs="Tahoma"/>
          <w:lang w:val="en-US" w:eastAsia="en-GB"/>
        </w:rPr>
        <w:t>When the cost center approval process is done, the system will check if the request requires an “Item Category Approval”. This happens if the selected item type is mapped to an approver, which is summarized in the below table.</w:t>
      </w:r>
    </w:p>
    <w:tbl>
      <w:tblPr>
        <w:tblStyle w:val="GridTable4-Accent3"/>
        <w:tblW w:w="7370" w:type="dxa"/>
        <w:tblInd w:w="1687" w:type="dxa"/>
        <w:tblLook w:val="04A0" w:firstRow="1" w:lastRow="0" w:firstColumn="1" w:lastColumn="0" w:noHBand="0" w:noVBand="1"/>
      </w:tblPr>
      <w:tblGrid>
        <w:gridCol w:w="3193"/>
        <w:gridCol w:w="4177"/>
      </w:tblGrid>
      <w:tr w:rsidR="00D57756" w:rsidRPr="00553D52" w14:paraId="540C0C05" w14:textId="77777777" w:rsidTr="00D57756">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93" w:type="dxa"/>
          </w:tcPr>
          <w:p w14:paraId="4907E7DD" w14:textId="77777777" w:rsidR="00D57756" w:rsidRPr="00553D52" w:rsidRDefault="00D57756" w:rsidP="00433131">
            <w:pPr>
              <w:spacing w:line="360" w:lineRule="auto"/>
              <w:jc w:val="center"/>
              <w:rPr>
                <w:rFonts w:ascii="Arial" w:hAnsi="Arial" w:cs="Tahoma"/>
                <w:lang w:val="en-US"/>
              </w:rPr>
            </w:pPr>
            <w:r w:rsidRPr="00553D52">
              <w:rPr>
                <w:rFonts w:ascii="Arial" w:hAnsi="Arial" w:cs="Tahoma"/>
                <w:lang w:val="en-US"/>
              </w:rPr>
              <w:t>Item Type</w:t>
            </w:r>
          </w:p>
        </w:tc>
        <w:tc>
          <w:tcPr>
            <w:tcW w:w="4177" w:type="dxa"/>
          </w:tcPr>
          <w:p w14:paraId="4F56E7EB" w14:textId="77777777" w:rsidR="00D57756" w:rsidRPr="00553D52" w:rsidRDefault="00D57756" w:rsidP="004331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Tahoma"/>
                <w:lang w:val="en-US"/>
              </w:rPr>
            </w:pPr>
            <w:r w:rsidRPr="00553D52">
              <w:rPr>
                <w:rFonts w:ascii="Arial" w:hAnsi="Arial" w:cs="Tahoma"/>
                <w:lang w:val="en-US"/>
              </w:rPr>
              <w:t>Approver</w:t>
            </w:r>
          </w:p>
        </w:tc>
      </w:tr>
      <w:tr w:rsidR="00D57756" w:rsidRPr="00553D52" w14:paraId="77DB736F" w14:textId="77777777" w:rsidTr="00D5775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3193" w:type="dxa"/>
          </w:tcPr>
          <w:p w14:paraId="6D35FA00" w14:textId="77777777" w:rsidR="00D57756" w:rsidRPr="00124C0C" w:rsidRDefault="00D57756" w:rsidP="00433131">
            <w:pPr>
              <w:rPr>
                <w:rFonts w:ascii="Arial" w:hAnsi="Arial" w:cs="Arial"/>
                <w:i/>
              </w:rPr>
            </w:pPr>
            <w:r w:rsidRPr="00124C0C">
              <w:rPr>
                <w:rFonts w:ascii="Arial" w:hAnsi="Arial" w:cs="Arial"/>
                <w:i/>
              </w:rPr>
              <w:t>Administration</w:t>
            </w:r>
          </w:p>
        </w:tc>
        <w:tc>
          <w:tcPr>
            <w:tcW w:w="4177" w:type="dxa"/>
          </w:tcPr>
          <w:p w14:paraId="4AC4B834" w14:textId="77777777" w:rsidR="00D57756" w:rsidRPr="00553D52" w:rsidRDefault="00D57756" w:rsidP="004331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3D52">
              <w:rPr>
                <w:rFonts w:ascii="Arial" w:hAnsi="Arial" w:cs="Arial"/>
              </w:rPr>
              <w:t>CEO</w:t>
            </w:r>
          </w:p>
        </w:tc>
      </w:tr>
      <w:tr w:rsidR="00D57756" w:rsidRPr="00553D52" w14:paraId="2018A9DA" w14:textId="77777777" w:rsidTr="00D57756">
        <w:trPr>
          <w:trHeight w:val="414"/>
        </w:trPr>
        <w:tc>
          <w:tcPr>
            <w:cnfStyle w:val="001000000000" w:firstRow="0" w:lastRow="0" w:firstColumn="1" w:lastColumn="0" w:oddVBand="0" w:evenVBand="0" w:oddHBand="0" w:evenHBand="0" w:firstRowFirstColumn="0" w:firstRowLastColumn="0" w:lastRowFirstColumn="0" w:lastRowLastColumn="0"/>
            <w:tcW w:w="3193" w:type="dxa"/>
          </w:tcPr>
          <w:p w14:paraId="38E873A5" w14:textId="77777777" w:rsidR="00D57756" w:rsidRPr="00124C0C" w:rsidRDefault="00D57756" w:rsidP="00433131">
            <w:pPr>
              <w:rPr>
                <w:rFonts w:ascii="Arial" w:hAnsi="Arial" w:cs="Arial"/>
                <w:i/>
              </w:rPr>
            </w:pPr>
            <w:r w:rsidRPr="00124C0C">
              <w:rPr>
                <w:rFonts w:ascii="Arial" w:hAnsi="Arial" w:cs="Arial"/>
                <w:i/>
              </w:rPr>
              <w:t>Civil Engineering</w:t>
            </w:r>
          </w:p>
        </w:tc>
        <w:tc>
          <w:tcPr>
            <w:tcW w:w="4177" w:type="dxa"/>
          </w:tcPr>
          <w:p w14:paraId="48A94068" w14:textId="77777777" w:rsidR="00D57756" w:rsidRPr="00553D52" w:rsidRDefault="00D57756" w:rsidP="00433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Executive Manager - Operations</w:t>
            </w:r>
          </w:p>
        </w:tc>
      </w:tr>
      <w:tr w:rsidR="00D57756" w:rsidRPr="00553D52" w14:paraId="75F5C217" w14:textId="77777777" w:rsidTr="00D5775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93" w:type="dxa"/>
          </w:tcPr>
          <w:p w14:paraId="6D38E264" w14:textId="77777777" w:rsidR="00D57756" w:rsidRPr="00124C0C" w:rsidRDefault="00D57756" w:rsidP="00433131">
            <w:pPr>
              <w:rPr>
                <w:rFonts w:ascii="Arial" w:hAnsi="Arial" w:cs="Arial"/>
                <w:i/>
              </w:rPr>
            </w:pPr>
            <w:r w:rsidRPr="00124C0C">
              <w:rPr>
                <w:rFonts w:ascii="Arial" w:hAnsi="Arial" w:cs="Arial"/>
                <w:i/>
              </w:rPr>
              <w:t>Computer Related</w:t>
            </w:r>
          </w:p>
        </w:tc>
        <w:tc>
          <w:tcPr>
            <w:tcW w:w="4177" w:type="dxa"/>
          </w:tcPr>
          <w:p w14:paraId="3A51FA22" w14:textId="77777777" w:rsidR="00D57756" w:rsidRPr="00553D52" w:rsidRDefault="00D57756" w:rsidP="004331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3D52">
              <w:rPr>
                <w:rFonts w:ascii="Arial" w:hAnsi="Arial" w:cs="Arial"/>
              </w:rPr>
              <w:t>Senior Group ICT Manager</w:t>
            </w:r>
          </w:p>
        </w:tc>
      </w:tr>
      <w:tr w:rsidR="00D57756" w:rsidRPr="00553D52" w14:paraId="495052B2" w14:textId="77777777" w:rsidTr="00D57756">
        <w:trPr>
          <w:trHeight w:val="414"/>
        </w:trPr>
        <w:tc>
          <w:tcPr>
            <w:cnfStyle w:val="001000000000" w:firstRow="0" w:lastRow="0" w:firstColumn="1" w:lastColumn="0" w:oddVBand="0" w:evenVBand="0" w:oddHBand="0" w:evenHBand="0" w:firstRowFirstColumn="0" w:firstRowLastColumn="0" w:lastRowFirstColumn="0" w:lastRowLastColumn="0"/>
            <w:tcW w:w="3193" w:type="dxa"/>
          </w:tcPr>
          <w:p w14:paraId="7023E117" w14:textId="77777777" w:rsidR="00D57756" w:rsidRPr="00124C0C" w:rsidRDefault="00D57756" w:rsidP="00433131">
            <w:pPr>
              <w:rPr>
                <w:rFonts w:ascii="Arial" w:hAnsi="Arial" w:cs="Arial"/>
                <w:i/>
              </w:rPr>
            </w:pPr>
            <w:r w:rsidRPr="00124C0C">
              <w:rPr>
                <w:rFonts w:ascii="Arial" w:hAnsi="Arial" w:cs="Arial"/>
                <w:i/>
              </w:rPr>
              <w:t>Electrical Engineering</w:t>
            </w:r>
          </w:p>
        </w:tc>
        <w:tc>
          <w:tcPr>
            <w:tcW w:w="4177" w:type="dxa"/>
          </w:tcPr>
          <w:p w14:paraId="2B7F2F8F" w14:textId="77777777" w:rsidR="00D57756" w:rsidRPr="00553D52" w:rsidRDefault="00D57756" w:rsidP="00433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Exec. Manager - Operations</w:t>
            </w:r>
          </w:p>
        </w:tc>
      </w:tr>
      <w:tr w:rsidR="00D57756" w:rsidRPr="00553D52" w14:paraId="73F8FBA5" w14:textId="77777777" w:rsidTr="00D5775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93" w:type="dxa"/>
          </w:tcPr>
          <w:p w14:paraId="29815706" w14:textId="77777777" w:rsidR="00D57756" w:rsidRPr="00124C0C" w:rsidRDefault="00D57756" w:rsidP="00433131">
            <w:pPr>
              <w:rPr>
                <w:rFonts w:ascii="Arial" w:hAnsi="Arial" w:cs="Arial"/>
                <w:i/>
              </w:rPr>
            </w:pPr>
            <w:r w:rsidRPr="00124C0C">
              <w:rPr>
                <w:rFonts w:ascii="Arial" w:hAnsi="Arial" w:cs="Arial"/>
                <w:i/>
              </w:rPr>
              <w:t>Furniture &amp; Stationary</w:t>
            </w:r>
          </w:p>
        </w:tc>
        <w:tc>
          <w:tcPr>
            <w:tcW w:w="4177" w:type="dxa"/>
          </w:tcPr>
          <w:p w14:paraId="61F44B48" w14:textId="77777777" w:rsidR="00D57756" w:rsidRPr="00553D52" w:rsidRDefault="00D57756" w:rsidP="004331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3D52">
              <w:rPr>
                <w:rFonts w:ascii="Arial" w:hAnsi="Arial" w:cs="Arial"/>
              </w:rPr>
              <w:t>CEO</w:t>
            </w:r>
          </w:p>
        </w:tc>
      </w:tr>
      <w:tr w:rsidR="00D57756" w:rsidRPr="00553D52" w14:paraId="54A3D529" w14:textId="77777777" w:rsidTr="00D57756">
        <w:trPr>
          <w:trHeight w:val="414"/>
        </w:trPr>
        <w:tc>
          <w:tcPr>
            <w:cnfStyle w:val="001000000000" w:firstRow="0" w:lastRow="0" w:firstColumn="1" w:lastColumn="0" w:oddVBand="0" w:evenVBand="0" w:oddHBand="0" w:evenHBand="0" w:firstRowFirstColumn="0" w:firstRowLastColumn="0" w:lastRowFirstColumn="0" w:lastRowLastColumn="0"/>
            <w:tcW w:w="3193" w:type="dxa"/>
          </w:tcPr>
          <w:p w14:paraId="31DAD7C3" w14:textId="77777777" w:rsidR="00D57756" w:rsidRPr="00124C0C" w:rsidRDefault="00D57756" w:rsidP="00433131">
            <w:pPr>
              <w:rPr>
                <w:rFonts w:ascii="Arial" w:hAnsi="Arial" w:cs="Arial"/>
                <w:i/>
              </w:rPr>
            </w:pPr>
            <w:r w:rsidRPr="00124C0C">
              <w:rPr>
                <w:rFonts w:ascii="Arial" w:hAnsi="Arial" w:cs="Arial"/>
                <w:i/>
              </w:rPr>
              <w:t>Human Resources</w:t>
            </w:r>
          </w:p>
        </w:tc>
        <w:tc>
          <w:tcPr>
            <w:tcW w:w="4177" w:type="dxa"/>
          </w:tcPr>
          <w:p w14:paraId="33942031" w14:textId="77777777" w:rsidR="00D57756" w:rsidRPr="00553D52" w:rsidRDefault="00D57756" w:rsidP="00433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Executive Manager - Administration</w:t>
            </w:r>
          </w:p>
        </w:tc>
      </w:tr>
      <w:tr w:rsidR="00D57756" w:rsidRPr="00553D52" w14:paraId="0E572D56" w14:textId="77777777" w:rsidTr="00D5775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93" w:type="dxa"/>
          </w:tcPr>
          <w:p w14:paraId="2C356C2C" w14:textId="77777777" w:rsidR="00D57756" w:rsidRPr="00124C0C" w:rsidRDefault="00D57756" w:rsidP="00433131">
            <w:pPr>
              <w:rPr>
                <w:rFonts w:ascii="Arial" w:hAnsi="Arial" w:cs="Arial"/>
                <w:i/>
              </w:rPr>
            </w:pPr>
            <w:r w:rsidRPr="00124C0C">
              <w:rPr>
                <w:rFonts w:ascii="Arial" w:hAnsi="Arial" w:cs="Arial"/>
                <w:i/>
              </w:rPr>
              <w:t>Maintenance Related</w:t>
            </w:r>
          </w:p>
        </w:tc>
        <w:tc>
          <w:tcPr>
            <w:tcW w:w="4177" w:type="dxa"/>
          </w:tcPr>
          <w:p w14:paraId="1883AB81" w14:textId="77777777" w:rsidR="00D57756" w:rsidRPr="00553D52" w:rsidRDefault="00D57756" w:rsidP="004331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3D52">
              <w:rPr>
                <w:rFonts w:ascii="Arial" w:hAnsi="Arial" w:cs="Arial"/>
              </w:rPr>
              <w:t>CEO</w:t>
            </w:r>
          </w:p>
        </w:tc>
      </w:tr>
      <w:tr w:rsidR="00D57756" w:rsidRPr="00553D52" w14:paraId="3D2B0885" w14:textId="77777777" w:rsidTr="00D57756">
        <w:trPr>
          <w:trHeight w:val="414"/>
        </w:trPr>
        <w:tc>
          <w:tcPr>
            <w:cnfStyle w:val="001000000000" w:firstRow="0" w:lastRow="0" w:firstColumn="1" w:lastColumn="0" w:oddVBand="0" w:evenVBand="0" w:oddHBand="0" w:evenHBand="0" w:firstRowFirstColumn="0" w:firstRowLastColumn="0" w:lastRowFirstColumn="0" w:lastRowLastColumn="0"/>
            <w:tcW w:w="3193" w:type="dxa"/>
          </w:tcPr>
          <w:p w14:paraId="4172FBEE" w14:textId="77777777" w:rsidR="00D57756" w:rsidRPr="00124C0C" w:rsidRDefault="00D57756" w:rsidP="00433131">
            <w:pPr>
              <w:rPr>
                <w:rFonts w:ascii="Arial" w:hAnsi="Arial" w:cs="Arial"/>
                <w:i/>
              </w:rPr>
            </w:pPr>
            <w:r w:rsidRPr="00124C0C">
              <w:rPr>
                <w:rFonts w:ascii="Arial" w:hAnsi="Arial" w:cs="Arial"/>
                <w:i/>
              </w:rPr>
              <w:t>Mechanical Engineering</w:t>
            </w:r>
          </w:p>
        </w:tc>
        <w:tc>
          <w:tcPr>
            <w:tcW w:w="4177" w:type="dxa"/>
          </w:tcPr>
          <w:p w14:paraId="7337C26F" w14:textId="77777777" w:rsidR="00D57756" w:rsidRPr="00553D52" w:rsidRDefault="00D57756" w:rsidP="00433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Executive Manager - Operations</w:t>
            </w:r>
          </w:p>
        </w:tc>
      </w:tr>
      <w:tr w:rsidR="00D57756" w:rsidRPr="00553D52" w14:paraId="1CFB9C1A" w14:textId="77777777" w:rsidTr="00D5775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93" w:type="dxa"/>
          </w:tcPr>
          <w:p w14:paraId="36F2BB3F" w14:textId="77777777" w:rsidR="00D57756" w:rsidRPr="00124C0C" w:rsidRDefault="00D57756" w:rsidP="00433131">
            <w:pPr>
              <w:rPr>
                <w:rFonts w:ascii="Arial" w:hAnsi="Arial" w:cs="Arial"/>
                <w:i/>
              </w:rPr>
            </w:pPr>
            <w:r w:rsidRPr="00124C0C">
              <w:rPr>
                <w:rFonts w:ascii="Arial" w:hAnsi="Arial" w:cs="Arial"/>
                <w:i/>
              </w:rPr>
              <w:t>Medical Related</w:t>
            </w:r>
          </w:p>
        </w:tc>
        <w:tc>
          <w:tcPr>
            <w:tcW w:w="4177" w:type="dxa"/>
          </w:tcPr>
          <w:p w14:paraId="19062D11" w14:textId="77777777" w:rsidR="00D57756" w:rsidRPr="00553D52" w:rsidRDefault="00D57756" w:rsidP="004331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3D52">
              <w:rPr>
                <w:rFonts w:ascii="Arial" w:hAnsi="Arial" w:cs="Arial"/>
              </w:rPr>
              <w:t>CEO</w:t>
            </w:r>
          </w:p>
        </w:tc>
      </w:tr>
      <w:tr w:rsidR="00D57756" w:rsidRPr="00553D52" w14:paraId="33B51844" w14:textId="77777777" w:rsidTr="00D57756">
        <w:trPr>
          <w:trHeight w:val="414"/>
        </w:trPr>
        <w:tc>
          <w:tcPr>
            <w:cnfStyle w:val="001000000000" w:firstRow="0" w:lastRow="0" w:firstColumn="1" w:lastColumn="0" w:oddVBand="0" w:evenVBand="0" w:oddHBand="0" w:evenHBand="0" w:firstRowFirstColumn="0" w:firstRowLastColumn="0" w:lastRowFirstColumn="0" w:lastRowLastColumn="0"/>
            <w:tcW w:w="3193" w:type="dxa"/>
          </w:tcPr>
          <w:p w14:paraId="7BA04A63" w14:textId="77777777" w:rsidR="00D57756" w:rsidRPr="00124C0C" w:rsidRDefault="00D57756" w:rsidP="00433131">
            <w:pPr>
              <w:rPr>
                <w:rFonts w:ascii="Arial" w:hAnsi="Arial" w:cs="Arial"/>
                <w:i/>
              </w:rPr>
            </w:pPr>
            <w:r w:rsidRPr="00124C0C">
              <w:rPr>
                <w:rFonts w:ascii="Arial" w:hAnsi="Arial" w:cs="Arial"/>
                <w:i/>
              </w:rPr>
              <w:t>Office Equipments</w:t>
            </w:r>
          </w:p>
        </w:tc>
        <w:tc>
          <w:tcPr>
            <w:tcW w:w="4177" w:type="dxa"/>
          </w:tcPr>
          <w:p w14:paraId="4F52B9F7" w14:textId="77777777" w:rsidR="00D57756" w:rsidRPr="00553D52" w:rsidRDefault="00D57756" w:rsidP="00433131">
            <w:pPr>
              <w:cnfStyle w:val="000000000000" w:firstRow="0" w:lastRow="0" w:firstColumn="0" w:lastColumn="0" w:oddVBand="0" w:evenVBand="0" w:oddHBand="0" w:evenHBand="0" w:firstRowFirstColumn="0" w:firstRowLastColumn="0" w:lastRowFirstColumn="0" w:lastRowLastColumn="0"/>
            </w:pPr>
            <w:r w:rsidRPr="00553D52">
              <w:rPr>
                <w:rFonts w:ascii="Arial" w:hAnsi="Arial" w:cs="Arial"/>
              </w:rPr>
              <w:t>CEO</w:t>
            </w:r>
          </w:p>
        </w:tc>
      </w:tr>
      <w:tr w:rsidR="00D57756" w:rsidRPr="00553D52" w14:paraId="703677DC" w14:textId="77777777" w:rsidTr="00D5775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93" w:type="dxa"/>
          </w:tcPr>
          <w:p w14:paraId="4570B2E2" w14:textId="77777777" w:rsidR="00D57756" w:rsidRPr="00124C0C" w:rsidRDefault="00D57756" w:rsidP="00433131">
            <w:pPr>
              <w:rPr>
                <w:rFonts w:ascii="Arial" w:hAnsi="Arial" w:cs="Arial"/>
                <w:i/>
              </w:rPr>
            </w:pPr>
            <w:r w:rsidRPr="00124C0C">
              <w:rPr>
                <w:rFonts w:ascii="Arial" w:hAnsi="Arial" w:cs="Arial"/>
                <w:i/>
              </w:rPr>
              <w:t>Projects</w:t>
            </w:r>
          </w:p>
        </w:tc>
        <w:tc>
          <w:tcPr>
            <w:tcW w:w="4177" w:type="dxa"/>
          </w:tcPr>
          <w:p w14:paraId="0F8B5B33" w14:textId="77777777" w:rsidR="00D57756" w:rsidRPr="00553D52" w:rsidRDefault="00D57756" w:rsidP="00433131">
            <w:pPr>
              <w:cnfStyle w:val="000000100000" w:firstRow="0" w:lastRow="0" w:firstColumn="0" w:lastColumn="0" w:oddVBand="0" w:evenVBand="0" w:oddHBand="1" w:evenHBand="0" w:firstRowFirstColumn="0" w:firstRowLastColumn="0" w:lastRowFirstColumn="0" w:lastRowLastColumn="0"/>
            </w:pPr>
            <w:r w:rsidRPr="00553D52">
              <w:rPr>
                <w:rFonts w:ascii="Arial" w:hAnsi="Arial" w:cs="Arial"/>
              </w:rPr>
              <w:t>CEO</w:t>
            </w:r>
          </w:p>
        </w:tc>
      </w:tr>
      <w:tr w:rsidR="00D57756" w:rsidRPr="00553D52" w14:paraId="5F9E6430" w14:textId="77777777" w:rsidTr="00D57756">
        <w:trPr>
          <w:trHeight w:val="414"/>
        </w:trPr>
        <w:tc>
          <w:tcPr>
            <w:cnfStyle w:val="001000000000" w:firstRow="0" w:lastRow="0" w:firstColumn="1" w:lastColumn="0" w:oddVBand="0" w:evenVBand="0" w:oddHBand="0" w:evenHBand="0" w:firstRowFirstColumn="0" w:firstRowLastColumn="0" w:lastRowFirstColumn="0" w:lastRowLastColumn="0"/>
            <w:tcW w:w="3193" w:type="dxa"/>
          </w:tcPr>
          <w:p w14:paraId="74A125EF" w14:textId="77777777" w:rsidR="00D57756" w:rsidRPr="00124C0C" w:rsidRDefault="00D57756" w:rsidP="00433131">
            <w:pPr>
              <w:rPr>
                <w:rFonts w:ascii="Arial" w:hAnsi="Arial" w:cs="Arial"/>
                <w:i/>
              </w:rPr>
            </w:pPr>
            <w:r w:rsidRPr="00124C0C">
              <w:rPr>
                <w:rFonts w:ascii="Arial" w:hAnsi="Arial" w:cs="Arial"/>
                <w:i/>
              </w:rPr>
              <w:t>Quality Related</w:t>
            </w:r>
          </w:p>
        </w:tc>
        <w:tc>
          <w:tcPr>
            <w:tcW w:w="4177" w:type="dxa"/>
          </w:tcPr>
          <w:p w14:paraId="65393B22" w14:textId="77777777" w:rsidR="00D57756" w:rsidRPr="00553D52" w:rsidRDefault="00D57756" w:rsidP="00433131">
            <w:pPr>
              <w:cnfStyle w:val="000000000000" w:firstRow="0" w:lastRow="0" w:firstColumn="0" w:lastColumn="0" w:oddVBand="0" w:evenVBand="0" w:oddHBand="0" w:evenHBand="0" w:firstRowFirstColumn="0" w:firstRowLastColumn="0" w:lastRowFirstColumn="0" w:lastRowLastColumn="0"/>
            </w:pPr>
            <w:r w:rsidRPr="00553D52">
              <w:rPr>
                <w:rFonts w:ascii="Arial" w:hAnsi="Arial" w:cs="Arial"/>
              </w:rPr>
              <w:t>CEO</w:t>
            </w:r>
          </w:p>
        </w:tc>
      </w:tr>
      <w:tr w:rsidR="00D57756" w:rsidRPr="00553D52" w14:paraId="5B82F1AB" w14:textId="77777777" w:rsidTr="00D5775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93" w:type="dxa"/>
          </w:tcPr>
          <w:p w14:paraId="5A76614C" w14:textId="77777777" w:rsidR="00D57756" w:rsidRPr="00124C0C" w:rsidRDefault="00D57756" w:rsidP="00433131">
            <w:pPr>
              <w:rPr>
                <w:rFonts w:ascii="Arial" w:hAnsi="Arial" w:cs="Arial"/>
                <w:i/>
              </w:rPr>
            </w:pPr>
            <w:r w:rsidRPr="00124C0C">
              <w:rPr>
                <w:rFonts w:ascii="Arial" w:hAnsi="Arial" w:cs="Arial"/>
                <w:i/>
              </w:rPr>
              <w:t>Safety Related</w:t>
            </w:r>
          </w:p>
        </w:tc>
        <w:tc>
          <w:tcPr>
            <w:tcW w:w="4177" w:type="dxa"/>
          </w:tcPr>
          <w:p w14:paraId="0A7F94FA" w14:textId="77777777" w:rsidR="00D57756" w:rsidRPr="00553D52" w:rsidRDefault="00D57756" w:rsidP="0043313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3D52">
              <w:rPr>
                <w:rFonts w:ascii="Arial" w:hAnsi="Arial" w:cs="Arial"/>
              </w:rPr>
              <w:t>Head of HSE</w:t>
            </w:r>
          </w:p>
        </w:tc>
      </w:tr>
      <w:tr w:rsidR="00D57756" w:rsidRPr="00553D52" w14:paraId="76F55C35" w14:textId="77777777" w:rsidTr="00D57756">
        <w:trPr>
          <w:trHeight w:val="414"/>
        </w:trPr>
        <w:tc>
          <w:tcPr>
            <w:cnfStyle w:val="001000000000" w:firstRow="0" w:lastRow="0" w:firstColumn="1" w:lastColumn="0" w:oddVBand="0" w:evenVBand="0" w:oddHBand="0" w:evenHBand="0" w:firstRowFirstColumn="0" w:firstRowLastColumn="0" w:lastRowFirstColumn="0" w:lastRowLastColumn="0"/>
            <w:tcW w:w="3193" w:type="dxa"/>
          </w:tcPr>
          <w:p w14:paraId="497E0576" w14:textId="77777777" w:rsidR="00D57756" w:rsidRPr="00124C0C" w:rsidRDefault="00D57756" w:rsidP="00433131">
            <w:pPr>
              <w:rPr>
                <w:rFonts w:ascii="Arial" w:hAnsi="Arial" w:cs="Arial"/>
                <w:i/>
              </w:rPr>
            </w:pPr>
            <w:r w:rsidRPr="00124C0C">
              <w:rPr>
                <w:rFonts w:ascii="Arial" w:hAnsi="Arial" w:cs="Arial"/>
                <w:i/>
              </w:rPr>
              <w:lastRenderedPageBreak/>
              <w:t>Transportation Related</w:t>
            </w:r>
          </w:p>
        </w:tc>
        <w:tc>
          <w:tcPr>
            <w:tcW w:w="4177" w:type="dxa"/>
          </w:tcPr>
          <w:p w14:paraId="02A45FA1" w14:textId="77777777" w:rsidR="00D57756" w:rsidRPr="00553D52" w:rsidRDefault="00D57756" w:rsidP="004331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53D52">
              <w:rPr>
                <w:rFonts w:ascii="Arial" w:hAnsi="Arial" w:cs="Arial"/>
              </w:rPr>
              <w:t>Head of HSE</w:t>
            </w:r>
          </w:p>
        </w:tc>
      </w:tr>
    </w:tbl>
    <w:p w14:paraId="3DDF4A5A" w14:textId="77777777" w:rsidR="00D57756" w:rsidRDefault="00D57756" w:rsidP="00D57756">
      <w:pPr>
        <w:pStyle w:val="ListParagraph"/>
        <w:spacing w:after="0" w:line="360" w:lineRule="auto"/>
        <w:ind w:left="1440"/>
        <w:jc w:val="both"/>
        <w:rPr>
          <w:rFonts w:ascii="Arial" w:eastAsia="Times New Roman" w:hAnsi="Arial" w:cs="Tahoma"/>
          <w:sz w:val="24"/>
          <w:szCs w:val="16"/>
          <w:lang w:val="en-US" w:eastAsia="en-GB"/>
        </w:rPr>
      </w:pPr>
    </w:p>
    <w:p w14:paraId="3A343B3C" w14:textId="77777777" w:rsidR="00D57756" w:rsidRPr="00C1755D" w:rsidRDefault="00D57756" w:rsidP="00D57756">
      <w:pPr>
        <w:pStyle w:val="ListParagraph"/>
        <w:numPr>
          <w:ilvl w:val="0"/>
          <w:numId w:val="8"/>
        </w:numPr>
        <w:spacing w:after="0" w:line="240" w:lineRule="auto"/>
        <w:ind w:left="1440"/>
        <w:jc w:val="both"/>
        <w:rPr>
          <w:rFonts w:ascii="Arial" w:eastAsia="Times New Roman" w:hAnsi="Arial" w:cs="Tahoma"/>
          <w:lang w:val="en-US" w:eastAsia="en-GB"/>
        </w:rPr>
      </w:pPr>
      <w:r w:rsidRPr="00C1755D">
        <w:rPr>
          <w:rFonts w:ascii="Arial" w:eastAsia="Times New Roman" w:hAnsi="Arial" w:cs="Tahoma"/>
          <w:lang w:val="en-US" w:eastAsia="en-GB"/>
        </w:rPr>
        <w:t>In the next line of approval, the system will check if the cost center of the Originator, as specified in the request, belongs to any of the following Engineering departments:</w:t>
      </w:r>
    </w:p>
    <w:p w14:paraId="00D12CCA" w14:textId="77777777" w:rsidR="00D57756" w:rsidRPr="00C1755D" w:rsidRDefault="00D57756" w:rsidP="00D57756">
      <w:pPr>
        <w:pStyle w:val="ListParagraph"/>
        <w:numPr>
          <w:ilvl w:val="2"/>
          <w:numId w:val="9"/>
        </w:numPr>
        <w:spacing w:after="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3250 – ROLLGRINDING</w:t>
      </w:r>
    </w:p>
    <w:p w14:paraId="73AFF980" w14:textId="77777777" w:rsidR="00D57756" w:rsidRPr="00C1755D" w:rsidRDefault="00D57756" w:rsidP="00D57756">
      <w:pPr>
        <w:pStyle w:val="ListParagraph"/>
        <w:numPr>
          <w:ilvl w:val="2"/>
          <w:numId w:val="9"/>
        </w:numPr>
        <w:spacing w:after="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5200 – MECHANICALENGINEERING</w:t>
      </w:r>
    </w:p>
    <w:p w14:paraId="4103A594" w14:textId="77777777" w:rsidR="00D57756" w:rsidRPr="00C1755D" w:rsidRDefault="00D57756" w:rsidP="00D57756">
      <w:pPr>
        <w:pStyle w:val="ListParagraph"/>
        <w:numPr>
          <w:ilvl w:val="2"/>
          <w:numId w:val="9"/>
        </w:numPr>
        <w:spacing w:after="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5300 – ELECTRICALENGINEERING</w:t>
      </w:r>
    </w:p>
    <w:p w14:paraId="43F3EA5E" w14:textId="77777777" w:rsidR="00D57756" w:rsidRPr="00C1755D" w:rsidRDefault="00D57756" w:rsidP="00D57756">
      <w:pPr>
        <w:pStyle w:val="ListParagraph"/>
        <w:numPr>
          <w:ilvl w:val="2"/>
          <w:numId w:val="9"/>
        </w:numPr>
        <w:spacing w:after="0" w:line="240" w:lineRule="auto"/>
        <w:ind w:left="1800"/>
        <w:jc w:val="both"/>
        <w:rPr>
          <w:rFonts w:ascii="Arial" w:eastAsia="Times New Roman" w:hAnsi="Arial" w:cs="Tahoma"/>
          <w:lang w:val="en-US" w:eastAsia="en-GB"/>
        </w:rPr>
      </w:pPr>
      <w:r w:rsidRPr="00C1755D">
        <w:rPr>
          <w:rFonts w:ascii="Arial" w:eastAsia="Times New Roman" w:hAnsi="Arial" w:cs="Tahoma"/>
          <w:lang w:val="en-US" w:eastAsia="en-GB"/>
        </w:rPr>
        <w:t>5400 – CENTRAL ENGINEERING</w:t>
      </w:r>
    </w:p>
    <w:p w14:paraId="794F9658" w14:textId="289DE472" w:rsidR="00D57756" w:rsidRPr="00C1755D" w:rsidRDefault="00D57756" w:rsidP="00D57756">
      <w:pPr>
        <w:ind w:left="1440"/>
        <w:jc w:val="both"/>
        <w:rPr>
          <w:rFonts w:ascii="Arial" w:hAnsi="Arial" w:cs="Tahoma"/>
          <w:lang w:val="en-US"/>
        </w:rPr>
      </w:pPr>
      <w:r w:rsidRPr="00C1755D">
        <w:rPr>
          <w:rFonts w:ascii="Arial" w:hAnsi="Arial" w:cs="Tahoma"/>
          <w:lang w:val="en-US"/>
        </w:rPr>
        <w:t xml:space="preserve">If so, then the request will be assigned to the Executive Manager – Operations for approval. Otherwise, it will go to the next approver.  </w:t>
      </w:r>
    </w:p>
    <w:p w14:paraId="7D47A82C" w14:textId="01F17EE6" w:rsidR="00D57756" w:rsidRDefault="00D57756" w:rsidP="00D57756">
      <w:pPr>
        <w:pStyle w:val="ListParagraph"/>
        <w:numPr>
          <w:ilvl w:val="0"/>
          <w:numId w:val="8"/>
        </w:numPr>
        <w:spacing w:after="0" w:line="240" w:lineRule="auto"/>
        <w:ind w:left="1440"/>
        <w:jc w:val="both"/>
        <w:rPr>
          <w:rFonts w:ascii="Arial" w:eastAsia="Times New Roman" w:hAnsi="Arial" w:cs="Tahoma"/>
          <w:lang w:val="en-US" w:eastAsia="en-GB"/>
        </w:rPr>
      </w:pPr>
      <w:r w:rsidRPr="00C1755D">
        <w:rPr>
          <w:rFonts w:ascii="Arial" w:eastAsia="Times New Roman" w:hAnsi="Arial" w:cs="Tahoma"/>
          <w:lang w:val="en-US" w:eastAsia="en-GB"/>
        </w:rPr>
        <w:t>All requests normally go to the Executive Manager – Finance for approval regardless of cost center and budget amount.</w:t>
      </w:r>
    </w:p>
    <w:p w14:paraId="410BAA14" w14:textId="77777777" w:rsidR="00D57756" w:rsidRPr="00C1755D" w:rsidRDefault="00D57756" w:rsidP="00D57756">
      <w:pPr>
        <w:pStyle w:val="ListParagraph"/>
        <w:spacing w:after="0" w:line="240" w:lineRule="auto"/>
        <w:ind w:left="1440"/>
        <w:jc w:val="both"/>
        <w:rPr>
          <w:rFonts w:ascii="Arial" w:eastAsia="Times New Roman" w:hAnsi="Arial" w:cs="Tahoma"/>
          <w:lang w:val="en-US" w:eastAsia="en-GB"/>
        </w:rPr>
      </w:pPr>
    </w:p>
    <w:p w14:paraId="7788921C" w14:textId="77777777" w:rsidR="00D57756" w:rsidRDefault="00D57756" w:rsidP="00D57756">
      <w:pPr>
        <w:pStyle w:val="ListParagraph"/>
        <w:numPr>
          <w:ilvl w:val="0"/>
          <w:numId w:val="8"/>
        </w:numPr>
        <w:spacing w:after="0" w:line="240" w:lineRule="auto"/>
        <w:ind w:left="1440"/>
        <w:jc w:val="both"/>
        <w:rPr>
          <w:rFonts w:ascii="Arial" w:eastAsia="Times New Roman" w:hAnsi="Arial" w:cs="Tahoma"/>
          <w:lang w:val="en-US" w:eastAsia="en-GB"/>
        </w:rPr>
      </w:pPr>
      <w:r w:rsidRPr="00C1755D">
        <w:rPr>
          <w:rFonts w:ascii="Arial" w:eastAsia="Times New Roman" w:hAnsi="Arial" w:cs="Tahoma"/>
          <w:lang w:val="en-US" w:eastAsia="en-GB"/>
        </w:rPr>
        <w:t>After the approval of Executive Manager – Finance, the system checks if the expenditure request is budgeted and if the amount is greater than BD 20,000. If that is the case, the request will go to the General Manager for approval.</w:t>
      </w:r>
    </w:p>
    <w:p w14:paraId="4D5A3C00" w14:textId="77777777" w:rsidR="00D57756" w:rsidRPr="00553D52" w:rsidRDefault="00D57756" w:rsidP="00D57756">
      <w:pPr>
        <w:pStyle w:val="ListParagraph"/>
        <w:ind w:left="360"/>
        <w:rPr>
          <w:rFonts w:ascii="Arial" w:eastAsia="Times New Roman" w:hAnsi="Arial" w:cs="Tahoma"/>
          <w:lang w:val="en-US" w:eastAsia="en-GB"/>
        </w:rPr>
      </w:pPr>
    </w:p>
    <w:p w14:paraId="19BCA159" w14:textId="77777777" w:rsidR="00D57756" w:rsidRDefault="00D57756" w:rsidP="00D57756">
      <w:pPr>
        <w:pStyle w:val="ListParagraph"/>
        <w:numPr>
          <w:ilvl w:val="0"/>
          <w:numId w:val="8"/>
        </w:numPr>
        <w:spacing w:after="0" w:line="240" w:lineRule="auto"/>
        <w:ind w:left="1440"/>
        <w:jc w:val="both"/>
        <w:rPr>
          <w:rFonts w:ascii="Arial" w:eastAsia="Times New Roman" w:hAnsi="Arial" w:cs="Tahoma"/>
          <w:lang w:val="en-US" w:eastAsia="en-GB"/>
        </w:rPr>
      </w:pPr>
      <w:r w:rsidRPr="00C1755D">
        <w:rPr>
          <w:rFonts w:ascii="Arial" w:eastAsia="Times New Roman" w:hAnsi="Arial" w:cs="Tahoma"/>
          <w:lang w:val="en-US" w:eastAsia="en-GB"/>
        </w:rPr>
        <w:t>Next, the request will be assigned to the CEO for approval.</w:t>
      </w:r>
    </w:p>
    <w:p w14:paraId="74868289" w14:textId="77777777" w:rsidR="00D57756" w:rsidRPr="00553D52" w:rsidRDefault="00D57756" w:rsidP="00D57756">
      <w:pPr>
        <w:pStyle w:val="ListParagraph"/>
        <w:ind w:left="360"/>
        <w:rPr>
          <w:rFonts w:ascii="Arial" w:eastAsia="Times New Roman" w:hAnsi="Arial" w:cs="Tahoma"/>
          <w:lang w:val="en-US" w:eastAsia="en-GB"/>
        </w:rPr>
      </w:pPr>
    </w:p>
    <w:p w14:paraId="674AAC3E" w14:textId="77777777" w:rsidR="00D57756" w:rsidRDefault="00D57756" w:rsidP="00D57756">
      <w:pPr>
        <w:pStyle w:val="ListParagraph"/>
        <w:numPr>
          <w:ilvl w:val="0"/>
          <w:numId w:val="8"/>
        </w:numPr>
        <w:spacing w:after="0" w:line="240" w:lineRule="auto"/>
        <w:ind w:left="1440"/>
        <w:jc w:val="both"/>
        <w:rPr>
          <w:rFonts w:ascii="Arial" w:eastAsia="Times New Roman" w:hAnsi="Arial" w:cs="Tahoma"/>
          <w:lang w:val="en-US" w:eastAsia="en-GB"/>
        </w:rPr>
      </w:pPr>
      <w:r w:rsidRPr="00C1755D">
        <w:rPr>
          <w:rFonts w:ascii="Arial" w:eastAsia="Times New Roman" w:hAnsi="Arial" w:cs="Tahoma"/>
          <w:lang w:val="en-US" w:eastAsia="en-GB"/>
        </w:rPr>
        <w:t>Then, the system checks if the amount is greater than BD 100,000. In that case, the request will go to the Chairman for approval.</w:t>
      </w:r>
    </w:p>
    <w:p w14:paraId="36BEA4B6" w14:textId="77777777" w:rsidR="00D57756" w:rsidRPr="00553D52" w:rsidRDefault="00D57756" w:rsidP="00D57756">
      <w:pPr>
        <w:pStyle w:val="ListParagraph"/>
        <w:ind w:left="360"/>
        <w:rPr>
          <w:rFonts w:ascii="Arial" w:eastAsia="Times New Roman" w:hAnsi="Arial" w:cs="Tahoma"/>
          <w:lang w:val="en-US" w:eastAsia="en-GB"/>
        </w:rPr>
      </w:pPr>
    </w:p>
    <w:p w14:paraId="4AC199F5" w14:textId="77777777" w:rsidR="00D57756" w:rsidRPr="00C1755D" w:rsidRDefault="00D57756" w:rsidP="00D57756">
      <w:pPr>
        <w:pStyle w:val="ListParagraph"/>
        <w:numPr>
          <w:ilvl w:val="0"/>
          <w:numId w:val="8"/>
        </w:numPr>
        <w:spacing w:after="0" w:line="240" w:lineRule="auto"/>
        <w:ind w:left="1440"/>
        <w:jc w:val="both"/>
        <w:rPr>
          <w:rFonts w:ascii="Arial" w:eastAsia="Times New Roman" w:hAnsi="Arial" w:cs="Tahoma"/>
          <w:lang w:val="en-US" w:eastAsia="en-GB"/>
        </w:rPr>
      </w:pPr>
      <w:r w:rsidRPr="00C1755D">
        <w:rPr>
          <w:rFonts w:ascii="Arial" w:eastAsia="Times New Roman" w:hAnsi="Arial" w:cs="Tahoma"/>
          <w:lang w:val="en-US" w:eastAsia="en-GB"/>
        </w:rPr>
        <w:t>Finally, after all approval is done, the request will be assigned to the Executive Personal Assistant for uploading the request to JDE OneWorld system.</w:t>
      </w:r>
    </w:p>
    <w:p w14:paraId="5E3429A4" w14:textId="77777777" w:rsidR="00D57756" w:rsidRDefault="00D57756" w:rsidP="00D57756">
      <w:pPr>
        <w:ind w:left="720"/>
        <w:jc w:val="both"/>
        <w:rPr>
          <w:rFonts w:ascii="Arial" w:hAnsi="Arial" w:cs="Tahoma"/>
          <w:lang w:val="en-US"/>
        </w:rPr>
      </w:pPr>
    </w:p>
    <w:p w14:paraId="51664039" w14:textId="51DA98A8" w:rsidR="00D57756" w:rsidRDefault="00D57756" w:rsidP="00D57756">
      <w:pPr>
        <w:ind w:left="720"/>
        <w:jc w:val="both"/>
        <w:rPr>
          <w:rFonts w:ascii="Arial" w:hAnsi="Arial" w:cs="Tahoma"/>
          <w:lang w:val="en-US"/>
        </w:rPr>
      </w:pPr>
      <w:r w:rsidRPr="00D57756">
        <w:rPr>
          <w:rFonts w:ascii="Arial" w:hAnsi="Arial" w:cs="Tahoma"/>
          <w:lang w:val="en-US"/>
        </w:rPr>
        <w:t>In each approval stage, the system checks the Leave Requisition application to validate the availability of the assigned approver. If an approver is currently on-leave or not available for some reason, the workflow will assign the request automatically to their substitute if it’s defined either in the leave request or in the workflow substitute setup. Otherwise, it will be assigned to the original approver.</w:t>
      </w:r>
    </w:p>
    <w:p w14:paraId="2B23698A" w14:textId="77777777" w:rsidR="00AF10F8" w:rsidRDefault="00AF10F8" w:rsidP="00AF10F8">
      <w:pPr>
        <w:ind w:left="720"/>
        <w:jc w:val="both"/>
        <w:rPr>
          <w:rFonts w:ascii="Arial" w:hAnsi="Arial" w:cs="Tahoma"/>
          <w:szCs w:val="16"/>
          <w:lang w:val="en-US"/>
        </w:rPr>
      </w:pPr>
      <w:r w:rsidRPr="00C1755D">
        <w:rPr>
          <w:rFonts w:ascii="Arial" w:hAnsi="Arial" w:cs="Tahoma"/>
          <w:lang w:val="en-US"/>
        </w:rPr>
        <w:t xml:space="preserve">The following workflow diagram depicts the approval cycle from submission of a request until </w:t>
      </w:r>
      <w:r w:rsidRPr="00C1755D">
        <w:rPr>
          <w:rFonts w:ascii="Arial" w:hAnsi="Arial" w:cs="Tahoma"/>
        </w:rPr>
        <w:t xml:space="preserve">posting </w:t>
      </w:r>
      <w:r w:rsidRPr="00C1755D">
        <w:rPr>
          <w:rFonts w:ascii="Arial" w:hAnsi="Arial" w:cs="Tahoma"/>
          <w:lang w:val="en-US"/>
        </w:rPr>
        <w:t>to JDE.</w:t>
      </w:r>
    </w:p>
    <w:p w14:paraId="0894A0C3" w14:textId="77777777" w:rsidR="00AF10F8" w:rsidRDefault="00AF10F8" w:rsidP="00AF10F8">
      <w:pPr>
        <w:spacing w:line="360" w:lineRule="auto"/>
        <w:ind w:left="720"/>
        <w:jc w:val="both"/>
        <w:rPr>
          <w:rFonts w:ascii="Arial" w:hAnsi="Arial" w:cs="Tahoma"/>
          <w:szCs w:val="16"/>
          <w:lang w:val="en-US"/>
        </w:rPr>
      </w:pPr>
      <w:r>
        <w:rPr>
          <w:rFonts w:ascii="Arial" w:hAnsi="Arial" w:cs="Tahoma"/>
          <w:noProof/>
          <w:szCs w:val="16"/>
          <w:lang w:val="en-US"/>
        </w:rPr>
        <w:lastRenderedPageBreak/>
        <w:drawing>
          <wp:inline distT="0" distB="0" distL="0" distR="0" wp14:anchorId="48E81335" wp14:editId="7C3A3BAE">
            <wp:extent cx="5455045" cy="3724720"/>
            <wp:effectExtent l="76200" t="95250" r="69850" b="10477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01521" cy="3756454"/>
                    </a:xfrm>
                    <a:prstGeom prst="rect">
                      <a:avLst/>
                    </a:prstGeom>
                    <a:effectLst>
                      <a:outerShdw blurRad="63500" sx="101000" sy="101000" algn="ctr" rotWithShape="0">
                        <a:prstClr val="black">
                          <a:alpha val="40000"/>
                        </a:prstClr>
                      </a:outerShdw>
                    </a:effectLst>
                  </pic:spPr>
                </pic:pic>
              </a:graphicData>
            </a:graphic>
          </wp:inline>
        </w:drawing>
      </w:r>
    </w:p>
    <w:p w14:paraId="70EB548C" w14:textId="4DE3A21D" w:rsidR="009A16A2" w:rsidRDefault="009A16A2" w:rsidP="009A16A2">
      <w:pPr>
        <w:pStyle w:val="ListParagraph"/>
        <w:numPr>
          <w:ilvl w:val="0"/>
          <w:numId w:val="6"/>
        </w:numPr>
        <w:jc w:val="both"/>
        <w:rPr>
          <w:rFonts w:ascii="Arial" w:hAnsi="Arial" w:cs="Tahoma"/>
          <w:lang w:val="en-US"/>
        </w:rPr>
      </w:pPr>
      <w:r w:rsidRPr="009A16A2">
        <w:rPr>
          <w:rFonts w:ascii="Arial" w:hAnsi="Arial" w:cs="Tahoma"/>
          <w:lang w:val="en-US"/>
        </w:rPr>
        <w:t xml:space="preserve">Once the expenditure </w:t>
      </w:r>
      <w:r>
        <w:rPr>
          <w:rFonts w:ascii="Arial" w:hAnsi="Arial" w:cs="Tahoma"/>
          <w:lang w:val="en-US"/>
        </w:rPr>
        <w:t>request</w:t>
      </w:r>
      <w:r w:rsidRPr="009A16A2">
        <w:rPr>
          <w:rFonts w:ascii="Arial" w:hAnsi="Arial" w:cs="Tahoma"/>
          <w:lang w:val="en-US"/>
        </w:rPr>
        <w:t xml:space="preserve"> is approved and posted </w:t>
      </w:r>
      <w:r>
        <w:rPr>
          <w:rFonts w:ascii="Arial" w:hAnsi="Arial" w:cs="Tahoma"/>
          <w:lang w:val="en-US"/>
        </w:rPr>
        <w:t>in</w:t>
      </w:r>
      <w:r w:rsidRPr="009A16A2">
        <w:rPr>
          <w:rFonts w:ascii="Arial" w:hAnsi="Arial" w:cs="Tahoma"/>
          <w:lang w:val="en-US"/>
        </w:rPr>
        <w:t xml:space="preserve">to </w:t>
      </w:r>
      <w:r>
        <w:rPr>
          <w:rFonts w:ascii="Arial" w:hAnsi="Arial" w:cs="Tahoma"/>
          <w:lang w:val="en-US"/>
        </w:rPr>
        <w:t xml:space="preserve">the </w:t>
      </w:r>
      <w:r w:rsidRPr="009A16A2">
        <w:rPr>
          <w:rFonts w:ascii="Arial" w:hAnsi="Arial" w:cs="Tahoma"/>
          <w:lang w:val="en-US"/>
        </w:rPr>
        <w:t>JDE</w:t>
      </w:r>
      <w:r>
        <w:rPr>
          <w:rFonts w:ascii="Arial" w:hAnsi="Arial" w:cs="Tahoma"/>
          <w:lang w:val="en-US"/>
        </w:rPr>
        <w:t xml:space="preserve"> system</w:t>
      </w:r>
      <w:r w:rsidRPr="009A16A2">
        <w:rPr>
          <w:rFonts w:ascii="Arial" w:hAnsi="Arial" w:cs="Tahoma"/>
          <w:lang w:val="en-US"/>
        </w:rPr>
        <w:t xml:space="preserve">, a Purchase Requisition request can be created to consume the CEA </w:t>
      </w:r>
      <w:r>
        <w:rPr>
          <w:rFonts w:ascii="Arial" w:hAnsi="Arial" w:cs="Tahoma"/>
          <w:lang w:val="en-US"/>
        </w:rPr>
        <w:t>requisition</w:t>
      </w:r>
      <w:r w:rsidRPr="009A16A2">
        <w:rPr>
          <w:rFonts w:ascii="Arial" w:hAnsi="Arial" w:cs="Tahoma"/>
          <w:lang w:val="en-US"/>
        </w:rPr>
        <w:t>. The PR system will automatically fetch the relevant information from the CEA system and display it in the data entry form.</w:t>
      </w:r>
    </w:p>
    <w:p w14:paraId="30CF0302" w14:textId="61EEE3DD" w:rsidR="009A16A2" w:rsidRPr="00FC1219" w:rsidRDefault="009A16A2" w:rsidP="009A16A2">
      <w:pPr>
        <w:pStyle w:val="BodyText4"/>
        <w:numPr>
          <w:ilvl w:val="0"/>
          <w:numId w:val="6"/>
        </w:numPr>
        <w:spacing w:line="240" w:lineRule="auto"/>
        <w:rPr>
          <w:szCs w:val="22"/>
          <w:lang w:val="en-US"/>
        </w:rPr>
      </w:pPr>
      <w:r w:rsidRPr="002217E3">
        <w:rPr>
          <w:sz w:val="22"/>
          <w:szCs w:val="22"/>
          <w:lang w:val="en-US"/>
        </w:rPr>
        <w:t xml:space="preserve">The Finance Department will have the functionality to close any completed Projects for </w:t>
      </w:r>
      <w:r w:rsidR="002217E3" w:rsidRPr="002217E3">
        <w:rPr>
          <w:sz w:val="22"/>
          <w:szCs w:val="22"/>
          <w:lang w:val="en-US"/>
        </w:rPr>
        <w:t>a specific</w:t>
      </w:r>
      <w:r w:rsidRPr="002217E3">
        <w:rPr>
          <w:sz w:val="22"/>
          <w:szCs w:val="22"/>
          <w:lang w:val="en-US"/>
        </w:rPr>
        <w:t xml:space="preserve"> fiscal year. Usually, the closure of </w:t>
      </w:r>
      <w:r w:rsidR="002217E3" w:rsidRPr="002217E3">
        <w:rPr>
          <w:sz w:val="22"/>
          <w:szCs w:val="22"/>
          <w:lang w:val="en-US"/>
        </w:rPr>
        <w:t xml:space="preserve">an </w:t>
      </w:r>
      <w:r w:rsidRPr="002217E3">
        <w:rPr>
          <w:sz w:val="22"/>
          <w:szCs w:val="22"/>
          <w:lang w:val="en-US"/>
        </w:rPr>
        <w:t xml:space="preserve">existing project </w:t>
      </w:r>
      <w:r w:rsidR="002217E3" w:rsidRPr="002217E3">
        <w:rPr>
          <w:sz w:val="22"/>
          <w:szCs w:val="22"/>
          <w:lang w:val="en-US"/>
        </w:rPr>
        <w:t>happens</w:t>
      </w:r>
      <w:r w:rsidRPr="002217E3">
        <w:rPr>
          <w:sz w:val="22"/>
          <w:szCs w:val="22"/>
          <w:lang w:val="en-US"/>
        </w:rPr>
        <w:t xml:space="preserve"> when new projects </w:t>
      </w:r>
      <w:r w:rsidR="002217E3" w:rsidRPr="002217E3">
        <w:rPr>
          <w:sz w:val="22"/>
          <w:szCs w:val="22"/>
          <w:lang w:val="en-US"/>
        </w:rPr>
        <w:t>are required</w:t>
      </w:r>
      <w:r w:rsidRPr="002217E3">
        <w:rPr>
          <w:sz w:val="22"/>
          <w:szCs w:val="22"/>
          <w:lang w:val="en-US"/>
        </w:rPr>
        <w:t xml:space="preserve"> to be uploaded in</w:t>
      </w:r>
      <w:r w:rsidR="002217E3" w:rsidRPr="002217E3">
        <w:rPr>
          <w:sz w:val="22"/>
          <w:szCs w:val="22"/>
          <w:lang w:val="en-US"/>
        </w:rPr>
        <w:t>to</w:t>
      </w:r>
      <w:r w:rsidRPr="002217E3">
        <w:rPr>
          <w:sz w:val="22"/>
          <w:szCs w:val="22"/>
          <w:lang w:val="en-US"/>
        </w:rPr>
        <w:t xml:space="preserve"> the system.  Note that no expenditure request can be </w:t>
      </w:r>
      <w:r w:rsidR="002217E3" w:rsidRPr="002217E3">
        <w:rPr>
          <w:sz w:val="22"/>
          <w:szCs w:val="22"/>
          <w:lang w:val="en-US"/>
        </w:rPr>
        <w:t>made</w:t>
      </w:r>
      <w:r w:rsidRPr="002217E3">
        <w:rPr>
          <w:sz w:val="22"/>
          <w:szCs w:val="22"/>
          <w:lang w:val="en-US"/>
        </w:rPr>
        <w:t xml:space="preserve"> against a </w:t>
      </w:r>
      <w:r w:rsidR="002217E3" w:rsidRPr="002217E3">
        <w:rPr>
          <w:sz w:val="22"/>
          <w:szCs w:val="22"/>
          <w:lang w:val="en-US"/>
        </w:rPr>
        <w:t>closed</w:t>
      </w:r>
      <w:r w:rsidRPr="002217E3">
        <w:rPr>
          <w:sz w:val="22"/>
          <w:szCs w:val="22"/>
          <w:lang w:val="en-US"/>
        </w:rPr>
        <w:t xml:space="preserve"> or cancelled Project. Likewise, no Purchase Requisition request can be created against a closed or cancelled CEA/MRE requisition.</w:t>
      </w:r>
    </w:p>
    <w:p w14:paraId="2583F6CE" w14:textId="77777777" w:rsidR="00FC1219" w:rsidRPr="00FC1219" w:rsidRDefault="00FC1219" w:rsidP="00FC1219">
      <w:pPr>
        <w:pStyle w:val="Heading2"/>
        <w:numPr>
          <w:ilvl w:val="0"/>
          <w:numId w:val="6"/>
        </w:numPr>
        <w:rPr>
          <w:b w:val="0"/>
          <w:bCs w:val="0"/>
          <w:u w:val="none"/>
        </w:rPr>
      </w:pPr>
      <w:bookmarkStart w:id="0" w:name="_Toc128408054"/>
      <w:r w:rsidRPr="00FC1219">
        <w:rPr>
          <w:b w:val="0"/>
          <w:bCs w:val="0"/>
          <w:u w:val="none"/>
        </w:rPr>
        <w:t>Expenditure Closure</w:t>
      </w:r>
      <w:bookmarkEnd w:id="0"/>
    </w:p>
    <w:p w14:paraId="52A014A7" w14:textId="77777777" w:rsidR="00FC1219" w:rsidRPr="00C1755D" w:rsidRDefault="00FC1219" w:rsidP="00FC1219">
      <w:pPr>
        <w:pStyle w:val="BodyText4"/>
        <w:spacing w:line="240" w:lineRule="auto"/>
        <w:ind w:left="720"/>
        <w:rPr>
          <w:sz w:val="22"/>
          <w:szCs w:val="22"/>
          <w:lang w:val="en-US"/>
        </w:rPr>
      </w:pPr>
      <w:r w:rsidRPr="00C1755D">
        <w:rPr>
          <w:sz w:val="22"/>
          <w:szCs w:val="22"/>
          <w:lang w:val="en-US"/>
        </w:rPr>
        <w:t xml:space="preserve">This function allows authorized users to close an MRE or CEA requisition. Take note that a requisition cannot be closed if there </w:t>
      </w:r>
      <w:r>
        <w:rPr>
          <w:sz w:val="22"/>
          <w:szCs w:val="22"/>
          <w:lang w:val="en-US"/>
        </w:rPr>
        <w:t>are</w:t>
      </w:r>
      <w:r w:rsidRPr="00C1755D">
        <w:rPr>
          <w:sz w:val="22"/>
          <w:szCs w:val="22"/>
          <w:lang w:val="en-US"/>
        </w:rPr>
        <w:t xml:space="preserve"> pending Purchase Order request</w:t>
      </w:r>
      <w:r>
        <w:rPr>
          <w:sz w:val="22"/>
          <w:szCs w:val="22"/>
          <w:lang w:val="en-US"/>
        </w:rPr>
        <w:t>s</w:t>
      </w:r>
      <w:r w:rsidRPr="00C1755D">
        <w:rPr>
          <w:sz w:val="22"/>
          <w:szCs w:val="22"/>
          <w:lang w:val="en-US"/>
        </w:rPr>
        <w:t>.</w:t>
      </w:r>
      <w:r>
        <w:rPr>
          <w:sz w:val="22"/>
          <w:szCs w:val="22"/>
          <w:lang w:val="en-US"/>
        </w:rPr>
        <w:t xml:space="preserve"> A data validation error message will pop-out from the screen when trying to close a requisition with pending purchase orders made against it.</w:t>
      </w:r>
      <w:r w:rsidRPr="00C1755D">
        <w:rPr>
          <w:sz w:val="22"/>
          <w:szCs w:val="22"/>
          <w:lang w:val="en-US"/>
        </w:rPr>
        <w:t xml:space="preserve"> </w:t>
      </w:r>
    </w:p>
    <w:p w14:paraId="62452002" w14:textId="77777777" w:rsidR="00FC1219" w:rsidRDefault="00FC1219" w:rsidP="00FC1219">
      <w:pPr>
        <w:pStyle w:val="Heading3"/>
        <w:numPr>
          <w:ilvl w:val="0"/>
          <w:numId w:val="0"/>
        </w:numPr>
        <w:ind w:left="720"/>
      </w:pPr>
      <w:r>
        <w:t xml:space="preserve">Closing an MRE Requisition </w:t>
      </w:r>
    </w:p>
    <w:p w14:paraId="10E9E8A9" w14:textId="77777777" w:rsidR="00FC1219" w:rsidRPr="00C1755D" w:rsidRDefault="00FC1219" w:rsidP="00FC1219">
      <w:pPr>
        <w:ind w:left="1440"/>
        <w:jc w:val="both"/>
        <w:rPr>
          <w:rFonts w:ascii="Arial" w:hAnsi="Arial" w:cs="Tahoma"/>
          <w:lang w:val="en-US"/>
        </w:rPr>
      </w:pPr>
      <w:r w:rsidRPr="00C1755D">
        <w:rPr>
          <w:rFonts w:ascii="Arial" w:hAnsi="Arial" w:cs="Tahoma"/>
          <w:lang w:val="en-US"/>
        </w:rPr>
        <w:t>MRE requisitions will be closed automatically by the system at the end of the fiscal year, usually set on 31</w:t>
      </w:r>
      <w:r w:rsidRPr="00C1755D">
        <w:rPr>
          <w:rFonts w:ascii="Arial" w:hAnsi="Arial" w:cs="Tahoma"/>
          <w:vertAlign w:val="superscript"/>
          <w:lang w:val="en-US"/>
        </w:rPr>
        <w:t>st</w:t>
      </w:r>
      <w:r w:rsidRPr="00C1755D">
        <w:rPr>
          <w:rFonts w:ascii="Arial" w:hAnsi="Arial" w:cs="Tahoma"/>
          <w:lang w:val="en-US"/>
        </w:rPr>
        <w:t xml:space="preserve"> of December based on the date the project was uploaded. An email will be sent to the Originator, cc copy to the Section Manager and Department Manager, with an attachment </w:t>
      </w:r>
      <w:r>
        <w:rPr>
          <w:rFonts w:ascii="Arial" w:hAnsi="Arial" w:cs="Tahoma"/>
          <w:lang w:val="en-US"/>
        </w:rPr>
        <w:t xml:space="preserve">that </w:t>
      </w:r>
      <w:r w:rsidRPr="00C1755D">
        <w:rPr>
          <w:rFonts w:ascii="Arial" w:hAnsi="Arial" w:cs="Tahoma"/>
          <w:lang w:val="en-US"/>
        </w:rPr>
        <w:t>contain</w:t>
      </w:r>
      <w:r>
        <w:rPr>
          <w:rFonts w:ascii="Arial" w:hAnsi="Arial" w:cs="Tahoma"/>
          <w:lang w:val="en-US"/>
        </w:rPr>
        <w:t>s</w:t>
      </w:r>
      <w:r w:rsidRPr="00C1755D">
        <w:rPr>
          <w:rFonts w:ascii="Arial" w:hAnsi="Arial" w:cs="Tahoma"/>
          <w:lang w:val="en-US"/>
        </w:rPr>
        <w:t xml:space="preserve"> the list of all MREs </w:t>
      </w:r>
      <w:r>
        <w:rPr>
          <w:rFonts w:ascii="Arial" w:hAnsi="Arial" w:cs="Tahoma"/>
          <w:lang w:val="en-US"/>
        </w:rPr>
        <w:t>which</w:t>
      </w:r>
      <w:r w:rsidRPr="00C1755D">
        <w:rPr>
          <w:rFonts w:ascii="Arial" w:hAnsi="Arial" w:cs="Tahoma"/>
          <w:lang w:val="en-US"/>
        </w:rPr>
        <w:t xml:space="preserve"> are about to close. This notification will be sent 30 days prior to the expiry date of the requisition. If, in any case, the MRE request needs to be extended for some period, the Originator needs to modify the details of the requisition to enter the new end date and justification. Note that any extension </w:t>
      </w:r>
      <w:r w:rsidRPr="00C1755D">
        <w:rPr>
          <w:rFonts w:ascii="Arial" w:hAnsi="Arial" w:cs="Tahoma"/>
          <w:lang w:val="en-US"/>
        </w:rPr>
        <w:lastRenderedPageBreak/>
        <w:t>or changes in the life span of the requisition will initiate an approval process, which involve</w:t>
      </w:r>
      <w:r>
        <w:rPr>
          <w:rFonts w:ascii="Arial" w:hAnsi="Arial" w:cs="Tahoma"/>
          <w:lang w:val="en-US"/>
        </w:rPr>
        <w:t>s</w:t>
      </w:r>
      <w:r w:rsidRPr="00C1755D">
        <w:rPr>
          <w:rFonts w:ascii="Arial" w:hAnsi="Arial" w:cs="Tahoma"/>
          <w:lang w:val="en-US"/>
        </w:rPr>
        <w:t xml:space="preserve"> the approval of the following entities in sequential order:</w:t>
      </w:r>
    </w:p>
    <w:p w14:paraId="788F5F80" w14:textId="77777777" w:rsidR="00FC1219" w:rsidRPr="00C1755D" w:rsidRDefault="00FC1219" w:rsidP="00FC1219">
      <w:pPr>
        <w:pStyle w:val="ListParagraph"/>
        <w:numPr>
          <w:ilvl w:val="0"/>
          <w:numId w:val="11"/>
        </w:numPr>
        <w:spacing w:after="200" w:line="240" w:lineRule="auto"/>
        <w:jc w:val="both"/>
        <w:rPr>
          <w:rFonts w:ascii="Arial" w:hAnsi="Arial" w:cs="Tahoma"/>
          <w:lang w:val="en-US"/>
        </w:rPr>
      </w:pPr>
      <w:r w:rsidRPr="00C1755D">
        <w:rPr>
          <w:rFonts w:ascii="Arial" w:hAnsi="Arial" w:cs="Tahoma"/>
          <w:lang w:val="en-US"/>
        </w:rPr>
        <w:t>Section Manager</w:t>
      </w:r>
    </w:p>
    <w:p w14:paraId="2F4FB5F9" w14:textId="77777777" w:rsidR="00FC1219" w:rsidRPr="00C1755D" w:rsidRDefault="00FC1219" w:rsidP="00FC1219">
      <w:pPr>
        <w:pStyle w:val="ListParagraph"/>
        <w:numPr>
          <w:ilvl w:val="0"/>
          <w:numId w:val="11"/>
        </w:numPr>
        <w:spacing w:after="200" w:line="240" w:lineRule="auto"/>
        <w:jc w:val="both"/>
        <w:rPr>
          <w:rFonts w:ascii="Arial" w:hAnsi="Arial" w:cs="Tahoma"/>
          <w:lang w:val="en-US"/>
        </w:rPr>
      </w:pPr>
      <w:r w:rsidRPr="00C1755D">
        <w:rPr>
          <w:rFonts w:ascii="Arial" w:hAnsi="Arial" w:cs="Tahoma"/>
          <w:lang w:val="en-US"/>
        </w:rPr>
        <w:t>Department Manager</w:t>
      </w:r>
    </w:p>
    <w:p w14:paraId="2004F0B1" w14:textId="77777777" w:rsidR="00FC1219" w:rsidRPr="00C1755D" w:rsidRDefault="00FC1219" w:rsidP="00FC1219">
      <w:pPr>
        <w:ind w:left="1440"/>
        <w:jc w:val="both"/>
        <w:rPr>
          <w:rFonts w:ascii="Arial" w:hAnsi="Arial" w:cs="Tahoma"/>
          <w:lang w:val="en-US"/>
        </w:rPr>
      </w:pPr>
      <w:r w:rsidRPr="00C1755D">
        <w:rPr>
          <w:rFonts w:ascii="Arial" w:hAnsi="Arial" w:cs="Tahoma"/>
          <w:lang w:val="en-US"/>
        </w:rPr>
        <w:t xml:space="preserve">Once the request for extension has been approved by all concerned persons, the system will close the MRE requisition when the new expiry period has elapsed. Prior to closing the requisition, same principle applies where the system </w:t>
      </w:r>
      <w:r>
        <w:rPr>
          <w:rFonts w:ascii="Arial" w:hAnsi="Arial" w:cs="Tahoma"/>
          <w:lang w:val="en-US"/>
        </w:rPr>
        <w:t>notifies</w:t>
      </w:r>
      <w:r w:rsidRPr="00C1755D">
        <w:rPr>
          <w:rFonts w:ascii="Arial" w:hAnsi="Arial" w:cs="Tahoma"/>
          <w:lang w:val="en-US"/>
        </w:rPr>
        <w:t xml:space="preserve"> the Originator one month </w:t>
      </w:r>
      <w:r>
        <w:rPr>
          <w:rFonts w:ascii="Arial" w:hAnsi="Arial" w:cs="Tahoma"/>
          <w:lang w:val="en-US"/>
        </w:rPr>
        <w:t xml:space="preserve">ahead of </w:t>
      </w:r>
      <w:r w:rsidRPr="00C1755D">
        <w:rPr>
          <w:rFonts w:ascii="Arial" w:hAnsi="Arial" w:cs="Tahoma"/>
          <w:lang w:val="en-US"/>
        </w:rPr>
        <w:t>its impending closure.</w:t>
      </w:r>
    </w:p>
    <w:p w14:paraId="78928AF7" w14:textId="77777777" w:rsidR="00FC1219" w:rsidRPr="00FC1219" w:rsidRDefault="00FC1219" w:rsidP="00FC1219">
      <w:pPr>
        <w:pStyle w:val="Heading3"/>
        <w:numPr>
          <w:ilvl w:val="0"/>
          <w:numId w:val="0"/>
        </w:numPr>
        <w:ind w:left="720"/>
      </w:pPr>
      <w:r w:rsidRPr="00FC1219">
        <w:t xml:space="preserve">Closing a CEA Requisition </w:t>
      </w:r>
    </w:p>
    <w:p w14:paraId="28EA2FAD" w14:textId="77777777" w:rsidR="00FC1219" w:rsidRDefault="00FC1219" w:rsidP="00FC1219">
      <w:pPr>
        <w:ind w:left="1440"/>
        <w:jc w:val="both"/>
        <w:rPr>
          <w:rFonts w:ascii="Arial" w:hAnsi="Arial" w:cs="Tahoma"/>
        </w:rPr>
      </w:pPr>
      <w:r w:rsidRPr="00C1755D">
        <w:rPr>
          <w:rFonts w:ascii="Arial" w:hAnsi="Arial" w:cs="Tahoma"/>
          <w:lang w:val="en-US"/>
        </w:rPr>
        <w:t xml:space="preserve">CEA requisitions can be closed manually by the Originator or whoever has given </w:t>
      </w:r>
      <w:r>
        <w:rPr>
          <w:rFonts w:ascii="Arial" w:hAnsi="Arial" w:cs="Tahoma"/>
          <w:lang w:val="en-US"/>
        </w:rPr>
        <w:t xml:space="preserve">the </w:t>
      </w:r>
      <w:r w:rsidRPr="00C1755D">
        <w:rPr>
          <w:rFonts w:ascii="Arial" w:hAnsi="Arial" w:cs="Tahoma"/>
          <w:lang w:val="en-US"/>
        </w:rPr>
        <w:t xml:space="preserve">authority for closure. </w:t>
      </w:r>
      <w:r>
        <w:rPr>
          <w:rFonts w:ascii="Arial" w:hAnsi="Arial" w:cs="Tahoma"/>
          <w:lang w:val="en-US"/>
        </w:rPr>
        <w:t xml:space="preserve">Once the </w:t>
      </w:r>
      <w:r>
        <w:rPr>
          <w:rFonts w:ascii="Arial" w:hAnsi="Arial" w:cs="Tahoma"/>
        </w:rPr>
        <w:t>requisition is closed, the system will initiate the workflow approval process for creating the asset in JDE. The following table briefly outlines the approval cycle and the person or role involved in each approval stages.</w:t>
      </w:r>
    </w:p>
    <w:p w14:paraId="3B33C2C2" w14:textId="77777777" w:rsidR="00FC1219" w:rsidRDefault="00FC1219" w:rsidP="00FC1219">
      <w:pPr>
        <w:ind w:left="1440"/>
        <w:jc w:val="both"/>
        <w:rPr>
          <w:rFonts w:ascii="Arial" w:hAnsi="Arial" w:cs="Tahoma"/>
        </w:rPr>
      </w:pPr>
    </w:p>
    <w:tbl>
      <w:tblPr>
        <w:tblStyle w:val="GridTable4-Accent3"/>
        <w:tblW w:w="8307" w:type="dxa"/>
        <w:tblInd w:w="1327" w:type="dxa"/>
        <w:tblLook w:val="04A0" w:firstRow="1" w:lastRow="0" w:firstColumn="1" w:lastColumn="0" w:noHBand="0" w:noVBand="1"/>
      </w:tblPr>
      <w:tblGrid>
        <w:gridCol w:w="3063"/>
        <w:gridCol w:w="283"/>
        <w:gridCol w:w="4961"/>
      </w:tblGrid>
      <w:tr w:rsidR="00FC1219" w14:paraId="3B1A1DFE" w14:textId="77777777" w:rsidTr="00C3224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63" w:type="dxa"/>
          </w:tcPr>
          <w:p w14:paraId="4BC36E2F" w14:textId="77777777" w:rsidR="00FC1219" w:rsidRDefault="00FC1219" w:rsidP="00C3224C">
            <w:pPr>
              <w:jc w:val="center"/>
              <w:rPr>
                <w:rFonts w:ascii="Arial" w:hAnsi="Arial" w:cs="Tahoma"/>
              </w:rPr>
            </w:pPr>
            <w:r>
              <w:rPr>
                <w:rFonts w:ascii="Arial" w:hAnsi="Arial" w:cs="Tahoma"/>
              </w:rPr>
              <w:t>Role</w:t>
            </w:r>
          </w:p>
        </w:tc>
        <w:tc>
          <w:tcPr>
            <w:tcW w:w="5244" w:type="dxa"/>
            <w:gridSpan w:val="2"/>
          </w:tcPr>
          <w:p w14:paraId="2366D585" w14:textId="77777777" w:rsidR="00FC1219" w:rsidRDefault="00FC1219" w:rsidP="00C3224C">
            <w:pPr>
              <w:jc w:val="center"/>
              <w:cnfStyle w:val="100000000000" w:firstRow="1"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Action to be Taken</w:t>
            </w:r>
          </w:p>
        </w:tc>
      </w:tr>
      <w:tr w:rsidR="00FC1219" w14:paraId="50B9327D" w14:textId="77777777" w:rsidTr="00C322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63" w:type="dxa"/>
          </w:tcPr>
          <w:p w14:paraId="73FD6878" w14:textId="77777777" w:rsidR="00FC1219" w:rsidRPr="00130547" w:rsidRDefault="00FC1219" w:rsidP="00FC1219">
            <w:pPr>
              <w:pStyle w:val="ListParagraph"/>
              <w:numPr>
                <w:ilvl w:val="0"/>
                <w:numId w:val="12"/>
              </w:numPr>
              <w:spacing w:after="200" w:line="276" w:lineRule="auto"/>
              <w:jc w:val="both"/>
              <w:rPr>
                <w:rFonts w:ascii="Arial" w:eastAsiaTheme="majorEastAsia" w:hAnsi="Arial" w:cs="Tahoma"/>
                <w:i/>
              </w:rPr>
            </w:pPr>
            <w:r w:rsidRPr="00130547">
              <w:rPr>
                <w:rFonts w:ascii="Arial" w:eastAsiaTheme="majorEastAsia" w:hAnsi="Arial" w:cs="Tahoma"/>
                <w:i/>
              </w:rPr>
              <w:t>Drawing Engineer</w:t>
            </w:r>
          </w:p>
        </w:tc>
        <w:tc>
          <w:tcPr>
            <w:tcW w:w="5244" w:type="dxa"/>
            <w:gridSpan w:val="2"/>
          </w:tcPr>
          <w:p w14:paraId="5B9DC392"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Provides the following information:</w:t>
            </w:r>
          </w:p>
          <w:p w14:paraId="4E649B2B" w14:textId="77777777" w:rsidR="00FC1219" w:rsidRDefault="00FC1219" w:rsidP="00FC1219">
            <w:pPr>
              <w:pStyle w:val="ListParagraph"/>
              <w:numPr>
                <w:ilvl w:val="0"/>
                <w:numId w:val="13"/>
              </w:num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Equipment No.</w:t>
            </w:r>
          </w:p>
          <w:p w14:paraId="04A1A661" w14:textId="77777777" w:rsidR="00FC1219" w:rsidRDefault="00FC1219" w:rsidP="00FC1219">
            <w:pPr>
              <w:pStyle w:val="ListParagraph"/>
              <w:numPr>
                <w:ilvl w:val="0"/>
                <w:numId w:val="13"/>
              </w:num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Equipment Description</w:t>
            </w:r>
          </w:p>
          <w:p w14:paraId="48787DFA" w14:textId="77777777" w:rsidR="00FC1219" w:rsidRDefault="00FC1219" w:rsidP="00FC1219">
            <w:pPr>
              <w:pStyle w:val="ListParagraph"/>
              <w:numPr>
                <w:ilvl w:val="0"/>
                <w:numId w:val="13"/>
              </w:num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Manufacturer</w:t>
            </w:r>
          </w:p>
          <w:p w14:paraId="5185B623" w14:textId="77777777" w:rsidR="00FC1219" w:rsidRDefault="00FC1219" w:rsidP="00FC1219">
            <w:pPr>
              <w:pStyle w:val="ListParagraph"/>
              <w:numPr>
                <w:ilvl w:val="0"/>
                <w:numId w:val="13"/>
              </w:num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Model Year</w:t>
            </w:r>
          </w:p>
          <w:p w14:paraId="11A94026" w14:textId="77777777" w:rsidR="00FC1219" w:rsidRDefault="00FC1219" w:rsidP="00FC1219">
            <w:pPr>
              <w:pStyle w:val="ListParagraph"/>
              <w:numPr>
                <w:ilvl w:val="0"/>
                <w:numId w:val="13"/>
              </w:num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Estimated Life Span (in years)</w:t>
            </w:r>
          </w:p>
          <w:p w14:paraId="250EA6B5" w14:textId="77777777" w:rsidR="00FC1219" w:rsidRDefault="00FC1219" w:rsidP="00FC1219">
            <w:pPr>
              <w:pStyle w:val="ListParagraph"/>
              <w:numPr>
                <w:ilvl w:val="0"/>
                <w:numId w:val="13"/>
              </w:num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Drawing Received? (Yes/No)</w:t>
            </w:r>
          </w:p>
          <w:p w14:paraId="3E1E2A5F" w14:textId="77777777" w:rsidR="00FC1219" w:rsidRDefault="00FC1219" w:rsidP="00FC1219">
            <w:pPr>
              <w:pStyle w:val="ListParagraph"/>
              <w:numPr>
                <w:ilvl w:val="0"/>
                <w:numId w:val="13"/>
              </w:num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Remarks</w:t>
            </w:r>
          </w:p>
          <w:p w14:paraId="264C5654" w14:textId="77777777" w:rsidR="00FC1219" w:rsidRPr="0051305F"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Tahoma"/>
                <w:i/>
                <w:color w:val="FF0000"/>
              </w:rPr>
            </w:pPr>
            <w:r w:rsidRPr="0051305F">
              <w:rPr>
                <w:rFonts w:ascii="Arial" w:hAnsi="Arial" w:cs="Tahoma"/>
                <w:i/>
                <w:color w:val="FF0000"/>
              </w:rPr>
              <w:t>Notes: Multiple equipment numbers can be entered in</w:t>
            </w:r>
            <w:r>
              <w:rPr>
                <w:rFonts w:ascii="Arial" w:hAnsi="Arial" w:cs="Tahoma"/>
                <w:i/>
                <w:color w:val="FF0000"/>
              </w:rPr>
              <w:t>to</w:t>
            </w:r>
            <w:r w:rsidRPr="0051305F">
              <w:rPr>
                <w:rFonts w:ascii="Arial" w:hAnsi="Arial" w:cs="Tahoma"/>
                <w:i/>
                <w:color w:val="FF0000"/>
              </w:rPr>
              <w:t xml:space="preserve"> the system and will be displayed in a tabular format.</w:t>
            </w:r>
          </w:p>
          <w:p w14:paraId="5998A9DC" w14:textId="77777777" w:rsidR="00FC1219" w:rsidRPr="00987672" w:rsidRDefault="00FC1219" w:rsidP="00C3224C">
            <w:pPr>
              <w:ind w:left="360"/>
              <w:jc w:val="both"/>
              <w:cnfStyle w:val="000000100000" w:firstRow="0" w:lastRow="0" w:firstColumn="0" w:lastColumn="0" w:oddVBand="0" w:evenVBand="0" w:oddHBand="1" w:evenHBand="0" w:firstRowFirstColumn="0" w:firstRowLastColumn="0" w:lastRowFirstColumn="0" w:lastRowLastColumn="0"/>
              <w:rPr>
                <w:rFonts w:ascii="Arial" w:hAnsi="Arial" w:cs="Tahoma"/>
              </w:rPr>
            </w:pPr>
          </w:p>
        </w:tc>
      </w:tr>
      <w:tr w:rsidR="00FC1219" w14:paraId="070A57CA" w14:textId="77777777" w:rsidTr="00C3224C">
        <w:trPr>
          <w:trHeight w:val="298"/>
        </w:trPr>
        <w:tc>
          <w:tcPr>
            <w:cnfStyle w:val="001000000000" w:firstRow="0" w:lastRow="0" w:firstColumn="1" w:lastColumn="0" w:oddVBand="0" w:evenVBand="0" w:oddHBand="0" w:evenHBand="0" w:firstRowFirstColumn="0" w:firstRowLastColumn="0" w:lastRowFirstColumn="0" w:lastRowLastColumn="0"/>
            <w:tcW w:w="3063" w:type="dxa"/>
          </w:tcPr>
          <w:p w14:paraId="6BD2CFE2" w14:textId="77777777" w:rsidR="00FC1219" w:rsidRPr="00130547" w:rsidRDefault="00FC1219" w:rsidP="00FC1219">
            <w:pPr>
              <w:pStyle w:val="ListParagraph"/>
              <w:numPr>
                <w:ilvl w:val="0"/>
                <w:numId w:val="12"/>
              </w:numPr>
              <w:spacing w:after="200" w:line="276" w:lineRule="auto"/>
              <w:jc w:val="both"/>
              <w:rPr>
                <w:rFonts w:ascii="Arial" w:eastAsiaTheme="majorEastAsia" w:hAnsi="Arial" w:cs="Tahoma"/>
                <w:i/>
                <w:iCs/>
              </w:rPr>
            </w:pPr>
            <w:r w:rsidRPr="00130547">
              <w:rPr>
                <w:rFonts w:ascii="Arial" w:eastAsiaTheme="majorEastAsia" w:hAnsi="Arial" w:cs="Tahoma"/>
                <w:i/>
              </w:rPr>
              <w:t>Planning Engineer</w:t>
            </w:r>
          </w:p>
        </w:tc>
        <w:tc>
          <w:tcPr>
            <w:tcW w:w="5244" w:type="dxa"/>
            <w:gridSpan w:val="2"/>
          </w:tcPr>
          <w:p w14:paraId="117DEF37"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Provides the following information:</w:t>
            </w:r>
          </w:p>
          <w:p w14:paraId="274EC9DA"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Work Order Required?</w:t>
            </w:r>
          </w:p>
          <w:p w14:paraId="14A284DE"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Operation Manual Received? (Yes/No)</w:t>
            </w:r>
          </w:p>
          <w:p w14:paraId="39CFF5DE"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Maintenance Manual Received? (Yes/No)</w:t>
            </w:r>
          </w:p>
          <w:p w14:paraId="7A18087B"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Tahoma"/>
              </w:rPr>
            </w:pPr>
          </w:p>
        </w:tc>
      </w:tr>
      <w:tr w:rsidR="00FC1219" w14:paraId="6435725B" w14:textId="77777777" w:rsidTr="00C322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6" w:type="dxa"/>
            <w:gridSpan w:val="2"/>
          </w:tcPr>
          <w:p w14:paraId="32D692A9" w14:textId="77777777" w:rsidR="00FC1219" w:rsidRPr="00130547" w:rsidRDefault="00FC1219" w:rsidP="00FC1219">
            <w:pPr>
              <w:pStyle w:val="ListParagraph"/>
              <w:numPr>
                <w:ilvl w:val="0"/>
                <w:numId w:val="12"/>
              </w:numPr>
              <w:spacing w:after="200" w:line="276" w:lineRule="auto"/>
              <w:rPr>
                <w:rFonts w:ascii="Arial" w:eastAsiaTheme="majorEastAsia" w:hAnsi="Arial" w:cs="Tahoma"/>
                <w:i/>
              </w:rPr>
            </w:pPr>
            <w:r w:rsidRPr="00130547">
              <w:rPr>
                <w:rFonts w:ascii="Arial" w:eastAsiaTheme="majorEastAsia" w:hAnsi="Arial" w:cs="Tahoma"/>
                <w:i/>
              </w:rPr>
              <w:t>Project Manager</w:t>
            </w:r>
          </w:p>
        </w:tc>
        <w:tc>
          <w:tcPr>
            <w:tcW w:w="4961" w:type="dxa"/>
          </w:tcPr>
          <w:p w14:paraId="6CC532A9"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Approves/Rejects the request</w:t>
            </w:r>
          </w:p>
        </w:tc>
      </w:tr>
      <w:tr w:rsidR="00FC1219" w14:paraId="4602A310" w14:textId="77777777" w:rsidTr="00C3224C">
        <w:trPr>
          <w:trHeight w:val="298"/>
        </w:trPr>
        <w:tc>
          <w:tcPr>
            <w:cnfStyle w:val="001000000000" w:firstRow="0" w:lastRow="0" w:firstColumn="1" w:lastColumn="0" w:oddVBand="0" w:evenVBand="0" w:oddHBand="0" w:evenHBand="0" w:firstRowFirstColumn="0" w:firstRowLastColumn="0" w:lastRowFirstColumn="0" w:lastRowLastColumn="0"/>
            <w:tcW w:w="3346" w:type="dxa"/>
            <w:gridSpan w:val="2"/>
          </w:tcPr>
          <w:p w14:paraId="7170FBBA" w14:textId="77777777" w:rsidR="00FC1219" w:rsidRPr="00130547" w:rsidRDefault="00FC1219" w:rsidP="00FC1219">
            <w:pPr>
              <w:pStyle w:val="ListParagraph"/>
              <w:numPr>
                <w:ilvl w:val="0"/>
                <w:numId w:val="12"/>
              </w:numPr>
              <w:spacing w:after="200" w:line="276" w:lineRule="auto"/>
              <w:rPr>
                <w:rFonts w:ascii="Arial" w:eastAsiaTheme="majorEastAsia" w:hAnsi="Arial" w:cs="Tahoma"/>
                <w:i/>
              </w:rPr>
            </w:pPr>
            <w:r w:rsidRPr="00130547">
              <w:rPr>
                <w:rFonts w:ascii="Arial" w:eastAsiaTheme="majorEastAsia" w:hAnsi="Arial" w:cs="Tahoma"/>
                <w:i/>
              </w:rPr>
              <w:t>Electrical ENgineer</w:t>
            </w:r>
          </w:p>
        </w:tc>
        <w:tc>
          <w:tcPr>
            <w:tcW w:w="4961" w:type="dxa"/>
          </w:tcPr>
          <w:p w14:paraId="1675F347"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Approves/Rejects the request</w:t>
            </w:r>
          </w:p>
        </w:tc>
      </w:tr>
      <w:tr w:rsidR="00FC1219" w14:paraId="41D34800" w14:textId="77777777" w:rsidTr="00C322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6" w:type="dxa"/>
            <w:gridSpan w:val="2"/>
          </w:tcPr>
          <w:p w14:paraId="6E368675" w14:textId="77777777" w:rsidR="00FC1219" w:rsidRPr="00130547" w:rsidRDefault="00FC1219" w:rsidP="00FC1219">
            <w:pPr>
              <w:pStyle w:val="ListParagraph"/>
              <w:numPr>
                <w:ilvl w:val="0"/>
                <w:numId w:val="12"/>
              </w:numPr>
              <w:spacing w:after="200" w:line="276" w:lineRule="auto"/>
              <w:rPr>
                <w:rFonts w:ascii="Arial" w:eastAsiaTheme="majorEastAsia" w:hAnsi="Arial" w:cs="Tahoma"/>
                <w:i/>
              </w:rPr>
            </w:pPr>
            <w:r w:rsidRPr="00130547">
              <w:rPr>
                <w:rFonts w:ascii="Arial" w:eastAsiaTheme="majorEastAsia" w:hAnsi="Arial" w:cs="Tahoma"/>
                <w:i/>
              </w:rPr>
              <w:t>Mechanical Engineer</w:t>
            </w:r>
          </w:p>
        </w:tc>
        <w:tc>
          <w:tcPr>
            <w:tcW w:w="4961" w:type="dxa"/>
          </w:tcPr>
          <w:p w14:paraId="3CD13B0D"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Approves/Rejects the request</w:t>
            </w:r>
          </w:p>
        </w:tc>
      </w:tr>
      <w:tr w:rsidR="00FC1219" w14:paraId="2101E713" w14:textId="77777777" w:rsidTr="00C3224C">
        <w:trPr>
          <w:trHeight w:val="298"/>
        </w:trPr>
        <w:tc>
          <w:tcPr>
            <w:cnfStyle w:val="001000000000" w:firstRow="0" w:lastRow="0" w:firstColumn="1" w:lastColumn="0" w:oddVBand="0" w:evenVBand="0" w:oddHBand="0" w:evenHBand="0" w:firstRowFirstColumn="0" w:firstRowLastColumn="0" w:lastRowFirstColumn="0" w:lastRowLastColumn="0"/>
            <w:tcW w:w="3346" w:type="dxa"/>
            <w:gridSpan w:val="2"/>
          </w:tcPr>
          <w:p w14:paraId="617DFF84" w14:textId="77777777" w:rsidR="00FC1219" w:rsidRPr="00130547" w:rsidRDefault="00FC1219" w:rsidP="00FC1219">
            <w:pPr>
              <w:pStyle w:val="ListParagraph"/>
              <w:numPr>
                <w:ilvl w:val="0"/>
                <w:numId w:val="12"/>
              </w:numPr>
              <w:spacing w:after="200" w:line="276" w:lineRule="auto"/>
              <w:rPr>
                <w:rFonts w:ascii="Arial" w:eastAsiaTheme="majorEastAsia" w:hAnsi="Arial" w:cs="Tahoma"/>
                <w:i/>
              </w:rPr>
            </w:pPr>
            <w:r w:rsidRPr="00130547">
              <w:rPr>
                <w:rFonts w:ascii="Arial" w:eastAsiaTheme="majorEastAsia" w:hAnsi="Arial" w:cs="Tahoma"/>
                <w:i/>
              </w:rPr>
              <w:t>Senior Engineering Manager</w:t>
            </w:r>
          </w:p>
        </w:tc>
        <w:tc>
          <w:tcPr>
            <w:tcW w:w="4961" w:type="dxa"/>
          </w:tcPr>
          <w:p w14:paraId="39C04ACA"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Approves/Rejects the request</w:t>
            </w:r>
          </w:p>
        </w:tc>
      </w:tr>
      <w:tr w:rsidR="00FC1219" w14:paraId="3B1D72F3" w14:textId="77777777" w:rsidTr="00C322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6" w:type="dxa"/>
            <w:gridSpan w:val="2"/>
          </w:tcPr>
          <w:p w14:paraId="610A8683" w14:textId="77777777" w:rsidR="00FC1219" w:rsidRPr="00130547" w:rsidRDefault="00FC1219" w:rsidP="00FC1219">
            <w:pPr>
              <w:pStyle w:val="ListParagraph"/>
              <w:numPr>
                <w:ilvl w:val="0"/>
                <w:numId w:val="12"/>
              </w:numPr>
              <w:spacing w:after="200" w:line="276" w:lineRule="auto"/>
              <w:rPr>
                <w:rFonts w:ascii="Arial" w:eastAsiaTheme="majorEastAsia" w:hAnsi="Arial" w:cs="Tahoma"/>
                <w:i/>
              </w:rPr>
            </w:pPr>
            <w:r w:rsidRPr="00130547">
              <w:rPr>
                <w:rFonts w:ascii="Arial" w:eastAsiaTheme="majorEastAsia" w:hAnsi="Arial" w:cs="Tahoma"/>
                <w:i/>
              </w:rPr>
              <w:t>Exec. Manager - Finance</w:t>
            </w:r>
          </w:p>
        </w:tc>
        <w:tc>
          <w:tcPr>
            <w:tcW w:w="4961" w:type="dxa"/>
          </w:tcPr>
          <w:p w14:paraId="6BD73BC9"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Approves/Rejects the request</w:t>
            </w:r>
          </w:p>
        </w:tc>
      </w:tr>
      <w:tr w:rsidR="00FC1219" w14:paraId="7D1487E5" w14:textId="77777777" w:rsidTr="00C3224C">
        <w:trPr>
          <w:trHeight w:val="298"/>
        </w:trPr>
        <w:tc>
          <w:tcPr>
            <w:cnfStyle w:val="001000000000" w:firstRow="0" w:lastRow="0" w:firstColumn="1" w:lastColumn="0" w:oddVBand="0" w:evenVBand="0" w:oddHBand="0" w:evenHBand="0" w:firstRowFirstColumn="0" w:firstRowLastColumn="0" w:lastRowFirstColumn="0" w:lastRowLastColumn="0"/>
            <w:tcW w:w="3346" w:type="dxa"/>
            <w:gridSpan w:val="2"/>
          </w:tcPr>
          <w:p w14:paraId="73CFA187" w14:textId="77777777" w:rsidR="00FC1219" w:rsidRPr="00130547" w:rsidRDefault="00FC1219" w:rsidP="00FC1219">
            <w:pPr>
              <w:pStyle w:val="ListParagraph"/>
              <w:numPr>
                <w:ilvl w:val="0"/>
                <w:numId w:val="12"/>
              </w:numPr>
              <w:spacing w:after="200" w:line="276" w:lineRule="auto"/>
              <w:rPr>
                <w:rFonts w:ascii="Arial" w:eastAsiaTheme="majorEastAsia" w:hAnsi="Arial" w:cs="Tahoma"/>
                <w:i/>
              </w:rPr>
            </w:pPr>
            <w:r w:rsidRPr="00130547">
              <w:rPr>
                <w:rFonts w:ascii="Arial" w:eastAsiaTheme="majorEastAsia" w:hAnsi="Arial" w:cs="Tahoma"/>
                <w:i/>
              </w:rPr>
              <w:lastRenderedPageBreak/>
              <w:t xml:space="preserve">Finance </w:t>
            </w:r>
            <w:r>
              <w:rPr>
                <w:rFonts w:ascii="Arial" w:eastAsiaTheme="majorEastAsia" w:hAnsi="Arial" w:cs="Tahoma"/>
                <w:i/>
              </w:rPr>
              <w:t>V</w:t>
            </w:r>
            <w:r w:rsidRPr="00130547">
              <w:rPr>
                <w:rFonts w:ascii="Arial" w:eastAsiaTheme="majorEastAsia" w:hAnsi="Arial" w:cs="Tahoma"/>
                <w:i/>
              </w:rPr>
              <w:t>alidator</w:t>
            </w:r>
          </w:p>
        </w:tc>
        <w:tc>
          <w:tcPr>
            <w:tcW w:w="4961" w:type="dxa"/>
          </w:tcPr>
          <w:p w14:paraId="7F749C4B"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Post the CEA to JDE for creating the asset and provides the following information:</w:t>
            </w:r>
          </w:p>
          <w:p w14:paraId="379CEAF3"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Responsible Business Unit</w:t>
            </w:r>
          </w:p>
          <w:p w14:paraId="19EE2FF1"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Account Number</w:t>
            </w:r>
          </w:p>
          <w:p w14:paraId="61B1E4D9"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Location</w:t>
            </w:r>
          </w:p>
          <w:p w14:paraId="00A550CC"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Major Accounting Class</w:t>
            </w:r>
          </w:p>
          <w:p w14:paraId="61194E2A"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Major Equipment Class</w:t>
            </w:r>
          </w:p>
          <w:p w14:paraId="22D899F8"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Asset Cost Account No.</w:t>
            </w:r>
          </w:p>
          <w:p w14:paraId="6A9795EF" w14:textId="77777777" w:rsidR="00FC1219"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Accumulated Depreciation Account No.</w:t>
            </w:r>
          </w:p>
          <w:p w14:paraId="545FDFAB" w14:textId="77777777" w:rsidR="00FC1219" w:rsidRPr="003701A5" w:rsidRDefault="00FC1219" w:rsidP="00FC1219">
            <w:pPr>
              <w:pStyle w:val="ListParagrap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Depreciation Expense Account No.</w:t>
            </w:r>
          </w:p>
        </w:tc>
      </w:tr>
    </w:tbl>
    <w:p w14:paraId="17AE6829" w14:textId="4E7E852A" w:rsidR="00FC1219" w:rsidRDefault="00FC1219" w:rsidP="00FC1219">
      <w:pPr>
        <w:ind w:left="1440"/>
        <w:jc w:val="both"/>
        <w:rPr>
          <w:rFonts w:ascii="Arial" w:hAnsi="Arial" w:cs="Tahoma"/>
        </w:rPr>
      </w:pPr>
    </w:p>
    <w:p w14:paraId="0B9F9E91" w14:textId="77777777" w:rsidR="00FC1219" w:rsidRPr="00FC1219" w:rsidRDefault="00FC1219" w:rsidP="00FC1219">
      <w:pPr>
        <w:pStyle w:val="Heading2"/>
        <w:numPr>
          <w:ilvl w:val="0"/>
          <w:numId w:val="6"/>
        </w:numPr>
        <w:rPr>
          <w:b w:val="0"/>
          <w:bCs w:val="0"/>
          <w:u w:val="none"/>
        </w:rPr>
      </w:pPr>
      <w:bookmarkStart w:id="1" w:name="_Toc128408055"/>
      <w:r w:rsidRPr="00FC1219">
        <w:rPr>
          <w:b w:val="0"/>
          <w:bCs w:val="0"/>
          <w:u w:val="none"/>
        </w:rPr>
        <w:t>Equipment (Asset) Disposal</w:t>
      </w:r>
      <w:bookmarkEnd w:id="1"/>
    </w:p>
    <w:p w14:paraId="6C4394F3" w14:textId="5DED0CF9" w:rsidR="00FC1219" w:rsidRDefault="00FC1219" w:rsidP="00FC1219">
      <w:pPr>
        <w:ind w:left="720"/>
        <w:jc w:val="both"/>
        <w:rPr>
          <w:rFonts w:ascii="Arial" w:hAnsi="Arial" w:cs="Arial"/>
          <w:lang w:val="en-US"/>
        </w:rPr>
      </w:pPr>
      <w:r w:rsidRPr="000C6D34">
        <w:rPr>
          <w:rFonts w:ascii="Arial" w:hAnsi="Arial" w:cs="Arial"/>
          <w:lang w:val="en-US"/>
        </w:rPr>
        <w:t xml:space="preserve">This function allows the Originator to submit an electronic request for the disposal of an equipment or asset, which has been capitalized in JDE. There is a built-in workflow engine that will handle the approval process </w:t>
      </w:r>
      <w:r>
        <w:rPr>
          <w:rFonts w:ascii="Arial" w:hAnsi="Arial" w:cs="Arial"/>
          <w:lang w:val="en-US"/>
        </w:rPr>
        <w:t xml:space="preserve">once the </w:t>
      </w:r>
      <w:r w:rsidRPr="000C6D34">
        <w:rPr>
          <w:rFonts w:ascii="Arial" w:hAnsi="Arial" w:cs="Arial"/>
          <w:lang w:val="en-US"/>
        </w:rPr>
        <w:t xml:space="preserve">request </w:t>
      </w:r>
      <w:r>
        <w:rPr>
          <w:rFonts w:ascii="Arial" w:hAnsi="Arial" w:cs="Arial"/>
          <w:lang w:val="en-US"/>
        </w:rPr>
        <w:t xml:space="preserve">is submitted, as well as automating the </w:t>
      </w:r>
      <w:r w:rsidRPr="000C6D34">
        <w:rPr>
          <w:rFonts w:ascii="Arial" w:hAnsi="Arial" w:cs="Arial"/>
          <w:lang w:val="en-US"/>
        </w:rPr>
        <w:t>disposal of the corresponding asset record in JDE.</w:t>
      </w:r>
      <w:r>
        <w:rPr>
          <w:rFonts w:ascii="Arial" w:hAnsi="Arial" w:cs="Arial"/>
          <w:lang w:val="en-US"/>
        </w:rPr>
        <w:t xml:space="preserve"> The Originator needs to provide the following information when submitting the request.</w:t>
      </w:r>
    </w:p>
    <w:tbl>
      <w:tblPr>
        <w:tblStyle w:val="GridTable4-Accent3"/>
        <w:tblW w:w="0" w:type="auto"/>
        <w:tblInd w:w="704" w:type="dxa"/>
        <w:tblLook w:val="04A0" w:firstRow="1" w:lastRow="0" w:firstColumn="1" w:lastColumn="0" w:noHBand="0" w:noVBand="1"/>
      </w:tblPr>
      <w:tblGrid>
        <w:gridCol w:w="3119"/>
        <w:gridCol w:w="5103"/>
      </w:tblGrid>
      <w:tr w:rsidR="00FC1219" w14:paraId="1466AE10" w14:textId="77777777" w:rsidTr="00C3224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119" w:type="dxa"/>
          </w:tcPr>
          <w:p w14:paraId="77B62A81" w14:textId="77777777" w:rsidR="00FC1219" w:rsidRDefault="00FC1219" w:rsidP="00C3224C">
            <w:pPr>
              <w:jc w:val="both"/>
              <w:rPr>
                <w:rFonts w:ascii="Arial" w:hAnsi="Arial" w:cs="Arial"/>
                <w:lang w:val="en-US"/>
              </w:rPr>
            </w:pPr>
            <w:r>
              <w:rPr>
                <w:rFonts w:ascii="Arial" w:hAnsi="Arial" w:cs="Arial"/>
                <w:lang w:val="en-US"/>
              </w:rPr>
              <w:t>Field Name</w:t>
            </w:r>
          </w:p>
        </w:tc>
        <w:tc>
          <w:tcPr>
            <w:tcW w:w="5103" w:type="dxa"/>
          </w:tcPr>
          <w:p w14:paraId="22899D5D" w14:textId="77777777" w:rsidR="00FC1219" w:rsidRDefault="00FC1219" w:rsidP="00C3224C">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Description</w:t>
            </w:r>
          </w:p>
        </w:tc>
      </w:tr>
      <w:tr w:rsidR="00FC1219" w14:paraId="612375C6" w14:textId="77777777" w:rsidTr="00C3224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119" w:type="dxa"/>
          </w:tcPr>
          <w:p w14:paraId="423054E8" w14:textId="77777777" w:rsidR="00FC1219" w:rsidRDefault="00FC1219" w:rsidP="00C3224C">
            <w:pPr>
              <w:jc w:val="both"/>
              <w:rPr>
                <w:rFonts w:ascii="Arial" w:hAnsi="Arial" w:cs="Arial"/>
                <w:lang w:val="en-US"/>
              </w:rPr>
            </w:pPr>
            <w:r>
              <w:rPr>
                <w:rFonts w:ascii="Arial" w:hAnsi="Arial" w:cs="Arial"/>
                <w:lang w:val="en-US"/>
              </w:rPr>
              <w:t>Equipment No.</w:t>
            </w:r>
          </w:p>
        </w:tc>
        <w:tc>
          <w:tcPr>
            <w:tcW w:w="5103" w:type="dxa"/>
          </w:tcPr>
          <w:p w14:paraId="533631DB"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The Originator will have the provision to search for the desired equipment using the “Equipment Lookup” form.</w:t>
            </w:r>
          </w:p>
        </w:tc>
      </w:tr>
      <w:tr w:rsidR="00FC1219" w14:paraId="02914E80" w14:textId="77777777" w:rsidTr="00C3224C">
        <w:trPr>
          <w:trHeight w:val="263"/>
        </w:trPr>
        <w:tc>
          <w:tcPr>
            <w:cnfStyle w:val="001000000000" w:firstRow="0" w:lastRow="0" w:firstColumn="1" w:lastColumn="0" w:oddVBand="0" w:evenVBand="0" w:oddHBand="0" w:evenHBand="0" w:firstRowFirstColumn="0" w:firstRowLastColumn="0" w:lastRowFirstColumn="0" w:lastRowLastColumn="0"/>
            <w:tcW w:w="3119" w:type="dxa"/>
          </w:tcPr>
          <w:p w14:paraId="286A1741" w14:textId="77777777" w:rsidR="00FC1219" w:rsidRDefault="00FC1219" w:rsidP="00C3224C">
            <w:pPr>
              <w:jc w:val="both"/>
              <w:rPr>
                <w:rFonts w:ascii="Arial" w:hAnsi="Arial" w:cs="Arial"/>
                <w:lang w:val="en-US"/>
              </w:rPr>
            </w:pPr>
            <w:r>
              <w:rPr>
                <w:rFonts w:ascii="Arial" w:hAnsi="Arial" w:cs="Arial"/>
                <w:lang w:val="en-US"/>
              </w:rPr>
              <w:t>Asset No.</w:t>
            </w:r>
          </w:p>
        </w:tc>
        <w:tc>
          <w:tcPr>
            <w:tcW w:w="5103" w:type="dxa"/>
          </w:tcPr>
          <w:p w14:paraId="090AE8CA"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Refers to the associated asset number as defined in JDE. </w:t>
            </w:r>
            <w:r w:rsidRPr="000C7781">
              <w:rPr>
                <w:rFonts w:ascii="Arial" w:hAnsi="Arial" w:cs="Arial"/>
                <w:i/>
                <w:lang w:val="en-US"/>
              </w:rPr>
              <w:t>(Note: This information will be fetched automatically upon selection of the equipment no.)</w:t>
            </w:r>
          </w:p>
        </w:tc>
      </w:tr>
      <w:tr w:rsidR="00FC1219" w14:paraId="7B447BCD" w14:textId="77777777" w:rsidTr="00C3224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119" w:type="dxa"/>
          </w:tcPr>
          <w:p w14:paraId="1B7D320F" w14:textId="77777777" w:rsidR="00FC1219" w:rsidRDefault="00FC1219" w:rsidP="00C3224C">
            <w:pPr>
              <w:jc w:val="both"/>
              <w:rPr>
                <w:rFonts w:ascii="Arial" w:hAnsi="Arial" w:cs="Arial"/>
                <w:lang w:val="en-US"/>
              </w:rPr>
            </w:pPr>
            <w:r>
              <w:rPr>
                <w:rFonts w:ascii="Arial" w:hAnsi="Arial" w:cs="Arial"/>
                <w:lang w:val="en-US"/>
              </w:rPr>
              <w:t>Location</w:t>
            </w:r>
          </w:p>
        </w:tc>
        <w:tc>
          <w:tcPr>
            <w:tcW w:w="5103" w:type="dxa"/>
          </w:tcPr>
          <w:p w14:paraId="2CF62DB6"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Refers to the location of the equipment </w:t>
            </w:r>
            <w:r w:rsidRPr="000C7781">
              <w:rPr>
                <w:rFonts w:ascii="Arial" w:hAnsi="Arial" w:cs="Arial"/>
                <w:i/>
                <w:lang w:val="en-US"/>
              </w:rPr>
              <w:t>(Note: This information will be fetched automatically upon selection of the equipment no.)</w:t>
            </w:r>
          </w:p>
        </w:tc>
      </w:tr>
      <w:tr w:rsidR="00FC1219" w14:paraId="6845E817" w14:textId="77777777" w:rsidTr="00C3224C">
        <w:trPr>
          <w:trHeight w:val="263"/>
        </w:trPr>
        <w:tc>
          <w:tcPr>
            <w:cnfStyle w:val="001000000000" w:firstRow="0" w:lastRow="0" w:firstColumn="1" w:lastColumn="0" w:oddVBand="0" w:evenVBand="0" w:oddHBand="0" w:evenHBand="0" w:firstRowFirstColumn="0" w:firstRowLastColumn="0" w:lastRowFirstColumn="0" w:lastRowLastColumn="0"/>
            <w:tcW w:w="3119" w:type="dxa"/>
          </w:tcPr>
          <w:p w14:paraId="0D4E5BC4" w14:textId="77777777" w:rsidR="00FC1219" w:rsidRDefault="00FC1219" w:rsidP="00C3224C">
            <w:pPr>
              <w:jc w:val="both"/>
              <w:rPr>
                <w:rFonts w:ascii="Arial" w:hAnsi="Arial" w:cs="Arial"/>
                <w:lang w:val="en-US"/>
              </w:rPr>
            </w:pPr>
            <w:r>
              <w:rPr>
                <w:rFonts w:ascii="Arial" w:hAnsi="Arial" w:cs="Arial"/>
                <w:lang w:val="en-US"/>
              </w:rPr>
              <w:t>Cost Center</w:t>
            </w:r>
          </w:p>
        </w:tc>
        <w:tc>
          <w:tcPr>
            <w:tcW w:w="5103" w:type="dxa"/>
          </w:tcPr>
          <w:p w14:paraId="12231E16"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Refers to the department where the equipment is allocated. </w:t>
            </w:r>
            <w:r w:rsidRPr="000C7781">
              <w:rPr>
                <w:rFonts w:ascii="Arial" w:hAnsi="Arial" w:cs="Arial"/>
                <w:i/>
                <w:lang w:val="en-US"/>
              </w:rPr>
              <w:t>(Note: This information will be fetched automatically upon selection of the equipment no.)</w:t>
            </w:r>
          </w:p>
        </w:tc>
      </w:tr>
      <w:tr w:rsidR="00FC1219" w14:paraId="10238AB3" w14:textId="77777777" w:rsidTr="00C3224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119" w:type="dxa"/>
          </w:tcPr>
          <w:p w14:paraId="5CE599BD" w14:textId="77777777" w:rsidR="00FC1219" w:rsidRDefault="00FC1219" w:rsidP="00C3224C">
            <w:pPr>
              <w:jc w:val="both"/>
              <w:rPr>
                <w:rFonts w:ascii="Arial" w:hAnsi="Arial" w:cs="Arial"/>
                <w:lang w:val="en-US"/>
              </w:rPr>
            </w:pPr>
            <w:r>
              <w:rPr>
                <w:rFonts w:ascii="Arial" w:hAnsi="Arial" w:cs="Arial"/>
                <w:lang w:val="en-US"/>
              </w:rPr>
              <w:t>Method of Disposal</w:t>
            </w:r>
          </w:p>
        </w:tc>
        <w:tc>
          <w:tcPr>
            <w:tcW w:w="5103" w:type="dxa"/>
          </w:tcPr>
          <w:p w14:paraId="6F47CA43"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User needs to choose from the following options:</w:t>
            </w:r>
          </w:p>
          <w:p w14:paraId="30276E0B" w14:textId="77777777" w:rsidR="00FC1219" w:rsidRDefault="00FC1219" w:rsidP="00FC1219">
            <w:pPr>
              <w:pStyle w:val="ListParagraph"/>
              <w:numPr>
                <w:ilvl w:val="0"/>
                <w:numId w:val="18"/>
              </w:num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Scrap</w:t>
            </w:r>
          </w:p>
          <w:p w14:paraId="73B55FA7" w14:textId="77777777" w:rsidR="00FC1219" w:rsidRPr="006F6860" w:rsidRDefault="00FC1219" w:rsidP="00FC1219">
            <w:pPr>
              <w:pStyle w:val="ListParagraph"/>
              <w:numPr>
                <w:ilvl w:val="0"/>
                <w:numId w:val="18"/>
              </w:num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Sale</w:t>
            </w:r>
          </w:p>
        </w:tc>
      </w:tr>
      <w:tr w:rsidR="00FC1219" w14:paraId="02366AF9" w14:textId="77777777" w:rsidTr="00C3224C">
        <w:trPr>
          <w:trHeight w:val="263"/>
        </w:trPr>
        <w:tc>
          <w:tcPr>
            <w:cnfStyle w:val="001000000000" w:firstRow="0" w:lastRow="0" w:firstColumn="1" w:lastColumn="0" w:oddVBand="0" w:evenVBand="0" w:oddHBand="0" w:evenHBand="0" w:firstRowFirstColumn="0" w:firstRowLastColumn="0" w:lastRowFirstColumn="0" w:lastRowLastColumn="0"/>
            <w:tcW w:w="3119" w:type="dxa"/>
          </w:tcPr>
          <w:p w14:paraId="3E8CA069" w14:textId="77777777" w:rsidR="00FC1219" w:rsidRDefault="00FC1219" w:rsidP="00C3224C">
            <w:pPr>
              <w:jc w:val="both"/>
              <w:rPr>
                <w:rFonts w:ascii="Arial" w:hAnsi="Arial" w:cs="Arial"/>
                <w:lang w:val="en-US"/>
              </w:rPr>
            </w:pPr>
            <w:r>
              <w:rPr>
                <w:rFonts w:ascii="Arial" w:hAnsi="Arial" w:cs="Arial"/>
                <w:lang w:val="en-US"/>
              </w:rPr>
              <w:t>Date</w:t>
            </w:r>
          </w:p>
        </w:tc>
        <w:tc>
          <w:tcPr>
            <w:tcW w:w="5103" w:type="dxa"/>
          </w:tcPr>
          <w:p w14:paraId="33F2BC81"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The default value will be set equal to the current system’s date/time</w:t>
            </w:r>
          </w:p>
        </w:tc>
      </w:tr>
      <w:tr w:rsidR="00FC1219" w14:paraId="4EDC8D8A" w14:textId="77777777" w:rsidTr="00C3224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119" w:type="dxa"/>
          </w:tcPr>
          <w:p w14:paraId="7CB27838" w14:textId="77777777" w:rsidR="00FC1219" w:rsidRDefault="00FC1219" w:rsidP="00C3224C">
            <w:pPr>
              <w:jc w:val="both"/>
              <w:rPr>
                <w:rFonts w:ascii="Arial" w:hAnsi="Arial" w:cs="Arial"/>
                <w:lang w:val="en-US"/>
              </w:rPr>
            </w:pPr>
            <w:r>
              <w:rPr>
                <w:rFonts w:ascii="Arial" w:hAnsi="Arial" w:cs="Arial"/>
                <w:lang w:val="en-US"/>
              </w:rPr>
              <w:t>File Attachments</w:t>
            </w:r>
          </w:p>
        </w:tc>
        <w:tc>
          <w:tcPr>
            <w:tcW w:w="5103" w:type="dxa"/>
          </w:tcPr>
          <w:p w14:paraId="65BAEB2A"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Allows any type of file that can be associated with the request</w:t>
            </w:r>
          </w:p>
        </w:tc>
      </w:tr>
      <w:tr w:rsidR="00FC1219" w14:paraId="53D9D1B6" w14:textId="77777777" w:rsidTr="00C3224C">
        <w:trPr>
          <w:trHeight w:val="263"/>
        </w:trPr>
        <w:tc>
          <w:tcPr>
            <w:cnfStyle w:val="001000000000" w:firstRow="0" w:lastRow="0" w:firstColumn="1" w:lastColumn="0" w:oddVBand="0" w:evenVBand="0" w:oddHBand="0" w:evenHBand="0" w:firstRowFirstColumn="0" w:firstRowLastColumn="0" w:lastRowFirstColumn="0" w:lastRowLastColumn="0"/>
            <w:tcW w:w="3119" w:type="dxa"/>
          </w:tcPr>
          <w:p w14:paraId="7E2EB475" w14:textId="77777777" w:rsidR="00FC1219" w:rsidRDefault="00FC1219" w:rsidP="00C3224C">
            <w:pPr>
              <w:jc w:val="both"/>
              <w:rPr>
                <w:rFonts w:ascii="Arial" w:hAnsi="Arial" w:cs="Arial"/>
                <w:lang w:val="en-US"/>
              </w:rPr>
            </w:pPr>
            <w:r>
              <w:rPr>
                <w:rFonts w:ascii="Arial" w:hAnsi="Arial" w:cs="Arial"/>
                <w:lang w:val="en-US"/>
              </w:rPr>
              <w:t>Remarks</w:t>
            </w:r>
          </w:p>
        </w:tc>
        <w:tc>
          <w:tcPr>
            <w:tcW w:w="5103" w:type="dxa"/>
          </w:tcPr>
          <w:p w14:paraId="60CDD7BA"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Refers to the justification or reason for disposal</w:t>
            </w:r>
          </w:p>
        </w:tc>
      </w:tr>
    </w:tbl>
    <w:p w14:paraId="664F1678" w14:textId="77777777" w:rsidR="00FC1219" w:rsidRDefault="00FC1219" w:rsidP="00FC1219">
      <w:pPr>
        <w:ind w:left="720"/>
        <w:jc w:val="both"/>
        <w:rPr>
          <w:rFonts w:ascii="Arial" w:hAnsi="Arial" w:cs="Arial"/>
          <w:lang w:val="en-US"/>
        </w:rPr>
      </w:pPr>
    </w:p>
    <w:p w14:paraId="031DF441" w14:textId="77777777" w:rsidR="00FC1219" w:rsidRPr="000C6D34" w:rsidRDefault="00FC1219" w:rsidP="00FC1219">
      <w:pPr>
        <w:ind w:left="720"/>
        <w:jc w:val="both"/>
        <w:rPr>
          <w:rFonts w:ascii="Arial" w:hAnsi="Arial" w:cs="Arial"/>
        </w:rPr>
      </w:pPr>
      <w:r w:rsidRPr="000C6D34">
        <w:rPr>
          <w:rFonts w:ascii="Arial" w:hAnsi="Arial" w:cs="Arial"/>
        </w:rPr>
        <w:t xml:space="preserve">The following table briefly outlines the </w:t>
      </w:r>
      <w:r>
        <w:rPr>
          <w:rFonts w:ascii="Arial" w:hAnsi="Arial" w:cs="Arial"/>
        </w:rPr>
        <w:t xml:space="preserve">workflow </w:t>
      </w:r>
      <w:r w:rsidRPr="000C6D34">
        <w:rPr>
          <w:rFonts w:ascii="Arial" w:hAnsi="Arial" w:cs="Arial"/>
        </w:rPr>
        <w:t xml:space="preserve">approval </w:t>
      </w:r>
      <w:r>
        <w:rPr>
          <w:rFonts w:ascii="Arial" w:hAnsi="Arial" w:cs="Arial"/>
        </w:rPr>
        <w:t>process that will be invoked by the system upon submission of the disposal request</w:t>
      </w:r>
      <w:r w:rsidRPr="000C6D34">
        <w:rPr>
          <w:rFonts w:ascii="Arial" w:hAnsi="Arial" w:cs="Arial"/>
        </w:rPr>
        <w:t>.</w:t>
      </w:r>
    </w:p>
    <w:p w14:paraId="2F30225A" w14:textId="77777777" w:rsidR="00FC1219" w:rsidRDefault="00FC1219" w:rsidP="00FC1219">
      <w:pPr>
        <w:ind w:left="1440"/>
        <w:jc w:val="both"/>
        <w:rPr>
          <w:rFonts w:ascii="Arial" w:hAnsi="Arial" w:cs="Tahoma"/>
        </w:rPr>
      </w:pPr>
    </w:p>
    <w:tbl>
      <w:tblPr>
        <w:tblStyle w:val="GridTable4-Accent3"/>
        <w:tblW w:w="8210" w:type="dxa"/>
        <w:tblInd w:w="704" w:type="dxa"/>
        <w:tblLook w:val="04A0" w:firstRow="1" w:lastRow="0" w:firstColumn="1" w:lastColumn="0" w:noHBand="0" w:noVBand="1"/>
      </w:tblPr>
      <w:tblGrid>
        <w:gridCol w:w="2966"/>
        <w:gridCol w:w="283"/>
        <w:gridCol w:w="4961"/>
      </w:tblGrid>
      <w:tr w:rsidR="00FC1219" w14:paraId="13C2893D" w14:textId="77777777" w:rsidTr="00C3224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966" w:type="dxa"/>
          </w:tcPr>
          <w:p w14:paraId="64A2AE23" w14:textId="77777777" w:rsidR="00FC1219" w:rsidRDefault="00FC1219" w:rsidP="00C3224C">
            <w:pPr>
              <w:jc w:val="center"/>
              <w:rPr>
                <w:rFonts w:ascii="Arial" w:hAnsi="Arial" w:cs="Tahoma"/>
              </w:rPr>
            </w:pPr>
            <w:r>
              <w:rPr>
                <w:rFonts w:ascii="Arial" w:hAnsi="Arial" w:cs="Tahoma"/>
              </w:rPr>
              <w:t>Role</w:t>
            </w:r>
          </w:p>
        </w:tc>
        <w:tc>
          <w:tcPr>
            <w:tcW w:w="5244" w:type="dxa"/>
            <w:gridSpan w:val="2"/>
          </w:tcPr>
          <w:p w14:paraId="4FFF6495" w14:textId="77777777" w:rsidR="00FC1219" w:rsidRDefault="00FC1219" w:rsidP="00C3224C">
            <w:pPr>
              <w:jc w:val="center"/>
              <w:cnfStyle w:val="100000000000" w:firstRow="1"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Description / Action to be Taken</w:t>
            </w:r>
          </w:p>
        </w:tc>
      </w:tr>
      <w:tr w:rsidR="00FC1219" w14:paraId="2DD5E91D" w14:textId="77777777" w:rsidTr="00C322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49" w:type="dxa"/>
            <w:gridSpan w:val="2"/>
          </w:tcPr>
          <w:p w14:paraId="2917AC39" w14:textId="77777777" w:rsidR="00FC1219" w:rsidRPr="00130547" w:rsidRDefault="00FC1219" w:rsidP="00FC1219">
            <w:pPr>
              <w:pStyle w:val="ListParagraph"/>
              <w:numPr>
                <w:ilvl w:val="0"/>
                <w:numId w:val="17"/>
              </w:numPr>
              <w:spacing w:after="200" w:line="276" w:lineRule="auto"/>
              <w:rPr>
                <w:rFonts w:ascii="Arial" w:eastAsiaTheme="majorEastAsia" w:hAnsi="Arial" w:cs="Tahoma"/>
                <w:i/>
              </w:rPr>
            </w:pPr>
            <w:r>
              <w:rPr>
                <w:rFonts w:ascii="Arial" w:eastAsiaTheme="majorEastAsia" w:hAnsi="Arial" w:cs="Tahoma"/>
                <w:i/>
              </w:rPr>
              <w:t>Department</w:t>
            </w:r>
            <w:r w:rsidRPr="00130547">
              <w:rPr>
                <w:rFonts w:ascii="Arial" w:eastAsiaTheme="majorEastAsia" w:hAnsi="Arial" w:cs="Tahoma"/>
                <w:i/>
              </w:rPr>
              <w:t xml:space="preserve"> Manager</w:t>
            </w:r>
          </w:p>
        </w:tc>
        <w:tc>
          <w:tcPr>
            <w:tcW w:w="4961" w:type="dxa"/>
          </w:tcPr>
          <w:p w14:paraId="0C36CFFE"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 xml:space="preserve">Refers to the Superintendent or Section Manager based on the cost center of the Originator. The </w:t>
            </w:r>
            <w:r>
              <w:rPr>
                <w:rFonts w:ascii="Arial" w:hAnsi="Arial" w:cs="Tahoma"/>
              </w:rPr>
              <w:lastRenderedPageBreak/>
              <w:t>required action is either to approve or reject the request.</w:t>
            </w:r>
          </w:p>
        </w:tc>
      </w:tr>
      <w:tr w:rsidR="00FC1219" w14:paraId="6C200872" w14:textId="77777777" w:rsidTr="00C3224C">
        <w:trPr>
          <w:trHeight w:val="298"/>
        </w:trPr>
        <w:tc>
          <w:tcPr>
            <w:cnfStyle w:val="001000000000" w:firstRow="0" w:lastRow="0" w:firstColumn="1" w:lastColumn="0" w:oddVBand="0" w:evenVBand="0" w:oddHBand="0" w:evenHBand="0" w:firstRowFirstColumn="0" w:firstRowLastColumn="0" w:lastRowFirstColumn="0" w:lastRowLastColumn="0"/>
            <w:tcW w:w="3249" w:type="dxa"/>
            <w:gridSpan w:val="2"/>
          </w:tcPr>
          <w:p w14:paraId="025CCCF7" w14:textId="77777777" w:rsidR="00FC1219" w:rsidRPr="00130547" w:rsidRDefault="00FC1219" w:rsidP="00FC1219">
            <w:pPr>
              <w:pStyle w:val="ListParagraph"/>
              <w:numPr>
                <w:ilvl w:val="0"/>
                <w:numId w:val="17"/>
              </w:numPr>
              <w:spacing w:after="200" w:line="276" w:lineRule="auto"/>
              <w:rPr>
                <w:rFonts w:ascii="Arial" w:eastAsiaTheme="majorEastAsia" w:hAnsi="Arial" w:cs="Tahoma"/>
                <w:i/>
              </w:rPr>
            </w:pPr>
            <w:r w:rsidRPr="00130547">
              <w:rPr>
                <w:rFonts w:ascii="Arial" w:eastAsiaTheme="majorEastAsia" w:hAnsi="Arial" w:cs="Tahoma"/>
                <w:i/>
              </w:rPr>
              <w:lastRenderedPageBreak/>
              <w:t>Senior Engineering Manager</w:t>
            </w:r>
          </w:p>
        </w:tc>
        <w:tc>
          <w:tcPr>
            <w:tcW w:w="4961" w:type="dxa"/>
          </w:tcPr>
          <w:p w14:paraId="3D2FC186"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Approves/Rejects the request</w:t>
            </w:r>
          </w:p>
        </w:tc>
      </w:tr>
      <w:tr w:rsidR="00FC1219" w14:paraId="6DA48151" w14:textId="77777777" w:rsidTr="00C322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49" w:type="dxa"/>
            <w:gridSpan w:val="2"/>
          </w:tcPr>
          <w:p w14:paraId="23F0FB4C" w14:textId="77777777" w:rsidR="00FC1219" w:rsidRPr="00130547" w:rsidRDefault="00FC1219" w:rsidP="00FC1219">
            <w:pPr>
              <w:pStyle w:val="ListParagraph"/>
              <w:numPr>
                <w:ilvl w:val="0"/>
                <w:numId w:val="17"/>
              </w:numPr>
              <w:spacing w:after="200" w:line="276" w:lineRule="auto"/>
              <w:rPr>
                <w:rFonts w:ascii="Arial" w:eastAsiaTheme="majorEastAsia" w:hAnsi="Arial" w:cs="Tahoma"/>
                <w:i/>
              </w:rPr>
            </w:pPr>
            <w:r w:rsidRPr="00130547">
              <w:rPr>
                <w:rFonts w:ascii="Arial" w:eastAsiaTheme="majorEastAsia" w:hAnsi="Arial" w:cs="Tahoma"/>
                <w:i/>
              </w:rPr>
              <w:t xml:space="preserve">Exec. Manager - </w:t>
            </w:r>
            <w:r>
              <w:rPr>
                <w:rFonts w:ascii="Arial" w:eastAsiaTheme="majorEastAsia" w:hAnsi="Arial" w:cs="Tahoma"/>
                <w:i/>
              </w:rPr>
              <w:t>Operations</w:t>
            </w:r>
          </w:p>
        </w:tc>
        <w:tc>
          <w:tcPr>
            <w:tcW w:w="4961" w:type="dxa"/>
          </w:tcPr>
          <w:p w14:paraId="6EE54C14"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Approves/Rejects the request</w:t>
            </w:r>
          </w:p>
        </w:tc>
      </w:tr>
      <w:tr w:rsidR="00FC1219" w14:paraId="73699A11" w14:textId="77777777" w:rsidTr="00C3224C">
        <w:trPr>
          <w:trHeight w:val="298"/>
        </w:trPr>
        <w:tc>
          <w:tcPr>
            <w:cnfStyle w:val="001000000000" w:firstRow="0" w:lastRow="0" w:firstColumn="1" w:lastColumn="0" w:oddVBand="0" w:evenVBand="0" w:oddHBand="0" w:evenHBand="0" w:firstRowFirstColumn="0" w:firstRowLastColumn="0" w:lastRowFirstColumn="0" w:lastRowLastColumn="0"/>
            <w:tcW w:w="8210" w:type="dxa"/>
            <w:gridSpan w:val="3"/>
          </w:tcPr>
          <w:p w14:paraId="5B01E98D" w14:textId="77777777" w:rsidR="00FC1219" w:rsidRDefault="00FC1219" w:rsidP="00C3224C">
            <w:pPr>
              <w:jc w:val="both"/>
              <w:rPr>
                <w:rFonts w:ascii="Arial" w:hAnsi="Arial" w:cs="Tahoma"/>
              </w:rPr>
            </w:pPr>
            <w:r w:rsidRPr="00F25809">
              <w:rPr>
                <w:rFonts w:ascii="Arial" w:eastAsiaTheme="majorEastAsia" w:hAnsi="Arial" w:cs="Tahoma"/>
                <w:i/>
                <w:color w:val="FF0000"/>
              </w:rPr>
              <w:t>Condition: If the equipment o</w:t>
            </w:r>
            <w:r>
              <w:rPr>
                <w:rFonts w:ascii="Arial" w:eastAsiaTheme="majorEastAsia" w:hAnsi="Arial" w:cs="Tahoma"/>
                <w:i/>
                <w:color w:val="FF0000"/>
              </w:rPr>
              <w:t>r</w:t>
            </w:r>
            <w:r w:rsidRPr="00F25809">
              <w:rPr>
                <w:rFonts w:ascii="Arial" w:eastAsiaTheme="majorEastAsia" w:hAnsi="Arial" w:cs="Tahoma"/>
                <w:i/>
                <w:color w:val="FF0000"/>
              </w:rPr>
              <w:t xml:space="preserve"> asset is</w:t>
            </w:r>
            <w:r>
              <w:rPr>
                <w:rFonts w:ascii="Arial" w:eastAsiaTheme="majorEastAsia" w:hAnsi="Arial" w:cs="Tahoma"/>
                <w:i/>
                <w:color w:val="FF0000"/>
              </w:rPr>
              <w:t xml:space="preserve"> not</w:t>
            </w:r>
            <w:r w:rsidRPr="00F25809">
              <w:rPr>
                <w:rFonts w:ascii="Arial" w:eastAsiaTheme="majorEastAsia" w:hAnsi="Arial" w:cs="Tahoma"/>
                <w:i/>
                <w:color w:val="FF0000"/>
              </w:rPr>
              <w:t xml:space="preserve"> capitalized</w:t>
            </w:r>
            <w:r>
              <w:rPr>
                <w:rFonts w:ascii="Arial" w:eastAsiaTheme="majorEastAsia" w:hAnsi="Arial" w:cs="Tahoma"/>
                <w:i/>
                <w:color w:val="FF0000"/>
              </w:rPr>
              <w:t>, then the following process will take place.</w:t>
            </w:r>
          </w:p>
        </w:tc>
      </w:tr>
      <w:tr w:rsidR="00FC1219" w14:paraId="2D3FF206" w14:textId="77777777" w:rsidTr="00C322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210" w:type="dxa"/>
            <w:gridSpan w:val="3"/>
          </w:tcPr>
          <w:p w14:paraId="354861D5" w14:textId="77777777" w:rsidR="00FC1219" w:rsidRPr="009D4D5B" w:rsidRDefault="00FC1219" w:rsidP="00FC1219">
            <w:pPr>
              <w:pStyle w:val="ListParagraph"/>
              <w:numPr>
                <w:ilvl w:val="0"/>
                <w:numId w:val="19"/>
              </w:numPr>
              <w:spacing w:after="200" w:line="276" w:lineRule="auto"/>
              <w:jc w:val="both"/>
              <w:rPr>
                <w:rFonts w:ascii="Arial" w:eastAsiaTheme="majorEastAsia" w:hAnsi="Arial" w:cs="Tahoma"/>
                <w:i/>
              </w:rPr>
            </w:pPr>
            <w:r>
              <w:rPr>
                <w:rFonts w:ascii="Arial" w:eastAsiaTheme="majorEastAsia" w:hAnsi="Arial" w:cs="Tahoma"/>
                <w:i/>
              </w:rPr>
              <w:t>The system will automate the disposal process by changing the status of the asset in JDE from “A” (Active) or “F” (Fully Depreciated) into “D”, which means Disposed.</w:t>
            </w:r>
          </w:p>
          <w:p w14:paraId="34DDF256" w14:textId="77777777" w:rsidR="00FC1219" w:rsidRPr="009D4D5B" w:rsidRDefault="00FC1219" w:rsidP="00FC1219">
            <w:pPr>
              <w:pStyle w:val="ListParagraph"/>
              <w:numPr>
                <w:ilvl w:val="0"/>
                <w:numId w:val="19"/>
              </w:numPr>
              <w:spacing w:after="200" w:line="276" w:lineRule="auto"/>
              <w:jc w:val="both"/>
              <w:rPr>
                <w:rFonts w:ascii="Arial" w:eastAsiaTheme="majorEastAsia" w:hAnsi="Arial" w:cs="Tahoma"/>
                <w:i/>
              </w:rPr>
            </w:pPr>
            <w:r>
              <w:rPr>
                <w:rFonts w:ascii="Arial" w:eastAsiaTheme="majorEastAsia" w:hAnsi="Arial" w:cs="Tahoma"/>
                <w:i/>
              </w:rPr>
              <w:t>Sets the disposal request status to “Closed”.</w:t>
            </w:r>
          </w:p>
          <w:p w14:paraId="41A68B6F" w14:textId="77777777" w:rsidR="00FC1219" w:rsidRPr="00FC00F1" w:rsidRDefault="00FC1219" w:rsidP="00FC1219">
            <w:pPr>
              <w:pStyle w:val="ListParagraph"/>
              <w:numPr>
                <w:ilvl w:val="0"/>
                <w:numId w:val="19"/>
              </w:numPr>
              <w:spacing w:after="200" w:line="276" w:lineRule="auto"/>
              <w:jc w:val="both"/>
              <w:rPr>
                <w:rFonts w:ascii="Arial" w:eastAsiaTheme="majorEastAsia" w:hAnsi="Arial" w:cs="Tahoma"/>
                <w:i/>
              </w:rPr>
            </w:pPr>
            <w:r>
              <w:rPr>
                <w:rFonts w:ascii="Arial" w:eastAsiaTheme="majorEastAsia" w:hAnsi="Arial" w:cs="Tahoma"/>
                <w:i/>
              </w:rPr>
              <w:t>Sends notification to the Originator cc copy to the Section Manager about the completion of the disposal process.</w:t>
            </w:r>
          </w:p>
        </w:tc>
      </w:tr>
      <w:tr w:rsidR="00FC1219" w14:paraId="42464C31" w14:textId="77777777" w:rsidTr="00C3224C">
        <w:trPr>
          <w:trHeight w:val="298"/>
        </w:trPr>
        <w:tc>
          <w:tcPr>
            <w:cnfStyle w:val="001000000000" w:firstRow="0" w:lastRow="0" w:firstColumn="1" w:lastColumn="0" w:oddVBand="0" w:evenVBand="0" w:oddHBand="0" w:evenHBand="0" w:firstRowFirstColumn="0" w:firstRowLastColumn="0" w:lastRowFirstColumn="0" w:lastRowLastColumn="0"/>
            <w:tcW w:w="8210" w:type="dxa"/>
            <w:gridSpan w:val="3"/>
          </w:tcPr>
          <w:p w14:paraId="09349BB6" w14:textId="77777777" w:rsidR="00FC1219" w:rsidRPr="00F25809" w:rsidRDefault="00FC1219" w:rsidP="00C3224C">
            <w:pPr>
              <w:jc w:val="both"/>
              <w:rPr>
                <w:rFonts w:ascii="Arial" w:eastAsiaTheme="majorEastAsia" w:hAnsi="Arial" w:cs="Tahoma"/>
                <w:i/>
                <w:color w:val="FF0000"/>
              </w:rPr>
            </w:pPr>
            <w:r w:rsidRPr="00F25809">
              <w:rPr>
                <w:rFonts w:ascii="Arial" w:eastAsiaTheme="majorEastAsia" w:hAnsi="Arial" w:cs="Tahoma"/>
                <w:i/>
                <w:color w:val="FF0000"/>
              </w:rPr>
              <w:t>Condition: If the equipment o</w:t>
            </w:r>
            <w:r>
              <w:rPr>
                <w:rFonts w:ascii="Arial" w:eastAsiaTheme="majorEastAsia" w:hAnsi="Arial" w:cs="Tahoma"/>
                <w:i/>
                <w:color w:val="FF0000"/>
              </w:rPr>
              <w:t>r</w:t>
            </w:r>
            <w:r w:rsidRPr="00F25809">
              <w:rPr>
                <w:rFonts w:ascii="Arial" w:eastAsiaTheme="majorEastAsia" w:hAnsi="Arial" w:cs="Tahoma"/>
                <w:i/>
                <w:color w:val="FF0000"/>
              </w:rPr>
              <w:t xml:space="preserve"> asset is capitalized</w:t>
            </w:r>
            <w:r>
              <w:rPr>
                <w:rFonts w:ascii="Arial" w:eastAsiaTheme="majorEastAsia" w:hAnsi="Arial" w:cs="Tahoma"/>
                <w:i/>
                <w:color w:val="FF0000"/>
              </w:rPr>
              <w:t>, then the following additional approval will take place.</w:t>
            </w:r>
          </w:p>
        </w:tc>
      </w:tr>
      <w:tr w:rsidR="00FC1219" w14:paraId="1DDA704E" w14:textId="77777777" w:rsidTr="00C322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49" w:type="dxa"/>
            <w:gridSpan w:val="2"/>
          </w:tcPr>
          <w:p w14:paraId="1DE5BAAF" w14:textId="77777777" w:rsidR="00FC1219" w:rsidRPr="00130547" w:rsidRDefault="00FC1219" w:rsidP="00FC1219">
            <w:pPr>
              <w:pStyle w:val="ListParagraph"/>
              <w:numPr>
                <w:ilvl w:val="0"/>
                <w:numId w:val="17"/>
              </w:numPr>
              <w:spacing w:after="200" w:line="276" w:lineRule="auto"/>
              <w:rPr>
                <w:rFonts w:ascii="Arial" w:eastAsiaTheme="majorEastAsia" w:hAnsi="Arial" w:cs="Tahoma"/>
                <w:i/>
              </w:rPr>
            </w:pPr>
            <w:r>
              <w:rPr>
                <w:rFonts w:ascii="Arial" w:eastAsiaTheme="majorEastAsia" w:hAnsi="Arial" w:cs="Tahoma"/>
                <w:i/>
              </w:rPr>
              <w:t>Exec. Manager - Finance</w:t>
            </w:r>
          </w:p>
        </w:tc>
        <w:tc>
          <w:tcPr>
            <w:tcW w:w="4961" w:type="dxa"/>
          </w:tcPr>
          <w:p w14:paraId="11379EF9" w14:textId="77777777" w:rsidR="00FC1219"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Approves/Rejects the request</w:t>
            </w:r>
          </w:p>
        </w:tc>
      </w:tr>
      <w:tr w:rsidR="00FC1219" w14:paraId="2A87A681" w14:textId="77777777" w:rsidTr="00C3224C">
        <w:trPr>
          <w:trHeight w:val="298"/>
        </w:trPr>
        <w:tc>
          <w:tcPr>
            <w:cnfStyle w:val="001000000000" w:firstRow="0" w:lastRow="0" w:firstColumn="1" w:lastColumn="0" w:oddVBand="0" w:evenVBand="0" w:oddHBand="0" w:evenHBand="0" w:firstRowFirstColumn="0" w:firstRowLastColumn="0" w:lastRowFirstColumn="0" w:lastRowLastColumn="0"/>
            <w:tcW w:w="3249" w:type="dxa"/>
            <w:gridSpan w:val="2"/>
          </w:tcPr>
          <w:p w14:paraId="60131C80" w14:textId="77777777" w:rsidR="00FC1219" w:rsidRDefault="00FC1219" w:rsidP="00FC1219">
            <w:pPr>
              <w:pStyle w:val="ListParagraph"/>
              <w:numPr>
                <w:ilvl w:val="0"/>
                <w:numId w:val="17"/>
              </w:numPr>
              <w:spacing w:after="200" w:line="276" w:lineRule="auto"/>
              <w:rPr>
                <w:rFonts w:ascii="Arial" w:eastAsiaTheme="majorEastAsia" w:hAnsi="Arial" w:cs="Tahoma"/>
                <w:i/>
              </w:rPr>
            </w:pPr>
            <w:r>
              <w:rPr>
                <w:rFonts w:ascii="Arial" w:eastAsiaTheme="majorEastAsia" w:hAnsi="Arial" w:cs="Tahoma"/>
                <w:i/>
              </w:rPr>
              <w:t>CEO</w:t>
            </w:r>
          </w:p>
        </w:tc>
        <w:tc>
          <w:tcPr>
            <w:tcW w:w="4961" w:type="dxa"/>
          </w:tcPr>
          <w:p w14:paraId="5839553B" w14:textId="77777777" w:rsidR="00FC1219" w:rsidRDefault="00FC1219" w:rsidP="00C3224C">
            <w:pPr>
              <w:jc w:val="both"/>
              <w:cnfStyle w:val="000000000000" w:firstRow="0" w:lastRow="0" w:firstColumn="0" w:lastColumn="0" w:oddVBand="0" w:evenVBand="0" w:oddHBand="0" w:evenHBand="0" w:firstRowFirstColumn="0" w:firstRowLastColumn="0" w:lastRowFirstColumn="0" w:lastRowLastColumn="0"/>
              <w:rPr>
                <w:rFonts w:ascii="Arial" w:hAnsi="Arial" w:cs="Tahoma"/>
              </w:rPr>
            </w:pPr>
            <w:r>
              <w:rPr>
                <w:rFonts w:ascii="Arial" w:hAnsi="Arial" w:cs="Tahoma"/>
              </w:rPr>
              <w:t>Approves/Rejects the request</w:t>
            </w:r>
          </w:p>
        </w:tc>
      </w:tr>
      <w:tr w:rsidR="00FC1219" w14:paraId="67485DB6" w14:textId="77777777" w:rsidTr="00C3224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249" w:type="dxa"/>
            <w:gridSpan w:val="2"/>
          </w:tcPr>
          <w:p w14:paraId="310B762F" w14:textId="77777777" w:rsidR="00FC1219" w:rsidRPr="00130547" w:rsidRDefault="00FC1219" w:rsidP="00FC1219">
            <w:pPr>
              <w:pStyle w:val="ListParagraph"/>
              <w:numPr>
                <w:ilvl w:val="0"/>
                <w:numId w:val="17"/>
              </w:numPr>
              <w:spacing w:after="200" w:line="276" w:lineRule="auto"/>
              <w:rPr>
                <w:rFonts w:ascii="Arial" w:eastAsiaTheme="majorEastAsia" w:hAnsi="Arial" w:cs="Tahoma"/>
                <w:i/>
              </w:rPr>
            </w:pPr>
            <w:r w:rsidRPr="00130547">
              <w:rPr>
                <w:rFonts w:ascii="Arial" w:eastAsiaTheme="majorEastAsia" w:hAnsi="Arial" w:cs="Tahoma"/>
                <w:i/>
              </w:rPr>
              <w:t xml:space="preserve">Finance </w:t>
            </w:r>
            <w:r>
              <w:rPr>
                <w:rFonts w:ascii="Arial" w:eastAsiaTheme="majorEastAsia" w:hAnsi="Arial" w:cs="Tahoma"/>
                <w:i/>
              </w:rPr>
              <w:t>V</w:t>
            </w:r>
            <w:r w:rsidRPr="00130547">
              <w:rPr>
                <w:rFonts w:ascii="Arial" w:eastAsiaTheme="majorEastAsia" w:hAnsi="Arial" w:cs="Tahoma"/>
                <w:i/>
              </w:rPr>
              <w:t>alidator</w:t>
            </w:r>
          </w:p>
        </w:tc>
        <w:tc>
          <w:tcPr>
            <w:tcW w:w="4961" w:type="dxa"/>
          </w:tcPr>
          <w:p w14:paraId="1FC1C251" w14:textId="77777777" w:rsidR="00FC1219" w:rsidRPr="00CC086A" w:rsidRDefault="00FC1219" w:rsidP="00C3224C">
            <w:pPr>
              <w:jc w:val="both"/>
              <w:cnfStyle w:val="000000100000" w:firstRow="0" w:lastRow="0" w:firstColumn="0" w:lastColumn="0" w:oddVBand="0" w:evenVBand="0" w:oddHBand="1" w:evenHBand="0" w:firstRowFirstColumn="0" w:firstRowLastColumn="0" w:lastRowFirstColumn="0" w:lastRowLastColumn="0"/>
              <w:rPr>
                <w:rFonts w:ascii="Arial" w:hAnsi="Arial" w:cs="Tahoma"/>
              </w:rPr>
            </w:pPr>
            <w:r>
              <w:rPr>
                <w:rFonts w:ascii="Arial" w:hAnsi="Arial" w:cs="Tahoma"/>
              </w:rPr>
              <w:t>Validates if the asset has been disposed successfully by the system in JDE. Closes the request to complete the process cycle.</w:t>
            </w:r>
          </w:p>
        </w:tc>
      </w:tr>
    </w:tbl>
    <w:p w14:paraId="66C787ED" w14:textId="77777777" w:rsidR="00FC1219" w:rsidRPr="00BF2265" w:rsidRDefault="00FC1219" w:rsidP="00FC1219">
      <w:pPr>
        <w:jc w:val="both"/>
        <w:rPr>
          <w:rFonts w:ascii="Arial" w:hAnsi="Arial" w:cs="Tahoma"/>
        </w:rPr>
      </w:pPr>
    </w:p>
    <w:p w14:paraId="18DEAC10" w14:textId="77777777" w:rsidR="00FC1219" w:rsidRDefault="00FC1219" w:rsidP="00FC1219">
      <w:pPr>
        <w:rPr>
          <w:rFonts w:ascii="Arial" w:hAnsi="Arial" w:cs="Tahoma"/>
        </w:rPr>
      </w:pPr>
      <w:r>
        <w:rPr>
          <w:rFonts w:ascii="Arial" w:hAnsi="Arial" w:cs="Tahoma"/>
        </w:rPr>
        <w:br w:type="page"/>
      </w:r>
    </w:p>
    <w:p w14:paraId="317B9A03" w14:textId="77777777" w:rsidR="00FC1219" w:rsidRDefault="00FC1219" w:rsidP="00FC1219">
      <w:pPr>
        <w:rPr>
          <w:rFonts w:ascii="Arial" w:hAnsi="Arial" w:cs="Tahoma"/>
        </w:rPr>
      </w:pPr>
    </w:p>
    <w:p w14:paraId="24A87605" w14:textId="6DD02168" w:rsidR="00FC1219" w:rsidRPr="002217E3" w:rsidRDefault="00FC1219" w:rsidP="00FC1219">
      <w:pPr>
        <w:pStyle w:val="BodyText4"/>
        <w:numPr>
          <w:ilvl w:val="0"/>
          <w:numId w:val="6"/>
        </w:numPr>
        <w:spacing w:line="240" w:lineRule="auto"/>
        <w:rPr>
          <w:szCs w:val="22"/>
          <w:lang w:val="en-US"/>
        </w:rPr>
      </w:pPr>
      <w:r>
        <w:rPr>
          <w:sz w:val="22"/>
          <w:szCs w:val="22"/>
        </w:rPr>
        <w:t>The following form will be used by the Originator to search for the CEA requisition that needs to be closed in the system. Several search criteria fields are provided in the form to filter the search results. Once the desired record is fetched from the database and displayed on the grid, the user needs to click the “</w:t>
      </w:r>
      <w:r w:rsidRPr="002B021F">
        <w:rPr>
          <w:b/>
          <w:sz w:val="22"/>
          <w:szCs w:val="22"/>
        </w:rPr>
        <w:t>Close Requisition</w:t>
      </w:r>
      <w:r>
        <w:rPr>
          <w:sz w:val="22"/>
          <w:szCs w:val="22"/>
        </w:rPr>
        <w:t>” button. A confirmation message will pop out on the screen asking whether to proceed with the closure or cancel the process. The workflow approval process for automating the creation of the asset in JDE will be invoked once the requisition is closed.</w:t>
      </w:r>
    </w:p>
    <w:p w14:paraId="6195E378" w14:textId="77777777" w:rsidR="008734E7" w:rsidRPr="009A16A2" w:rsidRDefault="008734E7" w:rsidP="008734E7">
      <w:pPr>
        <w:ind w:left="-360"/>
        <w:rPr>
          <w:rFonts w:ascii="Arial" w:hAnsi="Arial" w:cs="Tahoma"/>
          <w:lang w:val="en-US"/>
        </w:rPr>
      </w:pPr>
    </w:p>
    <w:sectPr w:rsidR="008734E7" w:rsidRPr="009A1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908"/>
    <w:multiLevelType w:val="hybridMultilevel"/>
    <w:tmpl w:val="3F2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95300"/>
    <w:multiLevelType w:val="multilevel"/>
    <w:tmpl w:val="FFD8B596"/>
    <w:lvl w:ilvl="0">
      <w:start w:val="1"/>
      <w:numFmt w:val="decimal"/>
      <w:pStyle w:val="Heading1"/>
      <w:lvlText w:val="%1."/>
      <w:lvlJc w:val="left"/>
      <w:pPr>
        <w:tabs>
          <w:tab w:val="num" w:pos="432"/>
        </w:tabs>
        <w:ind w:left="360" w:hanging="360"/>
      </w:pPr>
      <w:rPr>
        <w:rFonts w:hint="default"/>
      </w:rPr>
    </w:lvl>
    <w:lvl w:ilvl="1">
      <w:start w:val="1"/>
      <w:numFmt w:val="decimal"/>
      <w:pStyle w:val="Heading2"/>
      <w:lvlText w:val="%1.%2."/>
      <w:lvlJc w:val="left"/>
      <w:pPr>
        <w:tabs>
          <w:tab w:val="num" w:pos="720"/>
        </w:tabs>
        <w:ind w:left="1440" w:hanging="1440"/>
      </w:pPr>
      <w:rPr>
        <w:rFonts w:hint="default"/>
      </w:rPr>
    </w:lvl>
    <w:lvl w:ilvl="2">
      <w:start w:val="1"/>
      <w:numFmt w:val="decimal"/>
      <w:pStyle w:val="Heading3"/>
      <w:lvlText w:val="%1.%2.%3."/>
      <w:lvlJc w:val="left"/>
      <w:pPr>
        <w:tabs>
          <w:tab w:val="num" w:pos="1080"/>
        </w:tabs>
        <w:ind w:left="2880" w:hanging="2520"/>
      </w:pPr>
      <w:rPr>
        <w:rFonts w:hint="default"/>
      </w:rPr>
    </w:lvl>
    <w:lvl w:ilvl="3">
      <w:start w:val="1"/>
      <w:numFmt w:val="decimal"/>
      <w:pStyle w:val="Heading4"/>
      <w:lvlText w:val="%1.%2.%3.%4."/>
      <w:lvlJc w:val="left"/>
      <w:pPr>
        <w:tabs>
          <w:tab w:val="num" w:pos="1800"/>
        </w:tabs>
        <w:ind w:left="2160" w:hanging="1080"/>
      </w:pPr>
      <w:rPr>
        <w:rFonts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2" w15:restartNumberingAfterBreak="0">
    <w:nsid w:val="170D7237"/>
    <w:multiLevelType w:val="hybridMultilevel"/>
    <w:tmpl w:val="FA58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D03A8"/>
    <w:multiLevelType w:val="hybridMultilevel"/>
    <w:tmpl w:val="D93A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435B76"/>
    <w:multiLevelType w:val="hybridMultilevel"/>
    <w:tmpl w:val="FE2CA2E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1DC07504"/>
    <w:multiLevelType w:val="hybridMultilevel"/>
    <w:tmpl w:val="3F2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A62BB"/>
    <w:multiLevelType w:val="hybridMultilevel"/>
    <w:tmpl w:val="CA5CB0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8557FF7"/>
    <w:multiLevelType w:val="hybridMultilevel"/>
    <w:tmpl w:val="10AE6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E64A9"/>
    <w:multiLevelType w:val="hybridMultilevel"/>
    <w:tmpl w:val="3B06BC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6AAA5AC4">
      <w:start w:val="1"/>
      <w:numFmt w:val="upperLetter"/>
      <w:lvlText w:val="%3."/>
      <w:lvlJc w:val="left"/>
      <w:pPr>
        <w:ind w:left="2160" w:hanging="180"/>
      </w:pPr>
      <w:rPr>
        <w:rFonts w:ascii="Calibri" w:hAnsi="Calibri" w:hint="default"/>
        <w:b/>
        <w:i w:val="0"/>
        <w:color w:val="000000" w:themeColor="text1"/>
        <w:sz w:val="20"/>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855B17"/>
    <w:multiLevelType w:val="hybridMultilevel"/>
    <w:tmpl w:val="A87636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8F1CD6"/>
    <w:multiLevelType w:val="hybridMultilevel"/>
    <w:tmpl w:val="6C7AF05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F913E7"/>
    <w:multiLevelType w:val="hybridMultilevel"/>
    <w:tmpl w:val="4F76C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75BB9"/>
    <w:multiLevelType w:val="hybridMultilevel"/>
    <w:tmpl w:val="3B489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152D00"/>
    <w:multiLevelType w:val="hybridMultilevel"/>
    <w:tmpl w:val="22740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721864"/>
    <w:multiLevelType w:val="hybridMultilevel"/>
    <w:tmpl w:val="C8F03BA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F22759"/>
    <w:multiLevelType w:val="hybridMultilevel"/>
    <w:tmpl w:val="84A8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7461CB"/>
    <w:multiLevelType w:val="hybridMultilevel"/>
    <w:tmpl w:val="0DF616DE"/>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74233208"/>
    <w:multiLevelType w:val="hybridMultilevel"/>
    <w:tmpl w:val="2ADC9DAC"/>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D6E39DF"/>
    <w:multiLevelType w:val="hybridMultilevel"/>
    <w:tmpl w:val="C3447BEE"/>
    <w:lvl w:ilvl="0" w:tplc="0809000F">
      <w:start w:val="1"/>
      <w:numFmt w:val="decimal"/>
      <w:lvlText w:val="%1."/>
      <w:lvlJc w:val="left"/>
      <w:pPr>
        <w:ind w:left="2160" w:hanging="360"/>
      </w:pPr>
      <w:rPr>
        <w:rFont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812720731">
    <w:abstractNumId w:val="9"/>
  </w:num>
  <w:num w:numId="2" w16cid:durableId="593631473">
    <w:abstractNumId w:val="15"/>
  </w:num>
  <w:num w:numId="3" w16cid:durableId="110173014">
    <w:abstractNumId w:val="7"/>
  </w:num>
  <w:num w:numId="4" w16cid:durableId="1797989469">
    <w:abstractNumId w:val="4"/>
  </w:num>
  <w:num w:numId="5" w16cid:durableId="1096554273">
    <w:abstractNumId w:val="16"/>
  </w:num>
  <w:num w:numId="6" w16cid:durableId="538980980">
    <w:abstractNumId w:val="10"/>
  </w:num>
  <w:num w:numId="7" w16cid:durableId="1032923311">
    <w:abstractNumId w:val="11"/>
  </w:num>
  <w:num w:numId="8" w16cid:durableId="1191189321">
    <w:abstractNumId w:val="8"/>
  </w:num>
  <w:num w:numId="9" w16cid:durableId="1873613190">
    <w:abstractNumId w:val="14"/>
  </w:num>
  <w:num w:numId="10" w16cid:durableId="434398593">
    <w:abstractNumId w:val="1"/>
  </w:num>
  <w:num w:numId="11" w16cid:durableId="1633051116">
    <w:abstractNumId w:val="18"/>
  </w:num>
  <w:num w:numId="12" w16cid:durableId="1793672514">
    <w:abstractNumId w:val="0"/>
  </w:num>
  <w:num w:numId="13" w16cid:durableId="707611485">
    <w:abstractNumId w:val="2"/>
  </w:num>
  <w:num w:numId="14" w16cid:durableId="1651984621">
    <w:abstractNumId w:val="12"/>
  </w:num>
  <w:num w:numId="15" w16cid:durableId="1678265698">
    <w:abstractNumId w:val="1"/>
  </w:num>
  <w:num w:numId="16" w16cid:durableId="573398025">
    <w:abstractNumId w:val="6"/>
  </w:num>
  <w:num w:numId="17" w16cid:durableId="375010195">
    <w:abstractNumId w:val="5"/>
  </w:num>
  <w:num w:numId="18" w16cid:durableId="1051730153">
    <w:abstractNumId w:val="13"/>
  </w:num>
  <w:num w:numId="19" w16cid:durableId="1061058739">
    <w:abstractNumId w:val="3"/>
  </w:num>
  <w:num w:numId="20" w16cid:durableId="1102267299">
    <w:abstractNumId w:val="17"/>
  </w:num>
  <w:num w:numId="21" w16cid:durableId="128086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E7"/>
    <w:rsid w:val="0000761F"/>
    <w:rsid w:val="00020FB7"/>
    <w:rsid w:val="002217E3"/>
    <w:rsid w:val="006D06C6"/>
    <w:rsid w:val="008734E7"/>
    <w:rsid w:val="009A16A2"/>
    <w:rsid w:val="00AF10F8"/>
    <w:rsid w:val="00C34B80"/>
    <w:rsid w:val="00D57756"/>
    <w:rsid w:val="00E9558A"/>
    <w:rsid w:val="00E96B36"/>
    <w:rsid w:val="00FC1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1D26"/>
  <w15:chartTrackingRefBased/>
  <w15:docId w15:val="{2B2ADEC5-CD1A-4F0A-9CAD-E49E5FBF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1219"/>
    <w:pPr>
      <w:keepNext/>
      <w:numPr>
        <w:numId w:val="10"/>
      </w:numPr>
      <w:spacing w:before="240" w:after="240" w:line="240" w:lineRule="auto"/>
      <w:outlineLvl w:val="0"/>
    </w:pPr>
    <w:rPr>
      <w:rFonts w:ascii="Times New Roman" w:eastAsia="Times New Roman" w:hAnsi="Times New Roman" w:cs="Arial"/>
      <w:b/>
      <w:bCs/>
      <w:caps/>
      <w:kern w:val="32"/>
      <w:sz w:val="32"/>
      <w:szCs w:val="28"/>
      <w:u w:val="single"/>
      <w:lang w:eastAsia="en-GB"/>
      <w14:ligatures w14:val="none"/>
    </w:rPr>
  </w:style>
  <w:style w:type="paragraph" w:styleId="Heading2">
    <w:name w:val="heading 2"/>
    <w:basedOn w:val="Normal"/>
    <w:next w:val="BodyText2"/>
    <w:link w:val="Heading2Char"/>
    <w:qFormat/>
    <w:rsid w:val="00FC1219"/>
    <w:pPr>
      <w:keepNext/>
      <w:numPr>
        <w:ilvl w:val="1"/>
        <w:numId w:val="10"/>
      </w:numPr>
      <w:spacing w:before="240" w:after="120" w:line="240" w:lineRule="auto"/>
      <w:outlineLvl w:val="1"/>
    </w:pPr>
    <w:rPr>
      <w:rFonts w:ascii="Tahoma" w:eastAsia="Times New Roman" w:hAnsi="Tahoma" w:cs="Arial"/>
      <w:b/>
      <w:bCs/>
      <w:iCs/>
      <w:caps/>
      <w:kern w:val="0"/>
      <w:sz w:val="24"/>
      <w:szCs w:val="24"/>
      <w:u w:val="single"/>
      <w:lang w:val="en-US" w:eastAsia="en-GB"/>
      <w14:ligatures w14:val="none"/>
    </w:rPr>
  </w:style>
  <w:style w:type="paragraph" w:styleId="Heading3">
    <w:name w:val="heading 3"/>
    <w:basedOn w:val="Normal"/>
    <w:next w:val="BodyText3"/>
    <w:link w:val="Heading3Char"/>
    <w:qFormat/>
    <w:rsid w:val="00FC1219"/>
    <w:pPr>
      <w:keepNext/>
      <w:numPr>
        <w:ilvl w:val="2"/>
        <w:numId w:val="10"/>
      </w:numPr>
      <w:spacing w:before="240" w:after="120" w:line="240" w:lineRule="auto"/>
      <w:outlineLvl w:val="2"/>
    </w:pPr>
    <w:rPr>
      <w:rFonts w:ascii="Times New Roman" w:eastAsia="Times New Roman" w:hAnsi="Times New Roman" w:cs="Arial"/>
      <w:bCs/>
      <w:i/>
      <w:kern w:val="0"/>
      <w:sz w:val="28"/>
      <w:szCs w:val="24"/>
      <w:u w:val="single"/>
      <w:lang w:eastAsia="en-GB"/>
      <w14:ligatures w14:val="none"/>
    </w:rPr>
  </w:style>
  <w:style w:type="paragraph" w:styleId="Heading4">
    <w:name w:val="heading 4"/>
    <w:basedOn w:val="Normal"/>
    <w:next w:val="BodyText4"/>
    <w:link w:val="Heading4Char"/>
    <w:qFormat/>
    <w:rsid w:val="00FC1219"/>
    <w:pPr>
      <w:keepNext/>
      <w:numPr>
        <w:ilvl w:val="3"/>
        <w:numId w:val="10"/>
      </w:numPr>
      <w:spacing w:before="240" w:after="120" w:line="240" w:lineRule="auto"/>
      <w:outlineLvl w:val="3"/>
    </w:pPr>
    <w:rPr>
      <w:rFonts w:ascii="Arial" w:eastAsia="Times New Roman" w:hAnsi="Arial" w:cs="Times New Roman"/>
      <w:b/>
      <w:bCs/>
      <w:kern w:val="0"/>
      <w:sz w:val="24"/>
      <w:szCs w:val="24"/>
      <w:lang w:eastAsia="en-GB"/>
      <w14:ligatures w14:val="none"/>
    </w:rPr>
  </w:style>
  <w:style w:type="paragraph" w:styleId="Heading5">
    <w:name w:val="heading 5"/>
    <w:basedOn w:val="Normal"/>
    <w:next w:val="Normal"/>
    <w:link w:val="Heading5Char"/>
    <w:qFormat/>
    <w:rsid w:val="00FC1219"/>
    <w:pPr>
      <w:numPr>
        <w:ilvl w:val="4"/>
        <w:numId w:val="10"/>
      </w:numPr>
      <w:tabs>
        <w:tab w:val="left" w:pos="2736"/>
      </w:tabs>
      <w:spacing w:before="240" w:after="60" w:line="240" w:lineRule="auto"/>
      <w:outlineLvl w:val="4"/>
    </w:pPr>
    <w:rPr>
      <w:rFonts w:ascii="Arial" w:eastAsia="Times New Roman" w:hAnsi="Arial" w:cs="Times New Roman"/>
      <w:b/>
      <w:bCs/>
      <w:iCs/>
      <w:kern w:val="0"/>
      <w:sz w:val="24"/>
      <w:szCs w:val="26"/>
      <w:lang w:eastAsia="en-GB"/>
      <w14:ligatures w14:val="none"/>
    </w:rPr>
  </w:style>
  <w:style w:type="paragraph" w:styleId="Heading6">
    <w:name w:val="heading 6"/>
    <w:basedOn w:val="Normal"/>
    <w:next w:val="Normal"/>
    <w:link w:val="Heading6Char"/>
    <w:qFormat/>
    <w:rsid w:val="00FC1219"/>
    <w:pPr>
      <w:numPr>
        <w:ilvl w:val="5"/>
        <w:numId w:val="10"/>
      </w:numPr>
      <w:spacing w:before="240" w:after="60" w:line="240" w:lineRule="auto"/>
      <w:outlineLvl w:val="5"/>
    </w:pPr>
    <w:rPr>
      <w:rFonts w:ascii="Arial" w:eastAsia="Times New Roman" w:hAnsi="Arial" w:cs="Times New Roman"/>
      <w:b/>
      <w:bCs/>
      <w:kern w:val="0"/>
      <w:sz w:val="24"/>
      <w:lang w:eastAsia="en-GB"/>
      <w14:ligatures w14:val="none"/>
    </w:rPr>
  </w:style>
  <w:style w:type="paragraph" w:styleId="Heading7">
    <w:name w:val="heading 7"/>
    <w:basedOn w:val="Normal"/>
    <w:next w:val="Normal"/>
    <w:link w:val="Heading7Char"/>
    <w:qFormat/>
    <w:rsid w:val="00FC1219"/>
    <w:pPr>
      <w:numPr>
        <w:ilvl w:val="6"/>
        <w:numId w:val="10"/>
      </w:numPr>
      <w:tabs>
        <w:tab w:val="left" w:pos="3960"/>
      </w:tabs>
      <w:spacing w:before="240" w:after="60" w:line="240" w:lineRule="auto"/>
      <w:outlineLvl w:val="6"/>
    </w:pPr>
    <w:rPr>
      <w:rFonts w:ascii="Arial" w:eastAsia="Times New Roman" w:hAnsi="Arial" w:cs="Times New Roman"/>
      <w:b/>
      <w:i/>
      <w:kern w:val="0"/>
      <w:sz w:val="24"/>
      <w:szCs w:val="24"/>
      <w:lang w:eastAsia="en-GB"/>
      <w14:ligatures w14:val="none"/>
    </w:rPr>
  </w:style>
  <w:style w:type="paragraph" w:styleId="Heading8">
    <w:name w:val="heading 8"/>
    <w:basedOn w:val="Normal"/>
    <w:next w:val="Normal"/>
    <w:link w:val="Heading8Char"/>
    <w:qFormat/>
    <w:rsid w:val="00FC1219"/>
    <w:pPr>
      <w:numPr>
        <w:ilvl w:val="7"/>
        <w:numId w:val="10"/>
      </w:numPr>
      <w:spacing w:before="240" w:after="60" w:line="240" w:lineRule="auto"/>
      <w:outlineLvl w:val="7"/>
    </w:pPr>
    <w:rPr>
      <w:rFonts w:ascii="Arial" w:eastAsia="Times New Roman" w:hAnsi="Arial" w:cs="Times New Roman"/>
      <w:i/>
      <w:iCs/>
      <w:kern w:val="0"/>
      <w:sz w:val="24"/>
      <w:szCs w:val="24"/>
      <w:lang w:eastAsia="en-GB"/>
      <w14:ligatures w14:val="none"/>
    </w:rPr>
  </w:style>
  <w:style w:type="paragraph" w:styleId="Heading9">
    <w:name w:val="heading 9"/>
    <w:basedOn w:val="Normal"/>
    <w:next w:val="Normal"/>
    <w:link w:val="Heading9Char"/>
    <w:qFormat/>
    <w:rsid w:val="00FC1219"/>
    <w:pPr>
      <w:numPr>
        <w:ilvl w:val="8"/>
        <w:numId w:val="10"/>
      </w:numPr>
      <w:tabs>
        <w:tab w:val="left" w:pos="4536"/>
      </w:tabs>
      <w:spacing w:before="240" w:after="60" w:line="240" w:lineRule="auto"/>
      <w:outlineLvl w:val="8"/>
    </w:pPr>
    <w:rPr>
      <w:rFonts w:ascii="Arial" w:eastAsia="Times New Roman" w:hAnsi="Arial" w:cs="Arial"/>
      <w:kern w:val="0"/>
      <w:sz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4E7"/>
    <w:pPr>
      <w:ind w:left="720"/>
      <w:contextualSpacing/>
    </w:pPr>
  </w:style>
  <w:style w:type="paragraph" w:styleId="BodyText3">
    <w:name w:val="Body Text 3"/>
    <w:basedOn w:val="Normal"/>
    <w:link w:val="BodyText3Char"/>
    <w:rsid w:val="008734E7"/>
    <w:pPr>
      <w:spacing w:before="60" w:after="120" w:line="360" w:lineRule="auto"/>
      <w:ind w:left="720"/>
      <w:jc w:val="both"/>
    </w:pPr>
    <w:rPr>
      <w:rFonts w:ascii="Arial" w:eastAsia="Times New Roman" w:hAnsi="Arial" w:cs="Times New Roman"/>
      <w:kern w:val="0"/>
      <w:sz w:val="24"/>
      <w:szCs w:val="20"/>
      <w:lang w:eastAsia="en-GB"/>
      <w14:ligatures w14:val="none"/>
    </w:rPr>
  </w:style>
  <w:style w:type="character" w:customStyle="1" w:styleId="BodyText3Char">
    <w:name w:val="Body Text 3 Char"/>
    <w:basedOn w:val="DefaultParagraphFont"/>
    <w:link w:val="BodyText3"/>
    <w:rsid w:val="008734E7"/>
    <w:rPr>
      <w:rFonts w:ascii="Arial" w:eastAsia="Times New Roman" w:hAnsi="Arial" w:cs="Times New Roman"/>
      <w:kern w:val="0"/>
      <w:sz w:val="24"/>
      <w:szCs w:val="20"/>
      <w:lang w:eastAsia="en-GB"/>
      <w14:ligatures w14:val="none"/>
    </w:rPr>
  </w:style>
  <w:style w:type="table" w:styleId="GridTable7Colorful">
    <w:name w:val="Grid Table 7 Colorful"/>
    <w:basedOn w:val="TableNormal"/>
    <w:uiPriority w:val="52"/>
    <w:rsid w:val="008734E7"/>
    <w:pPr>
      <w:spacing w:after="0" w:line="240" w:lineRule="auto"/>
    </w:pPr>
    <w:rPr>
      <w:rFonts w:ascii="Times New Roman" w:eastAsia="Times New Roman" w:hAnsi="Times New Roman" w:cs="Times New Roman"/>
      <w:color w:val="000000" w:themeColor="text1"/>
      <w:kern w:val="0"/>
      <w:sz w:val="20"/>
      <w:szCs w:val="20"/>
      <w:lang w:eastAsia="en-GB"/>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rsid w:val="00D57756"/>
    <w:pPr>
      <w:tabs>
        <w:tab w:val="center" w:pos="4153"/>
        <w:tab w:val="right" w:pos="8306"/>
      </w:tabs>
      <w:spacing w:after="0" w:line="240" w:lineRule="auto"/>
    </w:pPr>
    <w:rPr>
      <w:rFonts w:ascii="Times New Roman" w:eastAsia="Times New Roman" w:hAnsi="Times New Roman" w:cs="Times New Roman"/>
      <w:kern w:val="0"/>
      <w:sz w:val="24"/>
      <w:szCs w:val="24"/>
      <w:lang w:eastAsia="en-GB"/>
      <w14:ligatures w14:val="none"/>
    </w:rPr>
  </w:style>
  <w:style w:type="character" w:customStyle="1" w:styleId="HeaderChar">
    <w:name w:val="Header Char"/>
    <w:basedOn w:val="DefaultParagraphFont"/>
    <w:link w:val="Header"/>
    <w:rsid w:val="00D57756"/>
    <w:rPr>
      <w:rFonts w:ascii="Times New Roman" w:eastAsia="Times New Roman" w:hAnsi="Times New Roman" w:cs="Times New Roman"/>
      <w:kern w:val="0"/>
      <w:sz w:val="24"/>
      <w:szCs w:val="24"/>
      <w:lang w:eastAsia="en-GB"/>
      <w14:ligatures w14:val="none"/>
    </w:rPr>
  </w:style>
  <w:style w:type="table" w:styleId="GridTable4-Accent3">
    <w:name w:val="Grid Table 4 Accent 3"/>
    <w:basedOn w:val="TableNormal"/>
    <w:uiPriority w:val="49"/>
    <w:rsid w:val="00D57756"/>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odyText4">
    <w:name w:val="Body Text 4"/>
    <w:basedOn w:val="BalloonText"/>
    <w:rsid w:val="009A16A2"/>
    <w:pPr>
      <w:spacing w:before="60" w:after="120" w:line="360" w:lineRule="auto"/>
      <w:ind w:left="1440"/>
      <w:jc w:val="both"/>
    </w:pPr>
    <w:rPr>
      <w:rFonts w:ascii="Arial" w:eastAsia="Times New Roman" w:hAnsi="Arial" w:cs="Tahoma"/>
      <w:kern w:val="0"/>
      <w:sz w:val="24"/>
      <w:szCs w:val="16"/>
      <w:lang w:eastAsia="en-GB"/>
      <w14:ligatures w14:val="none"/>
    </w:rPr>
  </w:style>
  <w:style w:type="paragraph" w:styleId="BalloonText">
    <w:name w:val="Balloon Text"/>
    <w:basedOn w:val="Normal"/>
    <w:link w:val="BalloonTextChar"/>
    <w:uiPriority w:val="99"/>
    <w:semiHidden/>
    <w:unhideWhenUsed/>
    <w:rsid w:val="009A1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6A2"/>
    <w:rPr>
      <w:rFonts w:ascii="Segoe UI" w:hAnsi="Segoe UI" w:cs="Segoe UI"/>
      <w:sz w:val="18"/>
      <w:szCs w:val="18"/>
    </w:rPr>
  </w:style>
  <w:style w:type="character" w:customStyle="1" w:styleId="Heading1Char">
    <w:name w:val="Heading 1 Char"/>
    <w:basedOn w:val="DefaultParagraphFont"/>
    <w:link w:val="Heading1"/>
    <w:rsid w:val="00FC1219"/>
    <w:rPr>
      <w:rFonts w:ascii="Times New Roman" w:eastAsia="Times New Roman" w:hAnsi="Times New Roman" w:cs="Arial"/>
      <w:b/>
      <w:bCs/>
      <w:caps/>
      <w:kern w:val="32"/>
      <w:sz w:val="32"/>
      <w:szCs w:val="28"/>
      <w:u w:val="single"/>
      <w:lang w:eastAsia="en-GB"/>
      <w14:ligatures w14:val="none"/>
    </w:rPr>
  </w:style>
  <w:style w:type="character" w:customStyle="1" w:styleId="Heading2Char">
    <w:name w:val="Heading 2 Char"/>
    <w:basedOn w:val="DefaultParagraphFont"/>
    <w:link w:val="Heading2"/>
    <w:rsid w:val="00FC1219"/>
    <w:rPr>
      <w:rFonts w:ascii="Tahoma" w:eastAsia="Times New Roman" w:hAnsi="Tahoma" w:cs="Arial"/>
      <w:b/>
      <w:bCs/>
      <w:iCs/>
      <w:caps/>
      <w:kern w:val="0"/>
      <w:sz w:val="24"/>
      <w:szCs w:val="24"/>
      <w:u w:val="single"/>
      <w:lang w:val="en-US" w:eastAsia="en-GB"/>
      <w14:ligatures w14:val="none"/>
    </w:rPr>
  </w:style>
  <w:style w:type="character" w:customStyle="1" w:styleId="Heading3Char">
    <w:name w:val="Heading 3 Char"/>
    <w:basedOn w:val="DefaultParagraphFont"/>
    <w:link w:val="Heading3"/>
    <w:rsid w:val="00FC1219"/>
    <w:rPr>
      <w:rFonts w:ascii="Times New Roman" w:eastAsia="Times New Roman" w:hAnsi="Times New Roman" w:cs="Arial"/>
      <w:bCs/>
      <w:i/>
      <w:kern w:val="0"/>
      <w:sz w:val="28"/>
      <w:szCs w:val="24"/>
      <w:u w:val="single"/>
      <w:lang w:eastAsia="en-GB"/>
      <w14:ligatures w14:val="none"/>
    </w:rPr>
  </w:style>
  <w:style w:type="character" w:customStyle="1" w:styleId="Heading4Char">
    <w:name w:val="Heading 4 Char"/>
    <w:basedOn w:val="DefaultParagraphFont"/>
    <w:link w:val="Heading4"/>
    <w:rsid w:val="00FC1219"/>
    <w:rPr>
      <w:rFonts w:ascii="Arial" w:eastAsia="Times New Roman" w:hAnsi="Arial" w:cs="Times New Roman"/>
      <w:b/>
      <w:bCs/>
      <w:kern w:val="0"/>
      <w:sz w:val="24"/>
      <w:szCs w:val="24"/>
      <w:lang w:eastAsia="en-GB"/>
      <w14:ligatures w14:val="none"/>
    </w:rPr>
  </w:style>
  <w:style w:type="character" w:customStyle="1" w:styleId="Heading5Char">
    <w:name w:val="Heading 5 Char"/>
    <w:basedOn w:val="DefaultParagraphFont"/>
    <w:link w:val="Heading5"/>
    <w:rsid w:val="00FC1219"/>
    <w:rPr>
      <w:rFonts w:ascii="Arial" w:eastAsia="Times New Roman" w:hAnsi="Arial" w:cs="Times New Roman"/>
      <w:b/>
      <w:bCs/>
      <w:iCs/>
      <w:kern w:val="0"/>
      <w:sz w:val="24"/>
      <w:szCs w:val="26"/>
      <w:lang w:eastAsia="en-GB"/>
      <w14:ligatures w14:val="none"/>
    </w:rPr>
  </w:style>
  <w:style w:type="character" w:customStyle="1" w:styleId="Heading6Char">
    <w:name w:val="Heading 6 Char"/>
    <w:basedOn w:val="DefaultParagraphFont"/>
    <w:link w:val="Heading6"/>
    <w:rsid w:val="00FC1219"/>
    <w:rPr>
      <w:rFonts w:ascii="Arial" w:eastAsia="Times New Roman" w:hAnsi="Arial" w:cs="Times New Roman"/>
      <w:b/>
      <w:bCs/>
      <w:kern w:val="0"/>
      <w:sz w:val="24"/>
      <w:lang w:eastAsia="en-GB"/>
      <w14:ligatures w14:val="none"/>
    </w:rPr>
  </w:style>
  <w:style w:type="character" w:customStyle="1" w:styleId="Heading7Char">
    <w:name w:val="Heading 7 Char"/>
    <w:basedOn w:val="DefaultParagraphFont"/>
    <w:link w:val="Heading7"/>
    <w:rsid w:val="00FC1219"/>
    <w:rPr>
      <w:rFonts w:ascii="Arial" w:eastAsia="Times New Roman" w:hAnsi="Arial" w:cs="Times New Roman"/>
      <w:b/>
      <w:i/>
      <w:kern w:val="0"/>
      <w:sz w:val="24"/>
      <w:szCs w:val="24"/>
      <w:lang w:eastAsia="en-GB"/>
      <w14:ligatures w14:val="none"/>
    </w:rPr>
  </w:style>
  <w:style w:type="character" w:customStyle="1" w:styleId="Heading8Char">
    <w:name w:val="Heading 8 Char"/>
    <w:basedOn w:val="DefaultParagraphFont"/>
    <w:link w:val="Heading8"/>
    <w:rsid w:val="00FC1219"/>
    <w:rPr>
      <w:rFonts w:ascii="Arial" w:eastAsia="Times New Roman" w:hAnsi="Arial" w:cs="Times New Roman"/>
      <w:i/>
      <w:iCs/>
      <w:kern w:val="0"/>
      <w:sz w:val="24"/>
      <w:szCs w:val="24"/>
      <w:lang w:eastAsia="en-GB"/>
      <w14:ligatures w14:val="none"/>
    </w:rPr>
  </w:style>
  <w:style w:type="character" w:customStyle="1" w:styleId="Heading9Char">
    <w:name w:val="Heading 9 Char"/>
    <w:basedOn w:val="DefaultParagraphFont"/>
    <w:link w:val="Heading9"/>
    <w:rsid w:val="00FC1219"/>
    <w:rPr>
      <w:rFonts w:ascii="Arial" w:eastAsia="Times New Roman" w:hAnsi="Arial" w:cs="Arial"/>
      <w:kern w:val="0"/>
      <w:sz w:val="24"/>
      <w:lang w:eastAsia="en-GB"/>
      <w14:ligatures w14:val="none"/>
    </w:rPr>
  </w:style>
  <w:style w:type="paragraph" w:styleId="TOC1">
    <w:name w:val="toc 1"/>
    <w:basedOn w:val="Normal"/>
    <w:next w:val="Normal"/>
    <w:autoRedefine/>
    <w:uiPriority w:val="39"/>
    <w:rsid w:val="00FC1219"/>
    <w:pPr>
      <w:tabs>
        <w:tab w:val="left" w:pos="480"/>
        <w:tab w:val="right" w:leader="dot" w:pos="9016"/>
      </w:tabs>
      <w:spacing w:before="240" w:after="60" w:line="240" w:lineRule="auto"/>
    </w:pPr>
    <w:rPr>
      <w:rFonts w:ascii="Times New Roman" w:eastAsia="Times New Roman" w:hAnsi="Times New Roman" w:cs="Times New Roman"/>
      <w:b/>
      <w:noProof/>
      <w:kern w:val="0"/>
      <w:sz w:val="24"/>
      <w:szCs w:val="24"/>
      <w:lang w:eastAsia="en-GB"/>
      <w14:ligatures w14:val="none"/>
    </w:rPr>
  </w:style>
  <w:style w:type="paragraph" w:styleId="BodyText2">
    <w:name w:val="Body Text 2"/>
    <w:basedOn w:val="Normal"/>
    <w:link w:val="BodyText2Char"/>
    <w:uiPriority w:val="99"/>
    <w:semiHidden/>
    <w:unhideWhenUsed/>
    <w:rsid w:val="00FC1219"/>
    <w:pPr>
      <w:spacing w:after="120" w:line="480" w:lineRule="auto"/>
    </w:pPr>
  </w:style>
  <w:style w:type="character" w:customStyle="1" w:styleId="BodyText2Char">
    <w:name w:val="Body Text 2 Char"/>
    <w:basedOn w:val="DefaultParagraphFont"/>
    <w:link w:val="BodyText2"/>
    <w:uiPriority w:val="99"/>
    <w:semiHidden/>
    <w:rsid w:val="00FC1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Olinas Brosas</cp:lastModifiedBy>
  <cp:revision>9</cp:revision>
  <dcterms:created xsi:type="dcterms:W3CDTF">2023-03-29T07:17:00Z</dcterms:created>
  <dcterms:modified xsi:type="dcterms:W3CDTF">2023-04-02T07:50:00Z</dcterms:modified>
</cp:coreProperties>
</file>