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Jonnathan Macchi Franco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1018418998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