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Luisa Fernanda Parra Bermeo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1022402091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