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Jesus Antonio Velandia Bayona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1025141410</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