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Mariana Valencia Giraldo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1060652696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