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Cristobal Andres Cajigas Rubio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1085245324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