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Manuel Alejandro Prado Serna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1114836953</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