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Yuli Andrea Buitrago Molina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34327727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