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Nelly Polania Ramirez</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36171151</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