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Jhon Jairo Muñoz Cardenas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79833334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