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Jairo Andres Guluma Cadena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80845060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