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56"/>
          <w:szCs w:val="56"/>
        </w:rPr>
        <w:t xml:space="preserve">WasteWise</w:t>
      </w:r>
    </w:p>
    <w:p>
      <w:pPr>
        <w:spacing w:after="40"/>
      </w:pPr>
      <w:r>
        <w:rPr>
          <w:color w:val="555555"/>
          <w:sz w:val="28"/>
          <w:szCs w:val="28"/>
        </w:rPr>
        <w:t xml:space="preserve">App algorithm and process flow</w:t>
      </w:r>
    </w:p>
    <w:p>
      <w:pPr>
        <w:spacing w:after="400"/>
      </w:pPr>
      <w:r>
        <w:rPr>
          <w:i/>
          <w:iCs/>
          <w:color w:val="888888"/>
          <w:sz w:val="22"/>
          <w:szCs w:val="22"/>
        </w:rPr>
        <w:t xml:space="preserve">Product documentation draft</w:t>
      </w:r>
    </w:p>
    <w:p>
      <w:pPr>
        <w:pStyle w:val="Heading1"/>
        <w:spacing w:after="150" w:before="300"/>
      </w:pPr>
      <w:r>
        <w:t xml:space="preserve">Overview</w:t>
      </w:r>
    </w:p>
    <w:p>
      <w:pPr>
        <w:spacing w:after="120"/>
      </w:pPr>
      <w:r>
        <w:t xml:space="preserve">This document describes the step-by-step algorithm behind the WasteWise app: the logic the app follows from the moment a user opens it, through waste sorting, scheduling, payment, live tracking, and post-pickup engagement. It is intended as a reference for design, development, and stakeholder review.</w:t>
      </w:r>
    </w:p>
    <w:p>
      <w:pPr>
        <w:pStyle w:val="Heading1"/>
        <w:spacing w:after="150" w:before="300"/>
      </w:pPr>
      <w:r>
        <w:t xml:space="preserve">1. App launch</w:t>
      </w:r>
    </w:p>
    <w:p>
      <w:pPr>
        <w:spacing w:after="60"/>
        <w:ind w:left="360"/>
      </w:pPr>
      <w:r>
        <w:t xml:space="preserve">1.1  User opens the WasteWise app.</w:t>
      </w:r>
    </w:p>
    <w:p>
      <w:pPr>
        <w:spacing w:after="60"/>
        <w:ind w:left="360"/>
      </w:pPr>
      <w:r>
        <w:t xml:space="preserve">1.2  App checks whether the user is a first-time user or a returning user.</w:t>
      </w:r>
    </w:p>
    <w:p>
      <w:pPr>
        <w:pStyle w:val="Heading1"/>
        <w:spacing w:after="150" w:before="300"/>
      </w:pPr>
      <w:r>
        <w:t xml:space="preserve">2. Authentication</w:t>
      </w:r>
    </w:p>
    <w:p>
      <w:pPr>
        <w:spacing w:after="60"/>
        <w:ind w:left="360"/>
      </w:pPr>
      <w:r>
        <w:t xml:space="preserve">2.1  First-time user → app displays a Sign Up screen requesting: full name, email address, phone number, home/pickup address, password and confirm password.</w:t>
      </w:r>
    </w:p>
    <w:p>
      <w:pPr>
        <w:spacing w:after="60"/>
        <w:ind w:left="360"/>
      </w:pPr>
      <w:r>
        <w:t xml:space="preserve">2.2  App validates input (correct email format, password strength, valid phone number format).</w:t>
      </w:r>
    </w:p>
    <w:p>
      <w:pPr>
        <w:spacing w:after="60"/>
        <w:ind w:left="360"/>
      </w:pPr>
      <w:r>
        <w:t xml:space="preserve">2.3  Returning user → app displays a Login screen requesting email/phone number and password.</w:t>
      </w:r>
    </w:p>
    <w:p>
      <w:pPr>
        <w:spacing w:after="60"/>
        <w:ind w:left="360"/>
      </w:pPr>
      <w:r>
        <w:t xml:space="preserve">2.4  App authenticates credentials against the stored database.</w:t>
      </w:r>
    </w:p>
    <w:p>
      <w:pPr>
        <w:spacing w:after="60"/>
        <w:ind w:left="360"/>
      </w:pPr>
      <w:r>
        <w:t xml:space="preserve">2.5  If authentication fails → app displays an error message and prompts the user to retry or reset password.</w:t>
      </w:r>
    </w:p>
    <w:p>
      <w:pPr>
        <w:spacing w:after="60"/>
        <w:ind w:left="360"/>
      </w:pPr>
      <w:r>
        <w:t xml:space="preserve">2.6  If authentication succeeds → app redirects the user to the Home Dashboard.</w:t>
      </w:r>
    </w:p>
    <w:p>
      <w:pPr>
        <w:pStyle w:val="Heading1"/>
        <w:spacing w:after="150" w:before="300"/>
      </w:pPr>
      <w:r>
        <w:t xml:space="preserve">3. Home dashboard</w:t>
      </w:r>
    </w:p>
    <w:p>
      <w:pPr>
        <w:spacing w:after="60"/>
        <w:ind w:left="360"/>
      </w:pPr>
      <w:r>
        <w:t xml:space="preserve">3.1  App displays the main menu: Schedule Pickup, Waste Sorting Guide, Track Pickup, Payment/Billing, Notifications, Profile/Settings.</w:t>
      </w:r>
    </w:p>
    <w:p>
      <w:pPr>
        <w:pStyle w:val="Heading1"/>
        <w:spacing w:after="150" w:before="300"/>
      </w:pPr>
      <w:r>
        <w:t xml:space="preserve">4. Waste sorting</w:t>
      </w:r>
    </w:p>
    <w:p>
      <w:pPr>
        <w:spacing w:after="60"/>
        <w:ind w:left="360"/>
      </w:pPr>
      <w:r>
        <w:t xml:space="preserve">4.1  User selects “Sort Waste”, or is prompted to sort waste before scheduling.</w:t>
      </w:r>
    </w:p>
    <w:p>
      <w:pPr>
        <w:spacing w:after="60"/>
        <w:ind w:left="360"/>
      </w:pPr>
      <w:r>
        <w:t xml:space="preserve">4.2  App displays waste categories: organic/biodegradable, plastic, paper/cardboard, glass, metal, e-waste, hazardous waste.</w:t>
      </w:r>
    </w:p>
    <w:p>
      <w:pPr>
        <w:spacing w:after="60"/>
        <w:ind w:left="360"/>
      </w:pPr>
      <w:r>
        <w:t xml:space="preserve">4.3  User selects the category (or categories) that match what they want disposed of.</w:t>
      </w:r>
    </w:p>
    <w:p>
      <w:pPr>
        <w:spacing w:after="60"/>
        <w:ind w:left="360"/>
      </w:pPr>
      <w:r>
        <w:t xml:space="preserve">4.4  App may show sorting tips for correct disposal per category (optional educational feature).</w:t>
      </w:r>
    </w:p>
    <w:p>
      <w:pPr>
        <w:pStyle w:val="Heading1"/>
        <w:spacing w:after="150" w:before="300"/>
      </w:pPr>
      <w:r>
        <w:t xml:space="preserve">5. Schedule pickup</w:t>
      </w:r>
    </w:p>
    <w:p>
      <w:pPr>
        <w:spacing w:after="60"/>
        <w:ind w:left="360"/>
      </w:pPr>
      <w:r>
        <w:t xml:space="preserve">5.1  User selects “Schedule Pickup.”</w:t>
      </w:r>
    </w:p>
    <w:p>
      <w:pPr>
        <w:spacing w:after="60"/>
        <w:ind w:left="360"/>
      </w:pPr>
      <w:r>
        <w:t xml:space="preserve">5.2  App displays a calendar/time-slot selector.</w:t>
      </w:r>
    </w:p>
    <w:p>
      <w:pPr>
        <w:spacing w:after="60"/>
        <w:ind w:left="360"/>
      </w:pPr>
      <w:r>
        <w:t xml:space="preserve">5.3  User selects a preferred pickup date and time.</w:t>
      </w:r>
    </w:p>
    <w:p>
      <w:pPr>
        <w:spacing w:after="60"/>
        <w:ind w:left="360"/>
      </w:pPr>
      <w:r>
        <w:t xml:space="preserve">5.4  App attaches the waste category selected in Step 4 to this pickup request.</w:t>
      </w:r>
    </w:p>
    <w:p>
      <w:pPr>
        <w:spacing w:after="60"/>
        <w:ind w:left="360"/>
      </w:pPr>
      <w:r>
        <w:t xml:space="preserve">5.5  User confirms pickup address (auto-filled from profile, editable if needed).</w:t>
      </w:r>
    </w:p>
    <w:p>
      <w:pPr>
        <w:spacing w:after="60"/>
        <w:ind w:left="360"/>
      </w:pPr>
      <w:r>
        <w:t xml:space="preserve">5.6  App calculates the estimated cost based on waste type and volume.</w:t>
      </w:r>
    </w:p>
    <w:p>
      <w:pPr>
        <w:spacing w:after="60"/>
        <w:ind w:left="360"/>
      </w:pPr>
      <w:r>
        <w:t xml:space="preserve">5.7  User reviews and confirms the pickup request.</w:t>
      </w:r>
    </w:p>
    <w:p>
      <w:pPr>
        <w:pStyle w:val="Heading1"/>
        <w:spacing w:after="150" w:before="300"/>
      </w:pPr>
      <w:r>
        <w:t xml:space="preserve">6. Payment</w:t>
      </w:r>
    </w:p>
    <w:p>
      <w:pPr>
        <w:spacing w:after="60"/>
        <w:ind w:left="360"/>
      </w:pPr>
      <w:r>
        <w:t xml:space="preserve">6.1  App displays payment options: card, bank transfer, mobile money, wallet balance.</w:t>
      </w:r>
    </w:p>
    <w:p>
      <w:pPr>
        <w:spacing w:after="60"/>
        <w:ind w:left="360"/>
      </w:pPr>
      <w:r>
        <w:t xml:space="preserve">6.2  User selects a payment method and completes payment.</w:t>
      </w:r>
    </w:p>
    <w:p>
      <w:pPr>
        <w:spacing w:after="60"/>
        <w:ind w:left="360"/>
      </w:pPr>
      <w:r>
        <w:t xml:space="preserve">6.3  App confirms payment success or failure.</w:t>
      </w:r>
    </w:p>
    <w:p>
      <w:pPr>
        <w:spacing w:after="60"/>
        <w:ind w:left="360"/>
      </w:pPr>
      <w:r>
        <w:t xml:space="preserve">6.4  If payment fails → app prompts the user to retry or choose another method.</w:t>
      </w:r>
    </w:p>
    <w:p>
      <w:pPr>
        <w:pStyle w:val="Heading1"/>
        <w:spacing w:after="150" w:before="300"/>
      </w:pPr>
      <w:r>
        <w:t xml:space="preserve">7. Confirmation and assignment</w:t>
      </w:r>
    </w:p>
    <w:p>
      <w:pPr>
        <w:spacing w:after="60"/>
        <w:ind w:left="360"/>
      </w:pPr>
      <w:r>
        <w:t xml:space="preserve">7.1  App generates a unique pickup request ID.</w:t>
      </w:r>
    </w:p>
    <w:p>
      <w:pPr>
        <w:spacing w:after="60"/>
        <w:ind w:left="360"/>
      </w:pPr>
      <w:r>
        <w:t xml:space="preserve">7.2  App assigns the request to the nearest available waste collector/truck, based on location and schedule.</w:t>
      </w:r>
    </w:p>
    <w:p>
      <w:pPr>
        <w:spacing w:after="60"/>
        <w:ind w:left="360"/>
      </w:pPr>
      <w:r>
        <w:t xml:space="preserve">7.3  App sends a confirmation notification to the user, including pickup date, time, request ID, and assigned collector.</w:t>
      </w:r>
    </w:p>
    <w:p>
      <w:pPr>
        <w:pStyle w:val="Heading1"/>
        <w:spacing w:after="150" w:before="300"/>
      </w:pPr>
      <w:r>
        <w:t xml:space="preserve">8. Real-time tracking</w:t>
      </w:r>
    </w:p>
    <w:p>
      <w:pPr>
        <w:spacing w:after="60"/>
        <w:ind w:left="360"/>
      </w:pPr>
      <w:r>
        <w:t xml:space="preserve">8.1  User opens “Track Pickup” to view the collector’s live location and status.</w:t>
      </w:r>
    </w:p>
    <w:p>
      <w:pPr>
        <w:spacing w:after="60"/>
        <w:ind w:left="360"/>
      </w:pPr>
      <w:r>
        <w:t xml:space="preserve">8.2  App updates status through: Scheduled → En Route → Arrived → Collected → Completed.</w:t>
      </w:r>
    </w:p>
    <w:p>
      <w:pPr>
        <w:spacing w:after="60"/>
        <w:ind w:left="360"/>
      </w:pPr>
      <w:r>
        <w:t xml:space="preserve">8.3  App sends push notifications at each key status change.</w:t>
      </w:r>
    </w:p>
    <w:p>
      <w:pPr>
        <w:pStyle w:val="Heading1"/>
        <w:spacing w:after="150" w:before="300"/>
      </w:pPr>
      <w:r>
        <w:t xml:space="preserve">9. Post-pickup</w:t>
      </w:r>
    </w:p>
    <w:p>
      <w:pPr>
        <w:spacing w:after="60"/>
        <w:ind w:left="360"/>
      </w:pPr>
      <w:r>
        <w:t xml:space="preserve">9.1  Once marked “Completed,” app prompts the user to rate and review the service.</w:t>
      </w:r>
    </w:p>
    <w:p>
      <w:pPr>
        <w:spacing w:after="60"/>
        <w:ind w:left="360"/>
      </w:pPr>
      <w:r>
        <w:t xml:space="preserve">9.2  App updates the user’s pickup history log.</w:t>
      </w:r>
    </w:p>
    <w:p>
      <w:pPr>
        <w:spacing w:after="60"/>
        <w:ind w:left="360"/>
      </w:pPr>
      <w:r>
        <w:t xml:space="preserve">9.3  App may award reward points for consistent use or recycling (optional).</w:t>
      </w:r>
    </w:p>
    <w:p>
      <w:pPr>
        <w:pStyle w:val="Heading1"/>
        <w:spacing w:after="150" w:before="300"/>
      </w:pPr>
      <w:r>
        <w:t xml:space="preserve">10. Ongoing features</w:t>
      </w:r>
    </w:p>
    <w:p>
      <w:pPr>
        <w:spacing w:after="60"/>
        <w:ind w:left="360"/>
      </w:pPr>
      <w:r>
        <w:t xml:space="preserve">10.1  Notifications — reminders, missed pickups, promotions.</w:t>
      </w:r>
    </w:p>
    <w:p>
      <w:pPr>
        <w:spacing w:after="60"/>
        <w:ind w:left="360"/>
      </w:pPr>
      <w:r>
        <w:t xml:space="preserve">10.2  Profile/Settings — update personal info, payment methods, notification preferences.</w:t>
      </w:r>
    </w:p>
    <w:p>
      <w:pPr>
        <w:spacing w:after="60"/>
        <w:ind w:left="360"/>
      </w:pPr>
      <w:r>
        <w:t xml:space="preserve">10.3  Pickup History — view past requests and receipts.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Full process flow chart</w:t>
      </w:r>
    </w:p>
    <w:p>
      <w:pPr>
        <w:spacing w:after="120"/>
      </w:pPr>
      <w:r>
        <w:t xml:space="preserve">The diagram below traces the complete algorithm end to end: authentication, dashboard, waste sorting, scheduling and payment, and tracking through to completion.</w:t>
      </w:r>
    </w:p>
    <w:p>
      <w:pPr>
        <w:spacing w:after="200"/>
        <w:jc w:val="center"/>
      </w:pPr>
      <w:r>
        <w:drawing>
          <wp:inline distT="0" distB="0" distL="0" distR="0">
            <wp:extent cx="5334000" cy="1062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2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Summary flow</w:t>
      </w:r>
    </w:p>
    <w:p>
      <w:pPr>
        <w:spacing w:after="120"/>
      </w:pPr>
      <w:r>
        <w:t xml:space="preserve">At a glance, the app moves through five major stages: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000"/>
      </w:tblGrid>
      <w:tr>
        <w:tc>
          <w:tcPr>
            <w:tcW w:type="dxa" w:w="1200"/>
            <w:shd w:fill="2C2C2A" w:val="clear"/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200"/>
            <w:shd w:fill="2C2C2A" w:val="clea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5000"/>
            <w:shd w:fill="2C2C2A" w:val="clear"/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200"/>
          </w:tcPr>
          <w:p>
            <w:r>
              <w:t xml:space="preserve">1</w:t>
            </w:r>
          </w:p>
        </w:tc>
        <w:tc>
          <w:tcPr>
            <w:tcW w:type="dxa" w:w="3200"/>
          </w:tcPr>
          <w:p>
            <w:r>
              <w:rPr>
                <w:b/>
                <w:bCs/>
              </w:rPr>
              <w:t xml:space="preserve">Sign up / Login</w:t>
            </w:r>
          </w:p>
        </w:tc>
        <w:tc>
          <w:tcPr>
            <w:tcW w:type="dxa" w:w="5000"/>
          </w:tcPr>
          <w:p>
            <w:r>
              <w:t xml:space="preserve">User authenticates or creates an account.</w:t>
            </w:r>
          </w:p>
        </w:tc>
      </w:tr>
      <w:tr>
        <w:tc>
          <w:tcPr>
            <w:tcW w:type="dxa" w:w="1200"/>
          </w:tcPr>
          <w:p>
            <w:r>
              <w:t xml:space="preserve">2</w:t>
            </w:r>
          </w:p>
        </w:tc>
        <w:tc>
          <w:tcPr>
            <w:tcW w:type="dxa" w:w="3200"/>
          </w:tcPr>
          <w:p>
            <w:r>
              <w:rPr>
                <w:b/>
                <w:bCs/>
              </w:rPr>
              <w:t xml:space="preserve">Home dashboard</w:t>
            </w:r>
          </w:p>
        </w:tc>
        <w:tc>
          <w:tcPr>
            <w:tcW w:type="dxa" w:w="5000"/>
          </w:tcPr>
          <w:p>
            <w:r>
              <w:t xml:space="preserve">User lands on the main menu.</w:t>
            </w:r>
          </w:p>
        </w:tc>
      </w:tr>
      <w:tr>
        <w:tc>
          <w:tcPr>
            <w:tcW w:type="dxa" w:w="1200"/>
          </w:tcPr>
          <w:p>
            <w:r>
              <w:t xml:space="preserve">3</w:t>
            </w:r>
          </w:p>
        </w:tc>
        <w:tc>
          <w:tcPr>
            <w:tcW w:type="dxa" w:w="3200"/>
          </w:tcPr>
          <w:p>
            <w:r>
              <w:rPr>
                <w:b/>
                <w:bCs/>
              </w:rPr>
              <w:t xml:space="preserve">Sort waste</w:t>
            </w:r>
          </w:p>
        </w:tc>
        <w:tc>
          <w:tcPr>
            <w:tcW w:type="dxa" w:w="5000"/>
          </w:tcPr>
          <w:p>
            <w:r>
              <w:t xml:space="preserve">User selects the waste category to dispose of.</w:t>
            </w:r>
          </w:p>
        </w:tc>
      </w:tr>
      <w:tr>
        <w:tc>
          <w:tcPr>
            <w:tcW w:type="dxa" w:w="1200"/>
          </w:tcPr>
          <w:p>
            <w:r>
              <w:t xml:space="preserve">4</w:t>
            </w:r>
          </w:p>
        </w:tc>
        <w:tc>
          <w:tcPr>
            <w:tcW w:type="dxa" w:w="3200"/>
          </w:tcPr>
          <w:p>
            <w:r>
              <w:rPr>
                <w:b/>
                <w:bCs/>
              </w:rPr>
              <w:t xml:space="preserve">Schedule pickup &amp; pay</w:t>
            </w:r>
          </w:p>
        </w:tc>
        <w:tc>
          <w:tcPr>
            <w:tcW w:type="dxa" w:w="5000"/>
          </w:tcPr>
          <w:p>
            <w:r>
              <w:t xml:space="preserve">User picks date, time, address, and completes payment.</w:t>
            </w:r>
          </w:p>
        </w:tc>
      </w:tr>
      <w:tr>
        <w:tc>
          <w:tcPr>
            <w:tcW w:type="dxa" w:w="1200"/>
          </w:tcPr>
          <w:p>
            <w:r>
              <w:t xml:space="preserve">5</w:t>
            </w:r>
          </w:p>
        </w:tc>
        <w:tc>
          <w:tcPr>
            <w:tcW w:type="dxa" w:w="3200"/>
          </w:tcPr>
          <w:p>
            <w:r>
              <w:rPr>
                <w:b/>
                <w:bCs/>
              </w:rPr>
              <w:t xml:space="preserve">Track &amp; complete</w:t>
            </w:r>
          </w:p>
        </w:tc>
        <w:tc>
          <w:tcPr>
            <w:tcW w:type="dxa" w:w="5000"/>
          </w:tcPr>
          <w:p>
            <w:r>
              <w:t xml:space="preserve">Request is assigned, tracked live, completed, then rated.</w:t>
            </w:r>
          </w:p>
        </w:tc>
      </w:tr>
    </w:tbl>
    <w:p>
      <w:pPr>
        <w:pStyle w:val="Heading1"/>
        <w:spacing w:after="150" w:before="300"/>
      </w:pPr>
      <w:r>
        <w:t xml:space="preserve">Design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and Sign Up are handled as separate paths so returning users are never asked to re-enter their details.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user input is validated before submission (email format, password strength, phone number format).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Waste sorting happens before scheduling, since the pickup request needs to know what type of waste is being collected.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Collector assignment is based on the requester's location and the collector's schedule and proximity.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tracking follows a fixed sequence so the user always knows where their pickup stands.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Ratings and pickup history build trust and encourage repeat use of the app.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8979378fce7d1db7ce5bcc81451b5af786ac28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2026-07-27T15:30:44.465Z</dcterms:created>
  <dcterms:modified xsi:type="dcterms:W3CDTF">2026-07-27T15:30:44.465Z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