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7EFB" w14:textId="52BA67B3" w:rsidR="006A1BCB" w:rsidRPr="00DF5051" w:rsidRDefault="006A1BCB" w:rsidP="006A1BCB">
      <w:pPr>
        <w:pStyle w:val="1"/>
      </w:pPr>
      <w:r>
        <w:t>Тренажёр</w:t>
      </w:r>
      <w:r w:rsidR="0004427F">
        <w:t>ы</w:t>
      </w:r>
      <w:r w:rsidR="00DF5051" w:rsidRPr="00DF5051">
        <w:t xml:space="preserve"> </w:t>
      </w:r>
      <w:r w:rsidR="00DF5051">
        <w:t>таблицы умножения</w:t>
      </w:r>
    </w:p>
    <w:p w14:paraId="32A3C145" w14:textId="0C71C657" w:rsidR="000700A4" w:rsidRPr="000700A4" w:rsidRDefault="000700A4" w:rsidP="000700A4">
      <w:r w:rsidRPr="000700A4">
        <w:rPr>
          <w:highlight w:val="yellow"/>
        </w:rPr>
        <w:t>НУЖНО ВСЕ НАПИСАТЬ И РАЗОМ ЗАПУСТИТЬ ВЕСЬ РАЗДЕЛ</w:t>
      </w:r>
    </w:p>
    <w:p w14:paraId="41C1951E" w14:textId="28E63591" w:rsidR="00BB5549" w:rsidRDefault="00BB5549" w:rsidP="006A1BCB">
      <w:r w:rsidRPr="007B5F60">
        <w:rPr>
          <w:b/>
          <w:bCs/>
        </w:rPr>
        <w:t>Ключевые слова:</w:t>
      </w:r>
      <w:r>
        <w:t xml:space="preserve"> тренажёры, таблица умножения, онлайн, тренировка, </w:t>
      </w:r>
      <w:r w:rsidRPr="00BB5549">
        <w:t>чтобы выучить</w:t>
      </w:r>
      <w:r>
        <w:t>, быстрее выучить, 3 класс, для 2 класса</w:t>
      </w:r>
      <w:r w:rsidR="007B5F60">
        <w:t>, быстро и легко выучить, игра, бесплатно, скачать, распечатать</w:t>
      </w:r>
    </w:p>
    <w:p w14:paraId="1420A880" w14:textId="3D1D8125" w:rsidR="00BB5549" w:rsidRPr="007B5F60" w:rsidRDefault="00BB5549" w:rsidP="006A1BCB">
      <w:r w:rsidRPr="007B5F60">
        <w:rPr>
          <w:b/>
          <w:bCs/>
        </w:rPr>
        <w:t xml:space="preserve">Описание: </w:t>
      </w:r>
      <w:r w:rsidR="0049066A">
        <w:t xml:space="preserve">Тренируйтесь </w:t>
      </w:r>
      <w:r w:rsidR="007B5F60">
        <w:t>онлайн</w:t>
      </w:r>
      <w:r w:rsidR="0049066A">
        <w:t xml:space="preserve"> с помощью специальных </w:t>
      </w:r>
      <w:r w:rsidR="007B5F60">
        <w:t>тренажёр</w:t>
      </w:r>
      <w:r w:rsidR="0049066A">
        <w:t>ов</w:t>
      </w:r>
      <w:r w:rsidR="007B5F60">
        <w:t xml:space="preserve"> и игр, чтобы быстро и легко выучить таблицу умножения.</w:t>
      </w:r>
    </w:p>
    <w:p w14:paraId="1E207BDD" w14:textId="1A3A99F4" w:rsidR="00BB5549" w:rsidRDefault="00BB5549" w:rsidP="006A1BCB"/>
    <w:p w14:paraId="0FC3FF35" w14:textId="24333927" w:rsidR="0049066A" w:rsidRPr="0049066A" w:rsidRDefault="0049066A" w:rsidP="0049066A">
      <w:pPr>
        <w:pStyle w:val="2"/>
      </w:pPr>
      <w:r>
        <w:t>Тренировка умножения</w:t>
      </w:r>
    </w:p>
    <w:p w14:paraId="56D828CA" w14:textId="34508325" w:rsidR="006A1BCB" w:rsidRDefault="006A1BCB" w:rsidP="006A1BCB">
      <w:r>
        <w:t xml:space="preserve">В этом разделе </w:t>
      </w:r>
      <w:r w:rsidR="007B5F60">
        <w:t xml:space="preserve">вы найдёте различные </w:t>
      </w:r>
      <w:r>
        <w:t xml:space="preserve">тренажёры, </w:t>
      </w:r>
      <w:r w:rsidR="007B5F60">
        <w:t xml:space="preserve">программы, игры, интерактивные задания, </w:t>
      </w:r>
      <w:r>
        <w:t>проверочные тесты и задания, которые можно проходить онлайн, чтобы тренировать навыки умножения</w:t>
      </w:r>
      <w:r w:rsidR="0049066A">
        <w:t xml:space="preserve"> и легко запомнить таблицу умножения. В отличие от простого «зазубривания» и распечатывания карточек, онлайн-тренажёры помогают быстрее, проще и в игровой форме учить разные примеры: от простых до самых сложных. </w:t>
      </w:r>
    </w:p>
    <w:p w14:paraId="1F9C10C5" w14:textId="68E75B5A" w:rsidR="0049066A" w:rsidRDefault="0049066A" w:rsidP="0049066A">
      <w:r w:rsidRPr="0049066A">
        <w:rPr>
          <w:b/>
          <w:bCs/>
        </w:rPr>
        <w:t xml:space="preserve">Кому подходят данные тренажёры? </w:t>
      </w:r>
      <w:r>
        <w:t xml:space="preserve">Их механика весьма проста и не требует дополнительных инструкций, поэтому в них может игра каждый. Современные дети очень быстро осваивают смартфоны и компьютерную мышь, поэтому некоторые из них могут начать заниматься уже </w:t>
      </w:r>
      <w:proofErr w:type="gramStart"/>
      <w:r>
        <w:t>3-4</w:t>
      </w:r>
      <w:proofErr w:type="gramEnd"/>
      <w:r>
        <w:t xml:space="preserve"> года. Но мы рекомендуем тренироваться именно </w:t>
      </w:r>
      <w:r w:rsidRPr="0049066A">
        <w:rPr>
          <w:b/>
          <w:bCs/>
        </w:rPr>
        <w:t>школьникам 2 и 3 класса</w:t>
      </w:r>
      <w:r>
        <w:t>, так как в этом возрасте и начинается изучение таблицу умножения в начальной школе.</w:t>
      </w:r>
    </w:p>
    <w:p w14:paraId="0EA87739" w14:textId="0A20799D" w:rsidR="00F40F0C" w:rsidRDefault="00F40F0C" w:rsidP="0049066A">
      <w:r>
        <w:t>Начинать занятия лучше всего вместе с детьми, показывая им, как правильно выполнять задания и наблюдая за тем верно ли они сами поняли смысл упражнений. Кроме того, лучше идти по порядку от простого к сложному, от базового объяснения, что такое умножение, зачем его нужно знать и почему полезно выучить таблицу умножения, заканчивая выполнением сложных примеров. Причём, если какой-то этап пропустить, то есть риск «застрять» в дальнейшем.</w:t>
      </w:r>
    </w:p>
    <w:p w14:paraId="1AE62027" w14:textId="1BF9D592" w:rsidR="00F40F0C" w:rsidRDefault="00F40F0C" w:rsidP="0049066A">
      <w:r>
        <w:t>Поэтому рекомендуем пройти эти тренажёры по порядку.</w:t>
      </w:r>
    </w:p>
    <w:p w14:paraId="6CD97D58" w14:textId="6565075F" w:rsidR="00F40F0C" w:rsidRDefault="00720541" w:rsidP="00720541">
      <w:pPr>
        <w:pStyle w:val="a7"/>
        <w:numPr>
          <w:ilvl w:val="0"/>
          <w:numId w:val="11"/>
        </w:numPr>
      </w:pPr>
      <w:r>
        <w:t>Умножение для самых маленьких</w:t>
      </w:r>
    </w:p>
    <w:p w14:paraId="1D0BB50D" w14:textId="51A3880F" w:rsidR="00F40F0C" w:rsidRDefault="00720541" w:rsidP="000D4C5F">
      <w:pPr>
        <w:pStyle w:val="a7"/>
        <w:numPr>
          <w:ilvl w:val="0"/>
          <w:numId w:val="11"/>
        </w:numPr>
      </w:pPr>
      <w:r>
        <w:t>Легка игра с простыми примерами</w:t>
      </w:r>
    </w:p>
    <w:p w14:paraId="7D3F7415" w14:textId="09201303" w:rsidR="00945BE7" w:rsidRDefault="00945BE7" w:rsidP="00945BE7">
      <w:pPr>
        <w:pStyle w:val="a7"/>
        <w:numPr>
          <w:ilvl w:val="0"/>
          <w:numId w:val="6"/>
        </w:numPr>
      </w:pPr>
      <w:r>
        <w:t>Интерактивная таблица умножения и принципы тренировки</w:t>
      </w:r>
    </w:p>
    <w:p w14:paraId="473BBBBD" w14:textId="21802B08" w:rsidR="00945BE7" w:rsidRDefault="00945BE7" w:rsidP="00945BE7">
      <w:pPr>
        <w:pStyle w:val="a7"/>
        <w:numPr>
          <w:ilvl w:val="0"/>
          <w:numId w:val="6"/>
        </w:numPr>
      </w:pPr>
      <w:r>
        <w:t>Тренажёр умножения на 2</w:t>
      </w:r>
    </w:p>
    <w:p w14:paraId="65A5CAD3" w14:textId="4CFF8442" w:rsidR="00945BE7" w:rsidRDefault="00945BE7" w:rsidP="00945BE7">
      <w:pPr>
        <w:pStyle w:val="a7"/>
        <w:numPr>
          <w:ilvl w:val="0"/>
          <w:numId w:val="6"/>
        </w:numPr>
      </w:pPr>
      <w:r>
        <w:t>Тренажёр умножения на 3</w:t>
      </w:r>
    </w:p>
    <w:p w14:paraId="2FF09F9C" w14:textId="0181B438" w:rsidR="00945BE7" w:rsidRDefault="00945BE7" w:rsidP="00945BE7">
      <w:pPr>
        <w:pStyle w:val="a7"/>
        <w:numPr>
          <w:ilvl w:val="0"/>
          <w:numId w:val="6"/>
        </w:numPr>
      </w:pPr>
      <w:r>
        <w:t>Тренажёр умножения на 4</w:t>
      </w:r>
    </w:p>
    <w:p w14:paraId="4285C4EC" w14:textId="67EB6C75" w:rsidR="00945BE7" w:rsidRDefault="00945BE7" w:rsidP="00945BE7">
      <w:pPr>
        <w:pStyle w:val="a7"/>
        <w:numPr>
          <w:ilvl w:val="0"/>
          <w:numId w:val="6"/>
        </w:numPr>
      </w:pPr>
      <w:r>
        <w:t>Тренажёр умножения на 5</w:t>
      </w:r>
    </w:p>
    <w:p w14:paraId="6D2BC086" w14:textId="4DACB379" w:rsidR="00945BE7" w:rsidRDefault="00945BE7" w:rsidP="00945BE7">
      <w:pPr>
        <w:pStyle w:val="a7"/>
        <w:numPr>
          <w:ilvl w:val="0"/>
          <w:numId w:val="6"/>
        </w:numPr>
      </w:pPr>
      <w:r>
        <w:t>Тренажёр умножения на 6</w:t>
      </w:r>
    </w:p>
    <w:p w14:paraId="2BAEAF24" w14:textId="756E0EA2" w:rsidR="00945BE7" w:rsidRDefault="00945BE7" w:rsidP="00945BE7">
      <w:pPr>
        <w:pStyle w:val="a7"/>
        <w:numPr>
          <w:ilvl w:val="0"/>
          <w:numId w:val="6"/>
        </w:numPr>
      </w:pPr>
      <w:r>
        <w:t>Тренажёр умножения на 7</w:t>
      </w:r>
    </w:p>
    <w:p w14:paraId="4C5ED55A" w14:textId="1A34495A" w:rsidR="00945BE7" w:rsidRDefault="00945BE7" w:rsidP="00945BE7">
      <w:pPr>
        <w:pStyle w:val="a7"/>
        <w:numPr>
          <w:ilvl w:val="0"/>
          <w:numId w:val="6"/>
        </w:numPr>
      </w:pPr>
      <w:r>
        <w:t>Тренажёр умножения на 8</w:t>
      </w:r>
    </w:p>
    <w:p w14:paraId="20E06F79" w14:textId="62EEB5C5" w:rsidR="00945BE7" w:rsidRDefault="00945BE7" w:rsidP="00945BE7">
      <w:pPr>
        <w:pStyle w:val="a7"/>
        <w:numPr>
          <w:ilvl w:val="0"/>
          <w:numId w:val="6"/>
        </w:numPr>
      </w:pPr>
      <w:r>
        <w:t>Тренажёр умножения на 9</w:t>
      </w:r>
    </w:p>
    <w:p w14:paraId="3DA1C3C5" w14:textId="30CFD14B" w:rsidR="006A1BCB" w:rsidRDefault="006A1BCB" w:rsidP="006A1BCB">
      <w:pPr>
        <w:pStyle w:val="a7"/>
        <w:numPr>
          <w:ilvl w:val="0"/>
          <w:numId w:val="6"/>
        </w:numPr>
      </w:pPr>
      <w:r>
        <w:t>Онлайн-тренажёр</w:t>
      </w:r>
      <w:r w:rsidR="00945BE7">
        <w:t xml:space="preserve"> на всю таблицу умножения</w:t>
      </w:r>
    </w:p>
    <w:p w14:paraId="118885F9" w14:textId="77777777" w:rsidR="006A1BCB" w:rsidRDefault="006A1BCB" w:rsidP="006A1BCB">
      <w:pPr>
        <w:pStyle w:val="a7"/>
        <w:numPr>
          <w:ilvl w:val="0"/>
          <w:numId w:val="6"/>
        </w:numPr>
      </w:pPr>
      <w:r>
        <w:lastRenderedPageBreak/>
        <w:t>З</w:t>
      </w:r>
      <w:r w:rsidRPr="00A27284">
        <w:t>адания на таблицу умножения</w:t>
      </w:r>
    </w:p>
    <w:p w14:paraId="2025E633" w14:textId="36213AD6" w:rsidR="00EE6C46" w:rsidRDefault="006A1BCB" w:rsidP="00EE6C46">
      <w:pPr>
        <w:pStyle w:val="a7"/>
        <w:numPr>
          <w:ilvl w:val="0"/>
          <w:numId w:val="6"/>
        </w:numPr>
      </w:pPr>
      <w:r>
        <w:t>Проверочные тесты</w:t>
      </w:r>
    </w:p>
    <w:p w14:paraId="3CEA1B7D" w14:textId="646921BA" w:rsidR="00EE6C46" w:rsidRDefault="00945BE7" w:rsidP="000E5C91">
      <w:pPr>
        <w:pStyle w:val="a7"/>
        <w:numPr>
          <w:ilvl w:val="0"/>
          <w:numId w:val="6"/>
        </w:numPr>
      </w:pPr>
      <w:r>
        <w:t xml:space="preserve">Проверка знания таблицы умножения </w:t>
      </w:r>
      <w:r w:rsidR="00EE6C46" w:rsidRPr="00EE6C46">
        <w:t>3 класс</w:t>
      </w:r>
    </w:p>
    <w:p w14:paraId="5424CAFB" w14:textId="77777777" w:rsidR="000700A4" w:rsidRDefault="00945BE7" w:rsidP="004C7782">
      <w:pPr>
        <w:pStyle w:val="a7"/>
        <w:numPr>
          <w:ilvl w:val="0"/>
          <w:numId w:val="6"/>
        </w:numPr>
      </w:pPr>
      <w:r>
        <w:t>Умножение на скорость</w:t>
      </w:r>
    </w:p>
    <w:p w14:paraId="6A5AF835" w14:textId="77777777" w:rsidR="000700A4" w:rsidRDefault="000700A4" w:rsidP="000700A4">
      <w:pPr>
        <w:pStyle w:val="2"/>
      </w:pPr>
      <w:r>
        <w:t>Как повысить эффективность тренажёров?</w:t>
      </w:r>
    </w:p>
    <w:p w14:paraId="59F9FDC4" w14:textId="77777777" w:rsidR="000700A4" w:rsidRDefault="000700A4" w:rsidP="000700A4">
      <w:r>
        <w:t xml:space="preserve"> Чтобы эффективнее заниматься, рекомендуем делать следующие вещи.</w:t>
      </w:r>
    </w:p>
    <w:p w14:paraId="6203C4C6" w14:textId="0D405283" w:rsidR="000700A4" w:rsidRDefault="000700A4" w:rsidP="000700A4">
      <w:pPr>
        <w:pStyle w:val="3"/>
      </w:pPr>
      <w:r>
        <w:t>1. Занимайтесь регулярно</w:t>
      </w:r>
    </w:p>
    <w:p w14:paraId="75263978" w14:textId="77AA13D3" w:rsidR="000700A4" w:rsidRDefault="000700A4" w:rsidP="000700A4">
      <w:r>
        <w:t>Есть кривая забывания – если пропустить, то нейронные связи не успеют закрепиться и некоторые примеры могут «выпасть» из памяти.</w:t>
      </w:r>
    </w:p>
    <w:p w14:paraId="52C7743F" w14:textId="01A677EC" w:rsidR="000700A4" w:rsidRDefault="000700A4" w:rsidP="000700A4">
      <w:r>
        <w:t>Лучше всего тренироваться утром и вечером по чуть-чуть.</w:t>
      </w:r>
    </w:p>
    <w:p w14:paraId="707945BA" w14:textId="15240134" w:rsidR="000700A4" w:rsidRDefault="000700A4" w:rsidP="000700A4">
      <w:pPr>
        <w:pStyle w:val="3"/>
      </w:pPr>
      <w:r>
        <w:t xml:space="preserve">2. Длительность одной тренировки </w:t>
      </w:r>
      <w:proofErr w:type="gramStart"/>
      <w:r>
        <w:t>15-20</w:t>
      </w:r>
      <w:proofErr w:type="gramEnd"/>
      <w:r>
        <w:t xml:space="preserve"> минут</w:t>
      </w:r>
    </w:p>
    <w:p w14:paraId="214EE99B" w14:textId="5817134D" w:rsidR="000700A4" w:rsidRDefault="000700A4" w:rsidP="000700A4">
      <w:r>
        <w:t>Лучше не меньше, но и не больше.</w:t>
      </w:r>
    </w:p>
    <w:p w14:paraId="52FB7E2A" w14:textId="179A799D" w:rsidR="000700A4" w:rsidRDefault="000700A4" w:rsidP="000700A4">
      <w:pPr>
        <w:pStyle w:val="3"/>
      </w:pPr>
      <w:r>
        <w:t>3. Не переусердствуйте</w:t>
      </w:r>
    </w:p>
    <w:p w14:paraId="4C3DBFE5" w14:textId="77777777" w:rsidR="000D4F17" w:rsidRDefault="000700A4" w:rsidP="000700A4">
      <w:r>
        <w:t>Не заставляйте ребенка тренироваться с таблицей Пифагора через силу. И в то же время, если ребенок сам проявил интерес – поддерживайте его. А если, наоборот, он слишком долго сидит, остановите и отвлеките, иначе, такой сильный интерес может привести к выгоранию.</w:t>
      </w:r>
    </w:p>
    <w:p w14:paraId="71F6727F" w14:textId="77777777" w:rsidR="000D4F17" w:rsidRDefault="000D4F17" w:rsidP="000D4F17">
      <w:pPr>
        <w:pStyle w:val="3"/>
      </w:pPr>
      <w:r>
        <w:t>4. Идите последовательно</w:t>
      </w:r>
    </w:p>
    <w:p w14:paraId="4440D5DE" w14:textId="77777777" w:rsidR="00D67C48" w:rsidRDefault="000D4F17" w:rsidP="000D4F17">
      <w:r>
        <w:t>Лучше не пропускать темы и не стараться «перепрыгивать» на что-то более сложное, даже если интерес к трудным примерам есть. Такой интерес может наткнуться на проблемы, которые в совокупности приведут к апатии</w:t>
      </w:r>
      <w:r w:rsidR="00D67C48">
        <w:t xml:space="preserve"> – защитной реакции психики.</w:t>
      </w:r>
    </w:p>
    <w:p w14:paraId="2A3B4B88" w14:textId="13770B1E" w:rsidR="0004427F" w:rsidRPr="004C7782" w:rsidRDefault="00D67C48" w:rsidP="000D4F17">
      <w:r>
        <w:t xml:space="preserve">Даже есть такой закон </w:t>
      </w:r>
      <w:proofErr w:type="spellStart"/>
      <w:r>
        <w:t>Йеркса-Додсона</w:t>
      </w:r>
      <w:proofErr w:type="spellEnd"/>
      <w:r>
        <w:t xml:space="preserve"> – учиться лучше со средней мотивацией, так эффективность будет выше.</w:t>
      </w:r>
    </w:p>
    <w:sectPr w:rsidR="0004427F" w:rsidRPr="004C7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5A0"/>
    <w:multiLevelType w:val="hybridMultilevel"/>
    <w:tmpl w:val="65BEC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718"/>
    <w:multiLevelType w:val="hybridMultilevel"/>
    <w:tmpl w:val="67D6E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7B5B"/>
    <w:multiLevelType w:val="hybridMultilevel"/>
    <w:tmpl w:val="2576A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5CC"/>
    <w:multiLevelType w:val="hybridMultilevel"/>
    <w:tmpl w:val="0CF8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E5A47"/>
    <w:multiLevelType w:val="hybridMultilevel"/>
    <w:tmpl w:val="2B60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657D5"/>
    <w:multiLevelType w:val="hybridMultilevel"/>
    <w:tmpl w:val="AC32A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659E6"/>
    <w:multiLevelType w:val="hybridMultilevel"/>
    <w:tmpl w:val="4CE0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3761E"/>
    <w:multiLevelType w:val="hybridMultilevel"/>
    <w:tmpl w:val="42A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46113"/>
    <w:multiLevelType w:val="hybridMultilevel"/>
    <w:tmpl w:val="4FC80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087A4">
      <w:numFmt w:val="bullet"/>
      <w:lvlText w:val="•"/>
      <w:lvlJc w:val="left"/>
      <w:pPr>
        <w:ind w:left="1794" w:hanging="714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96FE4"/>
    <w:multiLevelType w:val="hybridMultilevel"/>
    <w:tmpl w:val="BC2EA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D5BD4"/>
    <w:multiLevelType w:val="hybridMultilevel"/>
    <w:tmpl w:val="21F03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879B8"/>
    <w:multiLevelType w:val="hybridMultilevel"/>
    <w:tmpl w:val="BF42D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544516">
    <w:abstractNumId w:val="10"/>
  </w:num>
  <w:num w:numId="2" w16cid:durableId="1783332836">
    <w:abstractNumId w:val="11"/>
  </w:num>
  <w:num w:numId="3" w16cid:durableId="285240932">
    <w:abstractNumId w:val="7"/>
  </w:num>
  <w:num w:numId="4" w16cid:durableId="1915846505">
    <w:abstractNumId w:val="2"/>
  </w:num>
  <w:num w:numId="5" w16cid:durableId="1116020697">
    <w:abstractNumId w:val="4"/>
  </w:num>
  <w:num w:numId="6" w16cid:durableId="513768250">
    <w:abstractNumId w:val="5"/>
  </w:num>
  <w:num w:numId="7" w16cid:durableId="710881980">
    <w:abstractNumId w:val="6"/>
  </w:num>
  <w:num w:numId="8" w16cid:durableId="2019042567">
    <w:abstractNumId w:val="1"/>
  </w:num>
  <w:num w:numId="9" w16cid:durableId="1899975368">
    <w:abstractNumId w:val="3"/>
  </w:num>
  <w:num w:numId="10" w16cid:durableId="1551914317">
    <w:abstractNumId w:val="0"/>
  </w:num>
  <w:num w:numId="11" w16cid:durableId="235020814">
    <w:abstractNumId w:val="9"/>
  </w:num>
  <w:num w:numId="12" w16cid:durableId="16446268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87"/>
    <w:rsid w:val="00007FF4"/>
    <w:rsid w:val="0004427F"/>
    <w:rsid w:val="00061016"/>
    <w:rsid w:val="000700A4"/>
    <w:rsid w:val="000D4F17"/>
    <w:rsid w:val="00144085"/>
    <w:rsid w:val="00147328"/>
    <w:rsid w:val="00153CBC"/>
    <w:rsid w:val="0018308D"/>
    <w:rsid w:val="00187A7D"/>
    <w:rsid w:val="001B5006"/>
    <w:rsid w:val="001C3A00"/>
    <w:rsid w:val="001D6053"/>
    <w:rsid w:val="001E159C"/>
    <w:rsid w:val="001E6648"/>
    <w:rsid w:val="001E7116"/>
    <w:rsid w:val="00234C0B"/>
    <w:rsid w:val="00274988"/>
    <w:rsid w:val="00277011"/>
    <w:rsid w:val="00293190"/>
    <w:rsid w:val="002F0FD0"/>
    <w:rsid w:val="00361C68"/>
    <w:rsid w:val="0036321A"/>
    <w:rsid w:val="00423B43"/>
    <w:rsid w:val="00427146"/>
    <w:rsid w:val="00427C07"/>
    <w:rsid w:val="004354A1"/>
    <w:rsid w:val="0049066A"/>
    <w:rsid w:val="004A5BDB"/>
    <w:rsid w:val="004C7782"/>
    <w:rsid w:val="004F20C0"/>
    <w:rsid w:val="004F398D"/>
    <w:rsid w:val="00514562"/>
    <w:rsid w:val="00542E6C"/>
    <w:rsid w:val="005466BD"/>
    <w:rsid w:val="005D4FBC"/>
    <w:rsid w:val="006A1BCB"/>
    <w:rsid w:val="006E5B63"/>
    <w:rsid w:val="00712FE7"/>
    <w:rsid w:val="00720541"/>
    <w:rsid w:val="007255CB"/>
    <w:rsid w:val="00734358"/>
    <w:rsid w:val="00785BEB"/>
    <w:rsid w:val="00785C05"/>
    <w:rsid w:val="007B35A9"/>
    <w:rsid w:val="007B5F60"/>
    <w:rsid w:val="007C2110"/>
    <w:rsid w:val="007D5192"/>
    <w:rsid w:val="00807DFB"/>
    <w:rsid w:val="00847482"/>
    <w:rsid w:val="00852B6F"/>
    <w:rsid w:val="0087126A"/>
    <w:rsid w:val="008C015C"/>
    <w:rsid w:val="008E6C5B"/>
    <w:rsid w:val="00921028"/>
    <w:rsid w:val="00945BE7"/>
    <w:rsid w:val="0094760A"/>
    <w:rsid w:val="009740A9"/>
    <w:rsid w:val="0098146F"/>
    <w:rsid w:val="009B4E20"/>
    <w:rsid w:val="00A11B23"/>
    <w:rsid w:val="00A27284"/>
    <w:rsid w:val="00A9440F"/>
    <w:rsid w:val="00A94EC4"/>
    <w:rsid w:val="00AB2EE7"/>
    <w:rsid w:val="00AD18F8"/>
    <w:rsid w:val="00AE46FE"/>
    <w:rsid w:val="00AF53FF"/>
    <w:rsid w:val="00B015F9"/>
    <w:rsid w:val="00B04F32"/>
    <w:rsid w:val="00B05A1A"/>
    <w:rsid w:val="00B15951"/>
    <w:rsid w:val="00B366C2"/>
    <w:rsid w:val="00B37E11"/>
    <w:rsid w:val="00B55D37"/>
    <w:rsid w:val="00BB5549"/>
    <w:rsid w:val="00C10CF2"/>
    <w:rsid w:val="00C16EEC"/>
    <w:rsid w:val="00C206E5"/>
    <w:rsid w:val="00C27999"/>
    <w:rsid w:val="00C628BC"/>
    <w:rsid w:val="00C968B5"/>
    <w:rsid w:val="00CB5070"/>
    <w:rsid w:val="00CF3B34"/>
    <w:rsid w:val="00CF59A6"/>
    <w:rsid w:val="00CF7584"/>
    <w:rsid w:val="00CF78D1"/>
    <w:rsid w:val="00D1381E"/>
    <w:rsid w:val="00D67509"/>
    <w:rsid w:val="00D67C48"/>
    <w:rsid w:val="00D83487"/>
    <w:rsid w:val="00DA6D07"/>
    <w:rsid w:val="00DF5051"/>
    <w:rsid w:val="00E41EF7"/>
    <w:rsid w:val="00E62A98"/>
    <w:rsid w:val="00EE6C46"/>
    <w:rsid w:val="00F34277"/>
    <w:rsid w:val="00F40F0C"/>
    <w:rsid w:val="00F642D5"/>
    <w:rsid w:val="00F93842"/>
    <w:rsid w:val="00FA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7F51"/>
  <w15:chartTrackingRefBased/>
  <w15:docId w15:val="{8D85BBA6-9636-48A0-B4DB-A0B08E2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6C2"/>
  </w:style>
  <w:style w:type="paragraph" w:styleId="1">
    <w:name w:val="heading 1"/>
    <w:basedOn w:val="a"/>
    <w:next w:val="a"/>
    <w:link w:val="10"/>
    <w:uiPriority w:val="9"/>
    <w:qFormat/>
    <w:rsid w:val="00C628BC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C628BC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2060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628BC"/>
    <w:pPr>
      <w:keepNext/>
      <w:keepLines/>
      <w:spacing w:before="240" w:after="120" w:line="240" w:lineRule="auto"/>
      <w:outlineLvl w:val="2"/>
    </w:pPr>
    <w:rPr>
      <w:rFonts w:eastAsiaTheme="majorEastAsia" w:cstheme="minorHAns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5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456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628BC"/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C628BC"/>
    <w:rPr>
      <w:rFonts w:eastAsiaTheme="majorEastAsia" w:cstheme="minorHAnsi"/>
      <w:b/>
      <w:bCs/>
      <w:color w:val="002060"/>
      <w:sz w:val="44"/>
      <w:szCs w:val="44"/>
    </w:rPr>
  </w:style>
  <w:style w:type="paragraph" w:styleId="a5">
    <w:name w:val="Title"/>
    <w:basedOn w:val="a"/>
    <w:next w:val="a"/>
    <w:link w:val="a6"/>
    <w:uiPriority w:val="10"/>
    <w:rsid w:val="00AB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B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C628BC"/>
    <w:rPr>
      <w:rFonts w:eastAsiaTheme="majorEastAsia" w:cstheme="minorHAnsi"/>
      <w:b/>
      <w:sz w:val="32"/>
      <w:szCs w:val="24"/>
    </w:rPr>
  </w:style>
  <w:style w:type="paragraph" w:styleId="a7">
    <w:name w:val="List Paragraph"/>
    <w:basedOn w:val="a"/>
    <w:uiPriority w:val="34"/>
    <w:qFormat/>
    <w:rsid w:val="00B0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Буянов</dc:creator>
  <cp:keywords/>
  <dc:description/>
  <cp:lastModifiedBy>Буянов Евгений Валерьевич</cp:lastModifiedBy>
  <cp:revision>82</cp:revision>
  <dcterms:created xsi:type="dcterms:W3CDTF">2022-08-06T14:14:00Z</dcterms:created>
  <dcterms:modified xsi:type="dcterms:W3CDTF">2022-12-11T10:34:00Z</dcterms:modified>
</cp:coreProperties>
</file>