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4C92" w14:textId="0E39A8D1" w:rsidR="001E7116" w:rsidRDefault="001E7116" w:rsidP="001E7116">
      <w:pPr>
        <w:pStyle w:val="1"/>
      </w:pPr>
      <w:r w:rsidRPr="001E7116">
        <w:t>Таблица умножения</w:t>
      </w:r>
    </w:p>
    <w:p w14:paraId="550E1F15" w14:textId="39E8E8C7" w:rsidR="008E6C5B" w:rsidRDefault="008E6C5B" w:rsidP="008E6C5B">
      <w:r w:rsidRPr="008E6C5B">
        <w:t>Всё о таблице умножения и способах её запоминания.</w:t>
      </w:r>
    </w:p>
    <w:p w14:paraId="3736FE19" w14:textId="77777777" w:rsidR="008E6C5B" w:rsidRPr="008E6C5B" w:rsidRDefault="008E6C5B" w:rsidP="008E6C5B"/>
    <w:p w14:paraId="3AA34738" w14:textId="40F440F1" w:rsidR="001E7116" w:rsidRDefault="001E7116" w:rsidP="001E7116">
      <w:r>
        <w:rPr>
          <w:b/>
          <w:bCs/>
        </w:rPr>
        <w:t>Ключевые слова:</w:t>
      </w:r>
      <w:r>
        <w:t xml:space="preserve"> таблица умножения 971К, таблица умножения тренажёр 86К, </w:t>
      </w:r>
      <w:r w:rsidRPr="001E7116">
        <w:t>как выучить таблицу умножения</w:t>
      </w:r>
      <w:r>
        <w:t xml:space="preserve"> 72К, </w:t>
      </w:r>
      <w:r w:rsidRPr="001E7116">
        <w:t>как быстро выучить таблицу умножения</w:t>
      </w:r>
      <w:r>
        <w:t xml:space="preserve"> 46К</w:t>
      </w:r>
      <w:r w:rsidR="00C16EEC">
        <w:t xml:space="preserve">, </w:t>
      </w:r>
      <w:r w:rsidR="00C16EEC" w:rsidRPr="00C16EEC">
        <w:t>таблица умножения распечатать</w:t>
      </w:r>
      <w:r w:rsidR="00C16EEC">
        <w:t xml:space="preserve"> 24К, </w:t>
      </w:r>
      <w:r w:rsidR="00C16EEC" w:rsidRPr="00C16EEC">
        <w:t>таблица умножения онлайн</w:t>
      </w:r>
      <w:r w:rsidR="00C16EEC">
        <w:t xml:space="preserve"> 22К, </w:t>
      </w:r>
      <w:r w:rsidR="0018308D" w:rsidRPr="0018308D">
        <w:t>таблица умножения 2 класс</w:t>
      </w:r>
      <w:r w:rsidR="0018308D">
        <w:t xml:space="preserve"> 21К</w:t>
      </w:r>
      <w:r w:rsidR="00C10CF2">
        <w:t xml:space="preserve">, </w:t>
      </w:r>
      <w:r w:rsidR="00C10CF2" w:rsidRPr="00C10CF2">
        <w:t>таблица умножения 3 класс</w:t>
      </w:r>
      <w:r w:rsidR="00C10CF2">
        <w:t xml:space="preserve"> 20К, легко и быстро, </w:t>
      </w:r>
      <w:r w:rsidR="00C10CF2" w:rsidRPr="00C10CF2">
        <w:t>таблица умножения игра</w:t>
      </w:r>
      <w:r w:rsidR="00C10CF2">
        <w:t xml:space="preserve"> 19К</w:t>
      </w:r>
      <w:r w:rsidR="00AD18F8">
        <w:t>, на 4 – 19К, на 7 – 16К, на 6 – 13К, на 8 – 13К</w:t>
      </w:r>
      <w:r w:rsidR="00785C05">
        <w:t>, на 9, на 5</w:t>
      </w:r>
      <w:r w:rsidR="00AE46FE">
        <w:t>, наизусть, распечатать, математика</w:t>
      </w:r>
      <w:r w:rsidR="00D67509">
        <w:t>, видео 4К, фото 3,7К</w:t>
      </w:r>
    </w:p>
    <w:p w14:paraId="756C44CD" w14:textId="554FF223" w:rsidR="00A9440F" w:rsidRDefault="00A9440F" w:rsidP="001E7116">
      <w:r>
        <w:rPr>
          <w:b/>
          <w:bCs/>
        </w:rPr>
        <w:t>Ключевые слова:</w:t>
      </w:r>
      <w:r>
        <w:t xml:space="preserve"> таблица умножения, таблица умножения тренажёр, </w:t>
      </w:r>
      <w:r w:rsidRPr="001E7116">
        <w:t>как выучить таблицу умножения</w:t>
      </w:r>
      <w:r>
        <w:t xml:space="preserve">, </w:t>
      </w:r>
      <w:r w:rsidRPr="001E7116">
        <w:t>как быстро выучить таблицу умножения</w:t>
      </w:r>
      <w:r>
        <w:t xml:space="preserve">, </w:t>
      </w:r>
      <w:r w:rsidRPr="00C16EEC">
        <w:t>таблица умножения распечатать</w:t>
      </w:r>
      <w:r>
        <w:t xml:space="preserve">, </w:t>
      </w:r>
      <w:r w:rsidRPr="00C16EEC">
        <w:t>таблица умножения онлайн</w:t>
      </w:r>
      <w:r>
        <w:t xml:space="preserve">, </w:t>
      </w:r>
      <w:r w:rsidRPr="0018308D">
        <w:t>таблица умножения 2 класс</w:t>
      </w:r>
      <w:r>
        <w:t xml:space="preserve">, </w:t>
      </w:r>
      <w:r w:rsidRPr="00C10CF2">
        <w:t>таблица умножения 3 класс</w:t>
      </w:r>
      <w:r>
        <w:t xml:space="preserve">, легко и быстро, </w:t>
      </w:r>
      <w:r w:rsidRPr="00C10CF2">
        <w:t>таблица умножения игра</w:t>
      </w:r>
      <w:r>
        <w:t>, на 4, на 7, на 6, на 8, на 9, на 5, наизусть, распечатать, математика, видео, фото</w:t>
      </w:r>
    </w:p>
    <w:p w14:paraId="24F00271" w14:textId="6FEDBB5C" w:rsidR="001E7116" w:rsidRDefault="001E7116" w:rsidP="001E7116">
      <w:r w:rsidRPr="00A9440F">
        <w:rPr>
          <w:b/>
          <w:bCs/>
        </w:rPr>
        <w:t>Описание:</w:t>
      </w:r>
      <w:r w:rsidR="00A9440F" w:rsidRPr="00A9440F">
        <w:t xml:space="preserve"> </w:t>
      </w:r>
      <w:r w:rsidR="00A9440F">
        <w:t>Этот сайт посвящ</w:t>
      </w:r>
      <w:r w:rsidR="008E6C5B">
        <w:t>ё</w:t>
      </w:r>
      <w:r w:rsidR="00A9440F">
        <w:t>н таблице умножения, способам её понять и выучить, мнемотехникам для запоминания и всему, что с ней связано</w:t>
      </w:r>
    </w:p>
    <w:p w14:paraId="269A6D63" w14:textId="6C925DC7" w:rsidR="001E7116" w:rsidRDefault="001E7116" w:rsidP="001E7116"/>
    <w:p w14:paraId="2CD1FFDC" w14:textId="77777777" w:rsidR="001E7116" w:rsidRDefault="001E7116" w:rsidP="001E7116"/>
    <w:p w14:paraId="0F5173F1" w14:textId="57A85A48" w:rsidR="001E7116" w:rsidRDefault="00B366C2" w:rsidP="00B366C2">
      <w:pPr>
        <w:pStyle w:val="3"/>
      </w:pPr>
      <w:r>
        <w:t>Содержание</w:t>
      </w:r>
    </w:p>
    <w:p w14:paraId="42D98FEF" w14:textId="1B77F95A" w:rsidR="001E7116" w:rsidRDefault="001E7116" w:rsidP="001E7116">
      <w:r>
        <w:t>Этот сайт посвящ</w:t>
      </w:r>
      <w:r w:rsidR="002F0FD0">
        <w:t>ё</w:t>
      </w:r>
      <w:r>
        <w:t>н таблице умножения, способам её понять и выучить, мнемотехникам для запоминания и всему, что с ней связано</w:t>
      </w:r>
      <w:r w:rsidR="00B366C2">
        <w:t>:</w:t>
      </w:r>
    </w:p>
    <w:p w14:paraId="03D11C4F" w14:textId="3E43C492" w:rsidR="00B366C2" w:rsidRPr="00B366C2" w:rsidRDefault="00B366C2" w:rsidP="00B366C2">
      <w:pPr>
        <w:pStyle w:val="a7"/>
        <w:numPr>
          <w:ilvl w:val="0"/>
          <w:numId w:val="10"/>
        </w:numPr>
        <w:rPr>
          <w:rStyle w:val="a3"/>
        </w:rPr>
      </w:pPr>
      <w:r>
        <w:fldChar w:fldCharType="begin"/>
      </w:r>
      <w:r>
        <w:instrText xml:space="preserve"> HYPERLINK  \l "1" </w:instrText>
      </w:r>
      <w:r>
        <w:fldChar w:fldCharType="separate"/>
      </w:r>
      <w:r w:rsidRPr="00B366C2">
        <w:rPr>
          <w:rStyle w:val="a3"/>
        </w:rPr>
        <w:t>Тренажёры и приложения</w:t>
      </w:r>
    </w:p>
    <w:p w14:paraId="5B6EB85D" w14:textId="77777777" w:rsidR="00B366C2" w:rsidRPr="00B366C2" w:rsidRDefault="00B366C2" w:rsidP="00B366C2">
      <w:pPr>
        <w:pStyle w:val="a7"/>
        <w:numPr>
          <w:ilvl w:val="0"/>
          <w:numId w:val="10"/>
        </w:numPr>
        <w:rPr>
          <w:rStyle w:val="a3"/>
        </w:rPr>
      </w:pPr>
      <w:r w:rsidRPr="00B366C2">
        <w:rPr>
          <w:rStyle w:val="a3"/>
        </w:rPr>
        <w:t>Как выучить</w:t>
      </w:r>
    </w:p>
    <w:p w14:paraId="06981E6D" w14:textId="26ED8CCC" w:rsidR="00B366C2" w:rsidRPr="00B366C2" w:rsidRDefault="00B366C2" w:rsidP="00B366C2">
      <w:pPr>
        <w:pStyle w:val="a7"/>
        <w:numPr>
          <w:ilvl w:val="0"/>
          <w:numId w:val="10"/>
        </w:numPr>
        <w:rPr>
          <w:rStyle w:val="a3"/>
        </w:rPr>
      </w:pPr>
      <w:r w:rsidRPr="00B366C2">
        <w:rPr>
          <w:rStyle w:val="a3"/>
        </w:rPr>
        <w:t>Распечатать</w:t>
      </w:r>
    </w:p>
    <w:p w14:paraId="023F3046" w14:textId="67A7C2B1" w:rsidR="00B366C2" w:rsidRPr="00B366C2" w:rsidRDefault="00B366C2" w:rsidP="00B366C2">
      <w:pPr>
        <w:pStyle w:val="a7"/>
        <w:numPr>
          <w:ilvl w:val="0"/>
          <w:numId w:val="10"/>
        </w:numPr>
        <w:rPr>
          <w:rStyle w:val="a3"/>
        </w:rPr>
      </w:pPr>
      <w:r w:rsidRPr="00B366C2">
        <w:rPr>
          <w:rStyle w:val="a3"/>
        </w:rPr>
        <w:t>Игры и развлечения</w:t>
      </w:r>
    </w:p>
    <w:p w14:paraId="0A8C9613" w14:textId="77777777" w:rsidR="00B366C2" w:rsidRPr="00B366C2" w:rsidRDefault="00B366C2" w:rsidP="00B366C2">
      <w:pPr>
        <w:pStyle w:val="a7"/>
        <w:numPr>
          <w:ilvl w:val="0"/>
          <w:numId w:val="10"/>
        </w:numPr>
        <w:rPr>
          <w:rStyle w:val="a3"/>
        </w:rPr>
      </w:pPr>
      <w:r w:rsidRPr="00B366C2">
        <w:rPr>
          <w:rStyle w:val="a3"/>
        </w:rPr>
        <w:t>Множители</w:t>
      </w:r>
    </w:p>
    <w:p w14:paraId="48EFA4A1" w14:textId="4CF8BAB1" w:rsidR="00B366C2" w:rsidRPr="00B366C2" w:rsidRDefault="00B366C2" w:rsidP="00B366C2">
      <w:pPr>
        <w:pStyle w:val="a7"/>
        <w:numPr>
          <w:ilvl w:val="0"/>
          <w:numId w:val="10"/>
        </w:numPr>
        <w:rPr>
          <w:rStyle w:val="a3"/>
        </w:rPr>
      </w:pPr>
      <w:r w:rsidRPr="00B366C2">
        <w:rPr>
          <w:rStyle w:val="a3"/>
        </w:rPr>
        <w:t>Виды</w:t>
      </w:r>
    </w:p>
    <w:p w14:paraId="01B61CAC" w14:textId="02D6DDB9" w:rsidR="00B366C2" w:rsidRPr="00B366C2" w:rsidRDefault="00B366C2" w:rsidP="00B366C2">
      <w:pPr>
        <w:pStyle w:val="a7"/>
        <w:numPr>
          <w:ilvl w:val="0"/>
          <w:numId w:val="10"/>
        </w:numPr>
        <w:rPr>
          <w:rStyle w:val="a3"/>
        </w:rPr>
      </w:pPr>
      <w:r w:rsidRPr="00B366C2">
        <w:rPr>
          <w:rStyle w:val="a3"/>
        </w:rPr>
        <w:t>История и факты</w:t>
      </w:r>
    </w:p>
    <w:p w14:paraId="380E2880" w14:textId="77777777" w:rsidR="00B366C2" w:rsidRPr="00B366C2" w:rsidRDefault="00B366C2" w:rsidP="00B366C2">
      <w:pPr>
        <w:pStyle w:val="a7"/>
        <w:numPr>
          <w:ilvl w:val="0"/>
          <w:numId w:val="10"/>
        </w:numPr>
        <w:rPr>
          <w:rStyle w:val="a3"/>
        </w:rPr>
      </w:pPr>
      <w:r w:rsidRPr="00B366C2">
        <w:rPr>
          <w:rStyle w:val="a3"/>
        </w:rPr>
        <w:t>Фото</w:t>
      </w:r>
    </w:p>
    <w:p w14:paraId="310608BD" w14:textId="41CC8C26" w:rsidR="00B366C2" w:rsidRDefault="00B366C2" w:rsidP="00B366C2">
      <w:pPr>
        <w:pStyle w:val="a7"/>
        <w:numPr>
          <w:ilvl w:val="0"/>
          <w:numId w:val="10"/>
        </w:numPr>
      </w:pPr>
      <w:r w:rsidRPr="00B366C2">
        <w:rPr>
          <w:rStyle w:val="a3"/>
        </w:rPr>
        <w:t>Видео</w:t>
      </w:r>
      <w:r>
        <w:fldChar w:fldCharType="end"/>
      </w:r>
    </w:p>
    <w:p w14:paraId="2BA4FE7E" w14:textId="310FF94B" w:rsidR="00A9440F" w:rsidRDefault="00A9440F" w:rsidP="008E6C5B">
      <w:pPr>
        <w:pStyle w:val="2"/>
      </w:pPr>
      <w:r>
        <w:t>Тренажёры и приложения</w:t>
      </w:r>
    </w:p>
    <w:p w14:paraId="4CDB783B" w14:textId="2A400FCC" w:rsidR="00187A7D" w:rsidRPr="00187A7D" w:rsidRDefault="00187A7D" w:rsidP="00187A7D">
      <w:r>
        <w:t>В этом разделе мы собрали тренажёры, проверочные тесты и задания, которые можно проходить онлайн, чтобы тренировать навыки умножения.</w:t>
      </w:r>
    </w:p>
    <w:p w14:paraId="73C3EA02" w14:textId="77777777" w:rsidR="00A9440F" w:rsidRDefault="00A9440F" w:rsidP="00A9440F">
      <w:pPr>
        <w:pStyle w:val="a7"/>
        <w:numPr>
          <w:ilvl w:val="0"/>
          <w:numId w:val="6"/>
        </w:numPr>
      </w:pPr>
      <w:r>
        <w:t>Онлайн-тренажёр</w:t>
      </w:r>
    </w:p>
    <w:p w14:paraId="3DF53E72" w14:textId="77777777" w:rsidR="00A9440F" w:rsidRDefault="00A9440F" w:rsidP="00A9440F">
      <w:pPr>
        <w:pStyle w:val="a7"/>
        <w:numPr>
          <w:ilvl w:val="0"/>
          <w:numId w:val="6"/>
        </w:numPr>
      </w:pPr>
      <w:r>
        <w:t>Проверка знания таблицы умножения</w:t>
      </w:r>
    </w:p>
    <w:p w14:paraId="04696EAA" w14:textId="77777777" w:rsidR="00A9440F" w:rsidRDefault="00A9440F" w:rsidP="00A9440F">
      <w:pPr>
        <w:pStyle w:val="a7"/>
        <w:numPr>
          <w:ilvl w:val="0"/>
          <w:numId w:val="6"/>
        </w:numPr>
      </w:pPr>
      <w:r>
        <w:t>З</w:t>
      </w:r>
      <w:r w:rsidRPr="00A27284">
        <w:t>адания на таблицу умножения</w:t>
      </w:r>
    </w:p>
    <w:p w14:paraId="5BC71BAA" w14:textId="77777777" w:rsidR="00A9440F" w:rsidRDefault="00A9440F" w:rsidP="00A9440F">
      <w:pPr>
        <w:pStyle w:val="a7"/>
        <w:numPr>
          <w:ilvl w:val="0"/>
          <w:numId w:val="6"/>
        </w:numPr>
      </w:pPr>
      <w:r>
        <w:t>Приложения</w:t>
      </w:r>
    </w:p>
    <w:p w14:paraId="007D3389" w14:textId="7FA90A3E" w:rsidR="00A9440F" w:rsidRDefault="00A9440F" w:rsidP="00A9440F">
      <w:pPr>
        <w:pStyle w:val="a7"/>
        <w:numPr>
          <w:ilvl w:val="0"/>
          <w:numId w:val="6"/>
        </w:numPr>
      </w:pPr>
      <w:r>
        <w:t>Интерактивная таблица умножения</w:t>
      </w:r>
    </w:p>
    <w:p w14:paraId="12FAD68D" w14:textId="1879DDC8" w:rsidR="00187A7D" w:rsidRDefault="00187A7D" w:rsidP="00A9440F">
      <w:pPr>
        <w:pStyle w:val="a7"/>
        <w:numPr>
          <w:ilvl w:val="0"/>
          <w:numId w:val="6"/>
        </w:numPr>
      </w:pPr>
      <w:r>
        <w:lastRenderedPageBreak/>
        <w:t>Проверочные тесты</w:t>
      </w:r>
    </w:p>
    <w:p w14:paraId="5E2EBC06" w14:textId="76AACF36" w:rsidR="00A9440F" w:rsidRDefault="00A9440F" w:rsidP="008E6C5B">
      <w:pPr>
        <w:pStyle w:val="2"/>
      </w:pPr>
      <w:r>
        <w:t>Как выучить</w:t>
      </w:r>
    </w:p>
    <w:p w14:paraId="11DC3D1C" w14:textId="007DA606" w:rsidR="00187A7D" w:rsidRPr="00187A7D" w:rsidRDefault="00187A7D" w:rsidP="00187A7D">
      <w:r>
        <w:t xml:space="preserve">Для быстрого и лёгкого запоминания таблицы Пифагора существуют специальные способы, приёмы и мнемотехники, которые вы сможете найти в специальном разделе на сайте. </w:t>
      </w:r>
    </w:p>
    <w:p w14:paraId="41F0274B" w14:textId="77777777" w:rsidR="00A9440F" w:rsidRDefault="00A9440F" w:rsidP="00A9440F">
      <w:pPr>
        <w:pStyle w:val="a7"/>
        <w:numPr>
          <w:ilvl w:val="0"/>
          <w:numId w:val="5"/>
        </w:numPr>
      </w:pPr>
      <w:r>
        <w:t>Как выучить легко и быстро</w:t>
      </w:r>
    </w:p>
    <w:p w14:paraId="352049E1" w14:textId="77777777" w:rsidR="00A9440F" w:rsidRDefault="00A9440F" w:rsidP="00A9440F">
      <w:pPr>
        <w:pStyle w:val="a7"/>
        <w:numPr>
          <w:ilvl w:val="0"/>
          <w:numId w:val="5"/>
        </w:numPr>
      </w:pPr>
      <w:r>
        <w:t>Т</w:t>
      </w:r>
      <w:r w:rsidRPr="00CB5070">
        <w:t>аблица умножения в игровой форме</w:t>
      </w:r>
    </w:p>
    <w:p w14:paraId="32BF0A37" w14:textId="77777777" w:rsidR="00A9440F" w:rsidRDefault="00A9440F" w:rsidP="00A9440F">
      <w:pPr>
        <w:pStyle w:val="a7"/>
        <w:numPr>
          <w:ilvl w:val="0"/>
          <w:numId w:val="5"/>
        </w:numPr>
      </w:pPr>
      <w:r>
        <w:t>Мнемотехники</w:t>
      </w:r>
    </w:p>
    <w:p w14:paraId="65F7B2C6" w14:textId="77777777" w:rsidR="00A9440F" w:rsidRDefault="00A9440F" w:rsidP="00A9440F">
      <w:pPr>
        <w:pStyle w:val="a7"/>
        <w:numPr>
          <w:ilvl w:val="0"/>
          <w:numId w:val="5"/>
        </w:numPr>
      </w:pPr>
      <w:r>
        <w:t>Таблица умножения на пальцах</w:t>
      </w:r>
    </w:p>
    <w:p w14:paraId="6A924B1E" w14:textId="77777777" w:rsidR="00A9440F" w:rsidRDefault="00A9440F" w:rsidP="00A9440F">
      <w:pPr>
        <w:pStyle w:val="a7"/>
        <w:numPr>
          <w:ilvl w:val="0"/>
          <w:numId w:val="5"/>
        </w:numPr>
      </w:pPr>
      <w:r>
        <w:t>С</w:t>
      </w:r>
      <w:r w:rsidRPr="00F642D5">
        <w:t>пособ</w:t>
      </w:r>
      <w:r>
        <w:t>ы</w:t>
      </w:r>
      <w:r w:rsidRPr="00F642D5">
        <w:t xml:space="preserve"> выучить таблицу умножения</w:t>
      </w:r>
    </w:p>
    <w:p w14:paraId="09589B0A" w14:textId="77777777" w:rsidR="00A9440F" w:rsidRDefault="00A9440F" w:rsidP="00A9440F">
      <w:pPr>
        <w:pStyle w:val="a7"/>
        <w:numPr>
          <w:ilvl w:val="0"/>
          <w:numId w:val="5"/>
        </w:numPr>
      </w:pPr>
      <w:r>
        <w:t>Карточки для запоминания</w:t>
      </w:r>
    </w:p>
    <w:p w14:paraId="274079A5" w14:textId="51D8516E" w:rsidR="00A9440F" w:rsidRDefault="00A9440F" w:rsidP="00A9440F">
      <w:pPr>
        <w:pStyle w:val="a7"/>
        <w:numPr>
          <w:ilvl w:val="0"/>
          <w:numId w:val="5"/>
        </w:numPr>
      </w:pPr>
      <w:r>
        <w:t xml:space="preserve">Книга </w:t>
      </w:r>
      <w:r w:rsidRPr="001B5006">
        <w:t>Узоров</w:t>
      </w:r>
      <w:r w:rsidR="00187A7D">
        <w:t>ой</w:t>
      </w:r>
      <w:r w:rsidRPr="001B5006">
        <w:t xml:space="preserve"> О.В. </w:t>
      </w:r>
      <w:r>
        <w:t>«</w:t>
      </w:r>
      <w:r w:rsidRPr="001B5006">
        <w:t>Таблица умножения за 3 дня</w:t>
      </w:r>
      <w:r>
        <w:t>»</w:t>
      </w:r>
    </w:p>
    <w:p w14:paraId="6F876C74" w14:textId="72B8C27F" w:rsidR="00A9440F" w:rsidRDefault="00A9440F" w:rsidP="008E6C5B">
      <w:pPr>
        <w:pStyle w:val="2"/>
      </w:pPr>
      <w:r>
        <w:t>Распечатать</w:t>
      </w:r>
    </w:p>
    <w:p w14:paraId="350A84AA" w14:textId="53E3EE6D" w:rsidR="00187A7D" w:rsidRPr="00187A7D" w:rsidRDefault="00187A7D" w:rsidP="00187A7D">
      <w:r>
        <w:t>Часть родители и педагоги предпочитают обучать детей таблице умножения с помощью печатных материалов: таблиц, карточек, мнемокарточек, самодельных игр. Это особенно актуально, если ребенок проводит слинком много времени в гаджетах.</w:t>
      </w:r>
    </w:p>
    <w:p w14:paraId="3958A337" w14:textId="77777777" w:rsidR="00A9440F" w:rsidRDefault="00A9440F" w:rsidP="00A9440F">
      <w:pPr>
        <w:pStyle w:val="a7"/>
        <w:numPr>
          <w:ilvl w:val="0"/>
          <w:numId w:val="4"/>
        </w:numPr>
      </w:pPr>
      <w:r>
        <w:t>Карточки</w:t>
      </w:r>
    </w:p>
    <w:p w14:paraId="187A3F3D" w14:textId="77777777" w:rsidR="00A9440F" w:rsidRDefault="00A9440F" w:rsidP="00A9440F">
      <w:pPr>
        <w:pStyle w:val="a7"/>
        <w:numPr>
          <w:ilvl w:val="0"/>
          <w:numId w:val="4"/>
        </w:numPr>
      </w:pPr>
      <w:r>
        <w:t>Таблица</w:t>
      </w:r>
    </w:p>
    <w:p w14:paraId="24D8BADD" w14:textId="77777777" w:rsidR="00A9440F" w:rsidRDefault="00A9440F" w:rsidP="00A9440F">
      <w:pPr>
        <w:pStyle w:val="a7"/>
        <w:numPr>
          <w:ilvl w:val="0"/>
          <w:numId w:val="4"/>
        </w:numPr>
      </w:pPr>
      <w:r>
        <w:t>Примеры</w:t>
      </w:r>
    </w:p>
    <w:p w14:paraId="29857080" w14:textId="77777777" w:rsidR="00A9440F" w:rsidRDefault="00A9440F" w:rsidP="00A9440F">
      <w:pPr>
        <w:pStyle w:val="a7"/>
        <w:numPr>
          <w:ilvl w:val="0"/>
          <w:numId w:val="4"/>
        </w:numPr>
      </w:pPr>
      <w:r>
        <w:t>Таблица умножения без ответов в разброс</w:t>
      </w:r>
    </w:p>
    <w:p w14:paraId="7F39AB86" w14:textId="77777777" w:rsidR="00A9440F" w:rsidRDefault="00A9440F" w:rsidP="00A9440F">
      <w:pPr>
        <w:pStyle w:val="a7"/>
        <w:numPr>
          <w:ilvl w:val="0"/>
          <w:numId w:val="4"/>
        </w:numPr>
      </w:pPr>
      <w:r>
        <w:t>Таблица умножения А4</w:t>
      </w:r>
    </w:p>
    <w:p w14:paraId="62762964" w14:textId="77777777" w:rsidR="00A9440F" w:rsidRDefault="00A9440F" w:rsidP="00A9440F">
      <w:pPr>
        <w:pStyle w:val="a7"/>
        <w:numPr>
          <w:ilvl w:val="0"/>
          <w:numId w:val="4"/>
        </w:numPr>
      </w:pPr>
      <w:r>
        <w:t>С</w:t>
      </w:r>
      <w:r w:rsidRPr="005D4FBC">
        <w:t>делай таблицу умножения</w:t>
      </w:r>
    </w:p>
    <w:p w14:paraId="6A1EC8F4" w14:textId="652606E2" w:rsidR="00A9440F" w:rsidRDefault="00A9440F" w:rsidP="008E6C5B">
      <w:pPr>
        <w:pStyle w:val="2"/>
      </w:pPr>
      <w:r>
        <w:t>Игры и развлечения</w:t>
      </w:r>
    </w:p>
    <w:p w14:paraId="7EE304A8" w14:textId="327FAE36" w:rsidR="00847482" w:rsidRPr="00847482" w:rsidRDefault="00D1381E" w:rsidP="00847482">
      <w:r>
        <w:t>Учить таблицу умножения можно и в игровой форме с помощью стихов, песен, раскрасок. Когда процесс обучения идёт играючи, удовольствие получает и ребёнок, и родитель или педагог.</w:t>
      </w:r>
    </w:p>
    <w:p w14:paraId="79E6CD72" w14:textId="316D60B3" w:rsidR="00B366C2" w:rsidRDefault="00B366C2" w:rsidP="00A9440F">
      <w:pPr>
        <w:pStyle w:val="a7"/>
        <w:numPr>
          <w:ilvl w:val="0"/>
          <w:numId w:val="8"/>
        </w:numPr>
      </w:pPr>
      <w:r>
        <w:t>Игра для запоминания таблицы умножения</w:t>
      </w:r>
    </w:p>
    <w:p w14:paraId="3A101A7F" w14:textId="01E2EE90" w:rsidR="00A9440F" w:rsidRDefault="00A9440F" w:rsidP="00A9440F">
      <w:pPr>
        <w:pStyle w:val="a7"/>
        <w:numPr>
          <w:ilvl w:val="0"/>
          <w:numId w:val="8"/>
        </w:numPr>
      </w:pPr>
      <w:r>
        <w:t>Стихи</w:t>
      </w:r>
    </w:p>
    <w:p w14:paraId="16D55C85" w14:textId="77777777" w:rsidR="00A9440F" w:rsidRDefault="00A9440F" w:rsidP="00A9440F">
      <w:pPr>
        <w:pStyle w:val="a7"/>
        <w:numPr>
          <w:ilvl w:val="0"/>
          <w:numId w:val="8"/>
        </w:numPr>
      </w:pPr>
      <w:r>
        <w:t>Песня (песенка)</w:t>
      </w:r>
    </w:p>
    <w:p w14:paraId="124B20C1" w14:textId="77777777" w:rsidR="00A9440F" w:rsidRDefault="00A9440F" w:rsidP="00A9440F">
      <w:pPr>
        <w:pStyle w:val="a7"/>
        <w:numPr>
          <w:ilvl w:val="0"/>
          <w:numId w:val="8"/>
        </w:numPr>
      </w:pPr>
      <w:r>
        <w:t>Р</w:t>
      </w:r>
      <w:r w:rsidRPr="00C206E5">
        <w:t>аскраска таблиц</w:t>
      </w:r>
      <w:r>
        <w:t>ы</w:t>
      </w:r>
      <w:r w:rsidRPr="00C206E5">
        <w:t xml:space="preserve"> умножения</w:t>
      </w:r>
    </w:p>
    <w:p w14:paraId="673435B2" w14:textId="77777777" w:rsidR="00A9440F" w:rsidRDefault="00A9440F" w:rsidP="00A9440F">
      <w:pPr>
        <w:pStyle w:val="a7"/>
        <w:numPr>
          <w:ilvl w:val="0"/>
          <w:numId w:val="8"/>
        </w:numPr>
      </w:pPr>
      <w:r>
        <w:t>М</w:t>
      </w:r>
      <w:r w:rsidRPr="00423B43">
        <w:t>узыкальная таблица умножения</w:t>
      </w:r>
    </w:p>
    <w:p w14:paraId="58FCE699" w14:textId="674B0FDA" w:rsidR="00A9440F" w:rsidRDefault="00A9440F" w:rsidP="008E6C5B">
      <w:pPr>
        <w:pStyle w:val="2"/>
      </w:pPr>
      <w:r>
        <w:t>Множители</w:t>
      </w:r>
    </w:p>
    <w:p w14:paraId="45AC0DEA" w14:textId="1461710B" w:rsidR="00D1381E" w:rsidRPr="00D1381E" w:rsidRDefault="00D1381E" w:rsidP="00D1381E">
      <w:r>
        <w:t>Чтобы запомнить таблицу Пифагора, удобно делить задачу на части, другими словами, учить умножения на конкретные множители по отдельности. Мы собрали материалы и тренажёры для каждого множителя на отдельной странице.</w:t>
      </w:r>
    </w:p>
    <w:p w14:paraId="79275BDD" w14:textId="77777777" w:rsidR="00A9440F" w:rsidRDefault="00A9440F" w:rsidP="00A9440F">
      <w:pPr>
        <w:pStyle w:val="a7"/>
        <w:numPr>
          <w:ilvl w:val="0"/>
          <w:numId w:val="4"/>
        </w:numPr>
      </w:pPr>
      <w:r>
        <w:t>На 2</w:t>
      </w:r>
    </w:p>
    <w:p w14:paraId="75FC16C8" w14:textId="77777777" w:rsidR="00A9440F" w:rsidRDefault="00A9440F" w:rsidP="00A9440F">
      <w:pPr>
        <w:pStyle w:val="a7"/>
        <w:numPr>
          <w:ilvl w:val="0"/>
          <w:numId w:val="4"/>
        </w:numPr>
      </w:pPr>
      <w:r>
        <w:t>На 3</w:t>
      </w:r>
    </w:p>
    <w:p w14:paraId="6302ED44" w14:textId="77777777" w:rsidR="00A9440F" w:rsidRDefault="00A9440F" w:rsidP="00A9440F">
      <w:pPr>
        <w:pStyle w:val="a7"/>
        <w:numPr>
          <w:ilvl w:val="0"/>
          <w:numId w:val="4"/>
        </w:numPr>
      </w:pPr>
      <w:r>
        <w:t>На 4</w:t>
      </w:r>
    </w:p>
    <w:p w14:paraId="0255383A" w14:textId="77777777" w:rsidR="00A9440F" w:rsidRDefault="00A9440F" w:rsidP="00A9440F">
      <w:pPr>
        <w:pStyle w:val="a7"/>
        <w:numPr>
          <w:ilvl w:val="0"/>
          <w:numId w:val="4"/>
        </w:numPr>
      </w:pPr>
      <w:r>
        <w:t>На 5</w:t>
      </w:r>
    </w:p>
    <w:p w14:paraId="1A5AB97A" w14:textId="77777777" w:rsidR="00A9440F" w:rsidRDefault="00A9440F" w:rsidP="00A9440F">
      <w:pPr>
        <w:pStyle w:val="a7"/>
        <w:numPr>
          <w:ilvl w:val="0"/>
          <w:numId w:val="4"/>
        </w:numPr>
      </w:pPr>
      <w:r>
        <w:t>На 6</w:t>
      </w:r>
    </w:p>
    <w:p w14:paraId="258A3DD6" w14:textId="77777777" w:rsidR="00A9440F" w:rsidRDefault="00A9440F" w:rsidP="00A9440F">
      <w:pPr>
        <w:pStyle w:val="a7"/>
        <w:numPr>
          <w:ilvl w:val="0"/>
          <w:numId w:val="4"/>
        </w:numPr>
      </w:pPr>
      <w:r>
        <w:lastRenderedPageBreak/>
        <w:t>На 7</w:t>
      </w:r>
    </w:p>
    <w:p w14:paraId="43731448" w14:textId="77777777" w:rsidR="00A9440F" w:rsidRDefault="00A9440F" w:rsidP="00A9440F">
      <w:pPr>
        <w:pStyle w:val="a7"/>
        <w:numPr>
          <w:ilvl w:val="0"/>
          <w:numId w:val="4"/>
        </w:numPr>
      </w:pPr>
      <w:r>
        <w:t>На 8</w:t>
      </w:r>
    </w:p>
    <w:p w14:paraId="30DDEA52" w14:textId="77777777" w:rsidR="00A9440F" w:rsidRDefault="00A9440F" w:rsidP="00A9440F">
      <w:pPr>
        <w:pStyle w:val="a7"/>
        <w:numPr>
          <w:ilvl w:val="0"/>
          <w:numId w:val="4"/>
        </w:numPr>
      </w:pPr>
      <w:r>
        <w:t>На 9</w:t>
      </w:r>
    </w:p>
    <w:p w14:paraId="4C730F4D" w14:textId="793A76BA" w:rsidR="00A9440F" w:rsidRDefault="00A9440F" w:rsidP="008E6C5B">
      <w:pPr>
        <w:pStyle w:val="2"/>
      </w:pPr>
      <w:r>
        <w:t>Виды</w:t>
      </w:r>
    </w:p>
    <w:p w14:paraId="52E9C590" w14:textId="1D7A093C" w:rsidR="00D1381E" w:rsidRPr="00D1381E" w:rsidRDefault="00D1381E" w:rsidP="00D1381E">
      <w:r>
        <w:t>Существует множество видов таблиц умножения. Мы подробно разбираем каждый по отдельности в данном разделе.</w:t>
      </w:r>
    </w:p>
    <w:p w14:paraId="751EC9B2" w14:textId="77777777" w:rsidR="00A9440F" w:rsidRDefault="00A9440F" w:rsidP="00A9440F">
      <w:pPr>
        <w:pStyle w:val="a7"/>
        <w:numPr>
          <w:ilvl w:val="0"/>
          <w:numId w:val="4"/>
        </w:numPr>
      </w:pPr>
      <w:r>
        <w:t>Китайская таблица умножения</w:t>
      </w:r>
    </w:p>
    <w:p w14:paraId="392CB1DE" w14:textId="77777777" w:rsidR="00A9440F" w:rsidRDefault="00A9440F" w:rsidP="00A9440F">
      <w:pPr>
        <w:pStyle w:val="a7"/>
        <w:numPr>
          <w:ilvl w:val="0"/>
          <w:numId w:val="4"/>
        </w:numPr>
      </w:pPr>
      <w:r>
        <w:t>Таблица умножения и деления</w:t>
      </w:r>
    </w:p>
    <w:p w14:paraId="02B06366" w14:textId="77777777" w:rsidR="00A9440F" w:rsidRDefault="00A9440F" w:rsidP="00A9440F">
      <w:pPr>
        <w:pStyle w:val="a7"/>
        <w:numPr>
          <w:ilvl w:val="0"/>
          <w:numId w:val="4"/>
        </w:numPr>
      </w:pPr>
      <w:r>
        <w:t>До 10</w:t>
      </w:r>
    </w:p>
    <w:p w14:paraId="43E1FA0D" w14:textId="77777777" w:rsidR="00A9440F" w:rsidRDefault="00A9440F" w:rsidP="00A9440F">
      <w:pPr>
        <w:pStyle w:val="a7"/>
        <w:numPr>
          <w:ilvl w:val="0"/>
          <w:numId w:val="4"/>
        </w:numPr>
      </w:pPr>
      <w:r>
        <w:t>До 20</w:t>
      </w:r>
    </w:p>
    <w:p w14:paraId="4F428ED4" w14:textId="77777777" w:rsidR="00A9440F" w:rsidRDefault="00A9440F" w:rsidP="00A9440F">
      <w:pPr>
        <w:pStyle w:val="a7"/>
        <w:numPr>
          <w:ilvl w:val="0"/>
          <w:numId w:val="4"/>
        </w:numPr>
      </w:pPr>
      <w:r>
        <w:t>До 30</w:t>
      </w:r>
    </w:p>
    <w:p w14:paraId="476E3E25" w14:textId="77777777" w:rsidR="00A9440F" w:rsidRDefault="00A9440F" w:rsidP="00A9440F">
      <w:pPr>
        <w:pStyle w:val="a7"/>
        <w:numPr>
          <w:ilvl w:val="0"/>
          <w:numId w:val="4"/>
        </w:numPr>
      </w:pPr>
      <w:r>
        <w:t>Т</w:t>
      </w:r>
      <w:r w:rsidRPr="00C206E5">
        <w:t>аблица сокращенного умножения</w:t>
      </w:r>
    </w:p>
    <w:p w14:paraId="6B52F731" w14:textId="430BBB90" w:rsidR="00A9440F" w:rsidRDefault="00A9440F" w:rsidP="008E6C5B">
      <w:pPr>
        <w:pStyle w:val="2"/>
      </w:pPr>
      <w:r>
        <w:t>История и факты</w:t>
      </w:r>
    </w:p>
    <w:p w14:paraId="342769AA" w14:textId="7A5381C3" w:rsidR="008E6C5B" w:rsidRPr="008E6C5B" w:rsidRDefault="008E6C5B" w:rsidP="008E6C5B">
      <w:r>
        <w:t>Самые старые из известных таблиц умножения использовались вавилонянами около 4000 лет назад. С тех пор таблицы умножения менялись, совершенствовались, переосмысливались. В этом разделе вы найдете много интересных фактов из истории таблиц умножения.</w:t>
      </w:r>
    </w:p>
    <w:p w14:paraId="68E20643" w14:textId="77777777" w:rsidR="00A9440F" w:rsidRDefault="00A9440F" w:rsidP="00A9440F">
      <w:pPr>
        <w:pStyle w:val="a7"/>
        <w:numPr>
          <w:ilvl w:val="0"/>
          <w:numId w:val="7"/>
        </w:numPr>
      </w:pPr>
      <w:r>
        <w:t>Кто придумал</w:t>
      </w:r>
    </w:p>
    <w:p w14:paraId="42173518" w14:textId="77777777" w:rsidR="00A9440F" w:rsidRDefault="00A9440F" w:rsidP="00A9440F">
      <w:pPr>
        <w:pStyle w:val="a7"/>
        <w:numPr>
          <w:ilvl w:val="0"/>
          <w:numId w:val="7"/>
        </w:numPr>
      </w:pPr>
      <w:r>
        <w:t>Таблица Пифагора и таблица умножения</w:t>
      </w:r>
    </w:p>
    <w:p w14:paraId="0F5CC41F" w14:textId="77777777" w:rsidR="00A9440F" w:rsidRDefault="00A9440F" w:rsidP="00A9440F">
      <w:pPr>
        <w:pStyle w:val="a7"/>
        <w:numPr>
          <w:ilvl w:val="0"/>
          <w:numId w:val="7"/>
        </w:numPr>
      </w:pPr>
      <w:r>
        <w:t>История таблицы умножения</w:t>
      </w:r>
    </w:p>
    <w:p w14:paraId="74DC8A0A" w14:textId="77777777" w:rsidR="00A9440F" w:rsidRDefault="00A9440F" w:rsidP="00A9440F">
      <w:pPr>
        <w:pStyle w:val="a7"/>
        <w:numPr>
          <w:ilvl w:val="0"/>
          <w:numId w:val="7"/>
        </w:numPr>
      </w:pPr>
      <w:r>
        <w:t>Д</w:t>
      </w:r>
      <w:r w:rsidRPr="00852B6F">
        <w:t>ень таблицы умножения</w:t>
      </w:r>
      <w:r>
        <w:t xml:space="preserve"> – 2 октября</w:t>
      </w:r>
    </w:p>
    <w:p w14:paraId="4BA884FD" w14:textId="77777777" w:rsidR="00A9440F" w:rsidRDefault="00A9440F" w:rsidP="00A9440F">
      <w:pPr>
        <w:pStyle w:val="a7"/>
        <w:numPr>
          <w:ilvl w:val="0"/>
          <w:numId w:val="7"/>
        </w:numPr>
      </w:pPr>
      <w:r>
        <w:t>В</w:t>
      </w:r>
      <w:r w:rsidRPr="00C206E5">
        <w:t xml:space="preserve"> каком классе учат таблицу умножения</w:t>
      </w:r>
      <w:r>
        <w:t>?</w:t>
      </w:r>
    </w:p>
    <w:p w14:paraId="1B02B25B" w14:textId="66D065D6" w:rsidR="00A9440F" w:rsidRDefault="00A9440F" w:rsidP="008E6C5B">
      <w:pPr>
        <w:pStyle w:val="2"/>
      </w:pPr>
      <w:r>
        <w:t>Видео</w:t>
      </w:r>
    </w:p>
    <w:p w14:paraId="63DFA8A5" w14:textId="3B05612F" w:rsidR="00D1381E" w:rsidRPr="00D1381E" w:rsidRDefault="00D1381E" w:rsidP="00D1381E">
      <w:r>
        <w:t>Изучать таблицу умножения, а также узнавать педагогические методики, помогающие с ней работать, можно и видеоформате. Для этого на сайте есть подборки видео роликов, посвященных данной теме.</w:t>
      </w:r>
    </w:p>
    <w:p w14:paraId="51811BBC" w14:textId="77777777" w:rsidR="00A9440F" w:rsidRDefault="00A9440F" w:rsidP="008E6C5B">
      <w:pPr>
        <w:pStyle w:val="2"/>
      </w:pPr>
      <w:r>
        <w:t xml:space="preserve">Фото </w:t>
      </w:r>
    </w:p>
    <w:p w14:paraId="49465E85" w14:textId="7FA84843" w:rsidR="00A9440F" w:rsidRDefault="00F93842" w:rsidP="001E7116">
      <w:r>
        <w:t>В этом разделе мы собираем различные фотографии таблиц умножения, мемы, гифки, ведь это тоже часть современной культуры изучения пифагоровой таблицы.</w:t>
      </w:r>
    </w:p>
    <w:p w14:paraId="65A1BA78" w14:textId="77777777" w:rsidR="00F93842" w:rsidRDefault="00F93842">
      <w:pPr>
        <w:rPr>
          <w:rFonts w:asciiTheme="majorHAnsi" w:eastAsiaTheme="majorEastAsia" w:hAnsiTheme="majorHAnsi" w:cstheme="majorBidi"/>
          <w:b/>
          <w:bCs/>
          <w:color w:val="000000" w:themeColor="text1"/>
          <w:sz w:val="72"/>
          <w:szCs w:val="72"/>
        </w:rPr>
      </w:pPr>
      <w:r>
        <w:br w:type="page"/>
      </w:r>
    </w:p>
    <w:p w14:paraId="37947EFB" w14:textId="5D55762F" w:rsidR="006A1BCB" w:rsidRDefault="006A1BCB" w:rsidP="006A1BCB">
      <w:pPr>
        <w:pStyle w:val="1"/>
      </w:pPr>
      <w:r>
        <w:lastRenderedPageBreak/>
        <w:t>Тренажёр</w:t>
      </w:r>
      <w:r w:rsidR="0004427F">
        <w:t>ы</w:t>
      </w:r>
    </w:p>
    <w:p w14:paraId="32A3C145" w14:textId="0C71C657" w:rsidR="000700A4" w:rsidRPr="000700A4" w:rsidRDefault="000700A4" w:rsidP="000700A4">
      <w:r w:rsidRPr="000700A4">
        <w:rPr>
          <w:highlight w:val="yellow"/>
        </w:rPr>
        <w:t>НУЖНО ВСЕ НАПИСАТЬ И РАЗОМ ЗАПУСТИТЬ ВЕСЬ РАЗДЕЛ</w:t>
      </w:r>
    </w:p>
    <w:p w14:paraId="41C1951E" w14:textId="28E63591" w:rsidR="00BB5549" w:rsidRDefault="00BB5549" w:rsidP="006A1BCB">
      <w:r w:rsidRPr="007B5F60">
        <w:rPr>
          <w:b/>
          <w:bCs/>
        </w:rPr>
        <w:t>Ключевые слова:</w:t>
      </w:r>
      <w:r>
        <w:t xml:space="preserve"> тренажёры, таблица умножения, онлайн, тренировка, </w:t>
      </w:r>
      <w:r w:rsidRPr="00BB5549">
        <w:t>чтобы выучить</w:t>
      </w:r>
      <w:r>
        <w:t>, быстрее выучить, 3 класс, для 2 класса</w:t>
      </w:r>
      <w:r w:rsidR="007B5F60">
        <w:t>, быстро и легко выучить, игра, бесплатно, скачать, распечатать</w:t>
      </w:r>
    </w:p>
    <w:p w14:paraId="1420A880" w14:textId="3D1D8125" w:rsidR="00BB5549" w:rsidRPr="007B5F60" w:rsidRDefault="00BB5549" w:rsidP="006A1BCB">
      <w:r w:rsidRPr="007B5F60">
        <w:rPr>
          <w:b/>
          <w:bCs/>
        </w:rPr>
        <w:t xml:space="preserve">Описание: </w:t>
      </w:r>
      <w:r w:rsidR="0049066A">
        <w:t xml:space="preserve">Тренируйтесь </w:t>
      </w:r>
      <w:r w:rsidR="007B5F60">
        <w:t>онлайн</w:t>
      </w:r>
      <w:r w:rsidR="0049066A">
        <w:t xml:space="preserve"> с помощью специальных </w:t>
      </w:r>
      <w:r w:rsidR="007B5F60">
        <w:t>тренажёр</w:t>
      </w:r>
      <w:r w:rsidR="0049066A">
        <w:t>ов</w:t>
      </w:r>
      <w:r w:rsidR="007B5F60">
        <w:t xml:space="preserve"> и игр, чтобы быстро и легко выучить таблицу умножения.</w:t>
      </w:r>
    </w:p>
    <w:p w14:paraId="1E207BDD" w14:textId="1A3A99F4" w:rsidR="00BB5549" w:rsidRDefault="00BB5549" w:rsidP="006A1BCB"/>
    <w:p w14:paraId="0FC3FF35" w14:textId="24333927" w:rsidR="0049066A" w:rsidRPr="0049066A" w:rsidRDefault="0049066A" w:rsidP="0049066A">
      <w:pPr>
        <w:pStyle w:val="2"/>
      </w:pPr>
      <w:r>
        <w:t>Тренировка умножения</w:t>
      </w:r>
    </w:p>
    <w:p w14:paraId="56D828CA" w14:textId="34508325" w:rsidR="006A1BCB" w:rsidRDefault="006A1BCB" w:rsidP="006A1BCB">
      <w:r>
        <w:t xml:space="preserve">В этом разделе </w:t>
      </w:r>
      <w:r w:rsidR="007B5F60">
        <w:t xml:space="preserve">вы найдёте различные </w:t>
      </w:r>
      <w:r>
        <w:t xml:space="preserve">тренажёры, </w:t>
      </w:r>
      <w:r w:rsidR="007B5F60">
        <w:t xml:space="preserve">программы, игры, интерактивные задания, </w:t>
      </w:r>
      <w:r>
        <w:t>проверочные тесты и задания, которые можно проходить онлайн, чтобы тренировать навыки умножения</w:t>
      </w:r>
      <w:r w:rsidR="0049066A">
        <w:t xml:space="preserve"> и легко запомнить таблицу умножения. В отличие от простого «зазубривания» и распечатывания карточек, онлайн-тренажёры помогают быстрее, проще и в игровой форме учить разные примеры: от простых до самых сложных. </w:t>
      </w:r>
    </w:p>
    <w:p w14:paraId="1F9C10C5" w14:textId="68E75B5A" w:rsidR="0049066A" w:rsidRDefault="0049066A" w:rsidP="0049066A">
      <w:r w:rsidRPr="0049066A">
        <w:rPr>
          <w:b/>
          <w:bCs/>
        </w:rPr>
        <w:t xml:space="preserve">Кому подходят данные тренажёры? </w:t>
      </w:r>
      <w:r>
        <w:t xml:space="preserve">Их механика весьма проста и не требует дополнительных инструкций, поэтому в них может игра каждый. Современные дети очень быстро осваивают смартфоны и компьютерную мышь, поэтому некоторые из них могут начать заниматься уже 3-4 года. Но мы рекомендуем тренироваться именно </w:t>
      </w:r>
      <w:r w:rsidRPr="0049066A">
        <w:rPr>
          <w:b/>
          <w:bCs/>
        </w:rPr>
        <w:t>школьникам 2 и 3 класса</w:t>
      </w:r>
      <w:r>
        <w:t>, так как в этом возрасте и начинается изучение таблицу умножения в начальной школе.</w:t>
      </w:r>
    </w:p>
    <w:p w14:paraId="0EA87739" w14:textId="0A20799D" w:rsidR="00F40F0C" w:rsidRDefault="00F40F0C" w:rsidP="0049066A">
      <w:r>
        <w:t>Начинать занятия лучше всего вместе с детьми, показывая им, как правильно выполнять задания и наблюдая за тем верно ли они сами поняли смысл упражнений. Кроме того, лучше идти по порядку от простого к сложному, от базового объяснения, что такое умножение, зачем его нужно знать и почему полезно выучить таблицу умножения, заканчивая выполнением сложных примеров. Причём, если какой-то этап пропустить, то есть риск «застрять» в дальнейшем.</w:t>
      </w:r>
    </w:p>
    <w:p w14:paraId="1AE62027" w14:textId="1BF9D592" w:rsidR="00F40F0C" w:rsidRDefault="00F40F0C" w:rsidP="0049066A">
      <w:r>
        <w:t>Поэтому рекомендуем пройти эти тренажёры по порядку.</w:t>
      </w:r>
    </w:p>
    <w:p w14:paraId="6CD97D58" w14:textId="6565075F" w:rsidR="00F40F0C" w:rsidRDefault="00720541" w:rsidP="00720541">
      <w:pPr>
        <w:pStyle w:val="a7"/>
        <w:numPr>
          <w:ilvl w:val="0"/>
          <w:numId w:val="11"/>
        </w:numPr>
      </w:pPr>
      <w:r>
        <w:t>Умножение для самых маленьких</w:t>
      </w:r>
    </w:p>
    <w:p w14:paraId="1D0BB50D" w14:textId="51A3880F" w:rsidR="00F40F0C" w:rsidRDefault="00720541" w:rsidP="000D4C5F">
      <w:pPr>
        <w:pStyle w:val="a7"/>
        <w:numPr>
          <w:ilvl w:val="0"/>
          <w:numId w:val="11"/>
        </w:numPr>
      </w:pPr>
      <w:r>
        <w:t>Легка игра с простыми примерами</w:t>
      </w:r>
    </w:p>
    <w:p w14:paraId="7D3F7415" w14:textId="09201303" w:rsidR="00945BE7" w:rsidRDefault="00945BE7" w:rsidP="00945BE7">
      <w:pPr>
        <w:pStyle w:val="a7"/>
        <w:numPr>
          <w:ilvl w:val="0"/>
          <w:numId w:val="6"/>
        </w:numPr>
      </w:pPr>
      <w:r>
        <w:t>Интерактивная таблица умножения и принципы тренировки</w:t>
      </w:r>
    </w:p>
    <w:p w14:paraId="473BBBBD" w14:textId="21802B08" w:rsidR="00945BE7" w:rsidRDefault="00945BE7" w:rsidP="00945BE7">
      <w:pPr>
        <w:pStyle w:val="a7"/>
        <w:numPr>
          <w:ilvl w:val="0"/>
          <w:numId w:val="6"/>
        </w:numPr>
      </w:pPr>
      <w:r>
        <w:t>Тренажёр умножения на 2</w:t>
      </w:r>
    </w:p>
    <w:p w14:paraId="65A5CAD3" w14:textId="4CFF8442" w:rsidR="00945BE7" w:rsidRDefault="00945BE7" w:rsidP="00945BE7">
      <w:pPr>
        <w:pStyle w:val="a7"/>
        <w:numPr>
          <w:ilvl w:val="0"/>
          <w:numId w:val="6"/>
        </w:numPr>
      </w:pPr>
      <w:r>
        <w:t>Тренажёр умножения на 3</w:t>
      </w:r>
    </w:p>
    <w:p w14:paraId="2FF09F9C" w14:textId="0181B438" w:rsidR="00945BE7" w:rsidRDefault="00945BE7" w:rsidP="00945BE7">
      <w:pPr>
        <w:pStyle w:val="a7"/>
        <w:numPr>
          <w:ilvl w:val="0"/>
          <w:numId w:val="6"/>
        </w:numPr>
      </w:pPr>
      <w:r>
        <w:t>Тренажёр умножения на 4</w:t>
      </w:r>
    </w:p>
    <w:p w14:paraId="4285C4EC" w14:textId="67EB6C75" w:rsidR="00945BE7" w:rsidRDefault="00945BE7" w:rsidP="00945BE7">
      <w:pPr>
        <w:pStyle w:val="a7"/>
        <w:numPr>
          <w:ilvl w:val="0"/>
          <w:numId w:val="6"/>
        </w:numPr>
      </w:pPr>
      <w:r>
        <w:t>Тренажёр умножения на 5</w:t>
      </w:r>
    </w:p>
    <w:p w14:paraId="6D2BC086" w14:textId="4DACB379" w:rsidR="00945BE7" w:rsidRDefault="00945BE7" w:rsidP="00945BE7">
      <w:pPr>
        <w:pStyle w:val="a7"/>
        <w:numPr>
          <w:ilvl w:val="0"/>
          <w:numId w:val="6"/>
        </w:numPr>
      </w:pPr>
      <w:r>
        <w:t>Тренажёр умножения на 6</w:t>
      </w:r>
    </w:p>
    <w:p w14:paraId="2BAEAF24" w14:textId="756E0EA2" w:rsidR="00945BE7" w:rsidRDefault="00945BE7" w:rsidP="00945BE7">
      <w:pPr>
        <w:pStyle w:val="a7"/>
        <w:numPr>
          <w:ilvl w:val="0"/>
          <w:numId w:val="6"/>
        </w:numPr>
      </w:pPr>
      <w:r>
        <w:t>Тренажёр умножения на 7</w:t>
      </w:r>
    </w:p>
    <w:p w14:paraId="4C5ED55A" w14:textId="1A34495A" w:rsidR="00945BE7" w:rsidRDefault="00945BE7" w:rsidP="00945BE7">
      <w:pPr>
        <w:pStyle w:val="a7"/>
        <w:numPr>
          <w:ilvl w:val="0"/>
          <w:numId w:val="6"/>
        </w:numPr>
      </w:pPr>
      <w:r>
        <w:t>Тренажёр умножения на 8</w:t>
      </w:r>
    </w:p>
    <w:p w14:paraId="20E06F79" w14:textId="62EEB5C5" w:rsidR="00945BE7" w:rsidRDefault="00945BE7" w:rsidP="00945BE7">
      <w:pPr>
        <w:pStyle w:val="a7"/>
        <w:numPr>
          <w:ilvl w:val="0"/>
          <w:numId w:val="6"/>
        </w:numPr>
      </w:pPr>
      <w:r>
        <w:t>Тренажёр умножения на 9</w:t>
      </w:r>
    </w:p>
    <w:p w14:paraId="3DA1C3C5" w14:textId="30CFD14B" w:rsidR="006A1BCB" w:rsidRDefault="006A1BCB" w:rsidP="006A1BCB">
      <w:pPr>
        <w:pStyle w:val="a7"/>
        <w:numPr>
          <w:ilvl w:val="0"/>
          <w:numId w:val="6"/>
        </w:numPr>
      </w:pPr>
      <w:r>
        <w:t>Онлайн-тренажёр</w:t>
      </w:r>
      <w:r w:rsidR="00945BE7">
        <w:t xml:space="preserve"> на всю таблицу умножения</w:t>
      </w:r>
    </w:p>
    <w:p w14:paraId="118885F9" w14:textId="77777777" w:rsidR="006A1BCB" w:rsidRDefault="006A1BCB" w:rsidP="006A1BCB">
      <w:pPr>
        <w:pStyle w:val="a7"/>
        <w:numPr>
          <w:ilvl w:val="0"/>
          <w:numId w:val="6"/>
        </w:numPr>
      </w:pPr>
      <w:r>
        <w:t>З</w:t>
      </w:r>
      <w:r w:rsidRPr="00A27284">
        <w:t>адания на таблицу умножения</w:t>
      </w:r>
    </w:p>
    <w:p w14:paraId="2025E633" w14:textId="36213AD6" w:rsidR="00EE6C46" w:rsidRDefault="006A1BCB" w:rsidP="00EE6C46">
      <w:pPr>
        <w:pStyle w:val="a7"/>
        <w:numPr>
          <w:ilvl w:val="0"/>
          <w:numId w:val="6"/>
        </w:numPr>
      </w:pPr>
      <w:r>
        <w:t>Проверочные тесты</w:t>
      </w:r>
    </w:p>
    <w:p w14:paraId="3CEA1B7D" w14:textId="646921BA" w:rsidR="00EE6C46" w:rsidRDefault="00945BE7" w:rsidP="000E5C91">
      <w:pPr>
        <w:pStyle w:val="a7"/>
        <w:numPr>
          <w:ilvl w:val="0"/>
          <w:numId w:val="6"/>
        </w:numPr>
      </w:pPr>
      <w:r>
        <w:t xml:space="preserve">Проверка знания таблицы умножения </w:t>
      </w:r>
      <w:r w:rsidR="00EE6C46" w:rsidRPr="00EE6C46">
        <w:t>3 класс</w:t>
      </w:r>
    </w:p>
    <w:p w14:paraId="5424CAFB" w14:textId="77777777" w:rsidR="000700A4" w:rsidRDefault="00945BE7" w:rsidP="004C7782">
      <w:pPr>
        <w:pStyle w:val="a7"/>
        <w:numPr>
          <w:ilvl w:val="0"/>
          <w:numId w:val="6"/>
        </w:numPr>
      </w:pPr>
      <w:r>
        <w:t>Умножение на скорость</w:t>
      </w:r>
    </w:p>
    <w:p w14:paraId="6A5AF835" w14:textId="77777777" w:rsidR="000700A4" w:rsidRDefault="000700A4" w:rsidP="000700A4">
      <w:pPr>
        <w:pStyle w:val="2"/>
      </w:pPr>
      <w:r>
        <w:lastRenderedPageBreak/>
        <w:t>Как повысить эффективность тренажёров?</w:t>
      </w:r>
    </w:p>
    <w:p w14:paraId="59F9FDC4" w14:textId="77777777" w:rsidR="000700A4" w:rsidRDefault="000700A4" w:rsidP="000700A4">
      <w:r>
        <w:t xml:space="preserve"> Чтобы эффективнее заниматься, рекомендуем делать следующие вещи.</w:t>
      </w:r>
    </w:p>
    <w:p w14:paraId="6203C4C6" w14:textId="0D405283" w:rsidR="000700A4" w:rsidRDefault="000700A4" w:rsidP="000700A4">
      <w:pPr>
        <w:pStyle w:val="3"/>
      </w:pPr>
      <w:r>
        <w:t>1. Занимайтесь регулярно</w:t>
      </w:r>
    </w:p>
    <w:p w14:paraId="75263978" w14:textId="77AA13D3" w:rsidR="000700A4" w:rsidRDefault="000700A4" w:rsidP="000700A4">
      <w:r>
        <w:t>Есть кривая забывания – если пропустить, то нейронные связи не успеют закрепиться и некоторые примеры могут «выпасть» из памяти.</w:t>
      </w:r>
    </w:p>
    <w:p w14:paraId="52C7743F" w14:textId="01A677EC" w:rsidR="000700A4" w:rsidRDefault="000700A4" w:rsidP="000700A4">
      <w:r>
        <w:t>Лучше всего тренироваться утром и вечером по чуть-чуть.</w:t>
      </w:r>
    </w:p>
    <w:p w14:paraId="707945BA" w14:textId="15240134" w:rsidR="000700A4" w:rsidRDefault="000700A4" w:rsidP="000700A4">
      <w:pPr>
        <w:pStyle w:val="3"/>
      </w:pPr>
      <w:r>
        <w:t>2. Длительность одной тренировки 15-20 минут</w:t>
      </w:r>
    </w:p>
    <w:p w14:paraId="214EE99B" w14:textId="5817134D" w:rsidR="000700A4" w:rsidRDefault="000700A4" w:rsidP="000700A4">
      <w:r>
        <w:t>Лучше не меньше, но и не больше.</w:t>
      </w:r>
    </w:p>
    <w:p w14:paraId="52FB7E2A" w14:textId="179A799D" w:rsidR="000700A4" w:rsidRDefault="000700A4" w:rsidP="000700A4">
      <w:pPr>
        <w:pStyle w:val="3"/>
      </w:pPr>
      <w:r>
        <w:t>3. Не переусердствуйте</w:t>
      </w:r>
    </w:p>
    <w:p w14:paraId="4C3DBFE5" w14:textId="77777777" w:rsidR="000D4F17" w:rsidRDefault="000700A4" w:rsidP="000700A4">
      <w:r>
        <w:t>Не заставляйте ребенка тренироваться с таблицей Пифагора через силу. И в то же время, если ребенок сам проявил интерес – поддерживайте его. А если, наоборот, он слишком долго сидит, остановите и отвлеките, иначе, такой сильный интерес может привести к выгоранию.</w:t>
      </w:r>
    </w:p>
    <w:p w14:paraId="71F6727F" w14:textId="77777777" w:rsidR="000D4F17" w:rsidRDefault="000D4F17" w:rsidP="000D4F17">
      <w:pPr>
        <w:pStyle w:val="3"/>
      </w:pPr>
      <w:r>
        <w:t>4. Идите последовательно</w:t>
      </w:r>
    </w:p>
    <w:p w14:paraId="4440D5DE" w14:textId="77777777" w:rsidR="00D67C48" w:rsidRDefault="000D4F17" w:rsidP="000D4F17">
      <w:r>
        <w:t>Лучше не пропускать темы и не стараться «перепрыгивать» на что-то более сложное, даже если интерес к трудным примерам есть. Такой интерес может наткнуться на проблемы, которые в совокупности приведут к апатии</w:t>
      </w:r>
      <w:r w:rsidR="00D67C48">
        <w:t xml:space="preserve"> – защитной реакции психики.</w:t>
      </w:r>
    </w:p>
    <w:p w14:paraId="2A3B4B88" w14:textId="0675571E" w:rsidR="0004427F" w:rsidRPr="004C7782" w:rsidRDefault="00D67C48" w:rsidP="000D4F17">
      <w:r>
        <w:t>Даже есть такой закон Йеркса-Додсона – учиться лучше со средней мотивацией, так эффективность будет выше.</w:t>
      </w:r>
      <w:r w:rsidR="0004427F">
        <w:br w:type="page"/>
      </w:r>
    </w:p>
    <w:p w14:paraId="416AA418" w14:textId="47A1213D" w:rsidR="006A1BCB" w:rsidRDefault="006A1BCB" w:rsidP="006A1BCB">
      <w:pPr>
        <w:pStyle w:val="1"/>
      </w:pPr>
      <w:r>
        <w:lastRenderedPageBreak/>
        <w:t>Как выучить</w:t>
      </w:r>
      <w:r w:rsidR="0004427F">
        <w:t xml:space="preserve"> таблицу умножения</w:t>
      </w:r>
    </w:p>
    <w:p w14:paraId="0A91FEAA" w14:textId="77777777" w:rsidR="00CF3B34" w:rsidRDefault="00CF3B34" w:rsidP="00CF3B34">
      <w:r>
        <w:t>Скорее всего, каждому ответственному родителю в какой-то момент приходится столкнуться с трудной проблемой: как помочь своему ребёнку выучить таблицу умножения. Сегодня в интернете представлено множество различных способов, помогающих детям запоминать так называемую таблицу Пифагора (именно так называется таблица умножения): игры, карточки, стихи, песни, видео, аудио-программы. Однако далеко не каждый способ действительно эффективен и позволяет легко и быстро научить ребёнка таблице умножения. Каждому ученику нужен свой подход, своя наиболее эффективная методика.</w:t>
      </w:r>
    </w:p>
    <w:p w14:paraId="1DE3691F" w14:textId="77777777" w:rsidR="00CF3B34" w:rsidRDefault="00CF3B34" w:rsidP="00CF3B34">
      <w:r>
        <w:t>На нашем сайте будут разобраны основные приемы и способы изучения таблицы умножения, из которых вы сможете выбрать те, которые подходят именно вашему ребёнку.</w:t>
      </w:r>
    </w:p>
    <w:p w14:paraId="384487EE" w14:textId="77777777" w:rsidR="00CF3B34" w:rsidRDefault="00CF3B34" w:rsidP="00CF3B34">
      <w:r>
        <w:t>Очень важно разъяснить своему ребёнку суть работы такой арифметической операции, как умножение (произведение). Дети, начинающие учить таблицу умножения уже имеют понятие об элементарных арифметических действиях, типа сложения и вычитания. Именно эти знания ребенка помогут вам объяснить ему принцип умножения: что 2 умножить на 4 означает сложить 4 раза число 2, то есть 2+2+2+2. Молодой человек должен хорошо это осознавать, чтобы в дальнейшем избежать многих трудностей и непонимания в изучении таблицы умножения. Также вам стоит объяснить, как устроена сама таблица Пифагора (умножения), что число из левого столбика умножается на число из верхней строчки, а на пересечении строки и столбца, в которых находятся эти числа, и следует искать ответ, то есть их произведение. Например, пятью семь равно сорок (5×7=35).</w:t>
      </w:r>
    </w:p>
    <w:p w14:paraId="33260609" w14:textId="77777777" w:rsidR="006A1BCB" w:rsidRPr="00187A7D" w:rsidRDefault="006A1BCB" w:rsidP="006A1BCB">
      <w:r>
        <w:t xml:space="preserve">Для быстрого и лёгкого запоминания таблицы Пифагора существуют специальные способы, приёмы и мнемотехники, которые вы сможете найти в специальном разделе на сайте. </w:t>
      </w:r>
    </w:p>
    <w:p w14:paraId="54C24E87" w14:textId="77777777" w:rsidR="006A1BCB" w:rsidRDefault="006A1BCB" w:rsidP="006A1BCB">
      <w:pPr>
        <w:pStyle w:val="a7"/>
        <w:numPr>
          <w:ilvl w:val="0"/>
          <w:numId w:val="5"/>
        </w:numPr>
      </w:pPr>
      <w:r>
        <w:t>Как выучить легко и быстро</w:t>
      </w:r>
    </w:p>
    <w:p w14:paraId="3D4B60EB" w14:textId="77777777" w:rsidR="006A1BCB" w:rsidRDefault="006A1BCB" w:rsidP="006A1BCB">
      <w:pPr>
        <w:pStyle w:val="a7"/>
        <w:numPr>
          <w:ilvl w:val="0"/>
          <w:numId w:val="5"/>
        </w:numPr>
      </w:pPr>
      <w:r>
        <w:t>Т</w:t>
      </w:r>
      <w:r w:rsidRPr="00CB5070">
        <w:t>аблица умножения в игровой форме</w:t>
      </w:r>
    </w:p>
    <w:p w14:paraId="0FD1E2FA" w14:textId="77777777" w:rsidR="006A1BCB" w:rsidRDefault="006A1BCB" w:rsidP="006A1BCB">
      <w:pPr>
        <w:pStyle w:val="a7"/>
        <w:numPr>
          <w:ilvl w:val="0"/>
          <w:numId w:val="5"/>
        </w:numPr>
      </w:pPr>
      <w:r>
        <w:t>Мнемотехники</w:t>
      </w:r>
    </w:p>
    <w:p w14:paraId="01FD4EDD" w14:textId="77777777" w:rsidR="006A1BCB" w:rsidRDefault="006A1BCB" w:rsidP="006A1BCB">
      <w:pPr>
        <w:pStyle w:val="a7"/>
        <w:numPr>
          <w:ilvl w:val="0"/>
          <w:numId w:val="5"/>
        </w:numPr>
      </w:pPr>
      <w:r>
        <w:t>Таблица умножения на пальцах</w:t>
      </w:r>
    </w:p>
    <w:p w14:paraId="6DC7370B" w14:textId="77777777" w:rsidR="006A1BCB" w:rsidRDefault="006A1BCB" w:rsidP="006A1BCB">
      <w:pPr>
        <w:pStyle w:val="a7"/>
        <w:numPr>
          <w:ilvl w:val="0"/>
          <w:numId w:val="5"/>
        </w:numPr>
      </w:pPr>
      <w:r>
        <w:t>С</w:t>
      </w:r>
      <w:r w:rsidRPr="00F642D5">
        <w:t>пособ</w:t>
      </w:r>
      <w:r>
        <w:t>ы</w:t>
      </w:r>
      <w:r w:rsidRPr="00F642D5">
        <w:t xml:space="preserve"> выучить таблицу умножения</w:t>
      </w:r>
    </w:p>
    <w:p w14:paraId="0E979B23" w14:textId="77777777" w:rsidR="006A1BCB" w:rsidRDefault="006A1BCB" w:rsidP="006A1BCB">
      <w:pPr>
        <w:pStyle w:val="a7"/>
        <w:numPr>
          <w:ilvl w:val="0"/>
          <w:numId w:val="5"/>
        </w:numPr>
      </w:pPr>
      <w:r>
        <w:t>Карточки для запоминания</w:t>
      </w:r>
    </w:p>
    <w:p w14:paraId="692734C0" w14:textId="77777777" w:rsidR="006A1BCB" w:rsidRDefault="006A1BCB" w:rsidP="006A1BCB">
      <w:pPr>
        <w:pStyle w:val="a7"/>
        <w:numPr>
          <w:ilvl w:val="0"/>
          <w:numId w:val="5"/>
        </w:numPr>
      </w:pPr>
      <w:r>
        <w:t xml:space="preserve">Книга </w:t>
      </w:r>
      <w:r w:rsidRPr="001B5006">
        <w:t>Узоров</w:t>
      </w:r>
      <w:r>
        <w:t>ой</w:t>
      </w:r>
      <w:r w:rsidRPr="001B5006">
        <w:t xml:space="preserve"> О.В. </w:t>
      </w:r>
      <w:r>
        <w:t>«</w:t>
      </w:r>
      <w:r w:rsidRPr="001B5006">
        <w:t>Таблица умножения за 3 дня</w:t>
      </w:r>
      <w:r>
        <w:t>»</w:t>
      </w:r>
    </w:p>
    <w:p w14:paraId="439930F4" w14:textId="77777777" w:rsidR="0004427F" w:rsidRDefault="0004427F">
      <w:pPr>
        <w:rPr>
          <w:rFonts w:asciiTheme="majorHAnsi" w:eastAsiaTheme="majorEastAsia" w:hAnsiTheme="majorHAnsi" w:cstheme="majorBidi"/>
          <w:b/>
          <w:bCs/>
          <w:color w:val="000000" w:themeColor="text1"/>
          <w:sz w:val="72"/>
          <w:szCs w:val="72"/>
        </w:rPr>
      </w:pPr>
      <w:r>
        <w:br w:type="page"/>
      </w:r>
    </w:p>
    <w:p w14:paraId="201F9BF1" w14:textId="3FCD5741" w:rsidR="006A1BCB" w:rsidRDefault="006A1BCB" w:rsidP="006A1BCB">
      <w:pPr>
        <w:pStyle w:val="1"/>
      </w:pPr>
      <w:r>
        <w:lastRenderedPageBreak/>
        <w:t>Распечатать</w:t>
      </w:r>
    </w:p>
    <w:p w14:paraId="77AE3F7E" w14:textId="77777777" w:rsidR="006A1BCB" w:rsidRPr="00187A7D" w:rsidRDefault="006A1BCB" w:rsidP="006A1BCB">
      <w:r>
        <w:t>Часть родители и педагоги предпочитают обучать детей таблице умножения с помощью печатных материалов: таблиц, карточек, мнемокарточек, самодельных игр. Это особенно актуально, если ребенок проводит слинком много времени в гаджетах.</w:t>
      </w:r>
    </w:p>
    <w:p w14:paraId="72C6C7E5" w14:textId="77777777" w:rsidR="006A1BCB" w:rsidRDefault="006A1BCB" w:rsidP="006A1BCB">
      <w:pPr>
        <w:pStyle w:val="a7"/>
        <w:numPr>
          <w:ilvl w:val="0"/>
          <w:numId w:val="4"/>
        </w:numPr>
      </w:pPr>
      <w:r>
        <w:t>Карточки</w:t>
      </w:r>
    </w:p>
    <w:p w14:paraId="4EEF9799" w14:textId="77777777" w:rsidR="006A1BCB" w:rsidRDefault="006A1BCB" w:rsidP="006A1BCB">
      <w:pPr>
        <w:pStyle w:val="a7"/>
        <w:numPr>
          <w:ilvl w:val="0"/>
          <w:numId w:val="4"/>
        </w:numPr>
      </w:pPr>
      <w:r>
        <w:t>Таблица</w:t>
      </w:r>
    </w:p>
    <w:p w14:paraId="5897A8B7" w14:textId="77777777" w:rsidR="006A1BCB" w:rsidRDefault="006A1BCB" w:rsidP="006A1BCB">
      <w:pPr>
        <w:pStyle w:val="a7"/>
        <w:numPr>
          <w:ilvl w:val="0"/>
          <w:numId w:val="4"/>
        </w:numPr>
      </w:pPr>
      <w:r>
        <w:t>Примеры</w:t>
      </w:r>
    </w:p>
    <w:p w14:paraId="4D30500B" w14:textId="77777777" w:rsidR="006A1BCB" w:rsidRDefault="006A1BCB" w:rsidP="006A1BCB">
      <w:pPr>
        <w:pStyle w:val="a7"/>
        <w:numPr>
          <w:ilvl w:val="0"/>
          <w:numId w:val="4"/>
        </w:numPr>
      </w:pPr>
      <w:r>
        <w:t>Таблица умножения без ответов в разброс</w:t>
      </w:r>
    </w:p>
    <w:p w14:paraId="517B8E7C" w14:textId="77777777" w:rsidR="006A1BCB" w:rsidRDefault="006A1BCB" w:rsidP="006A1BCB">
      <w:pPr>
        <w:pStyle w:val="a7"/>
        <w:numPr>
          <w:ilvl w:val="0"/>
          <w:numId w:val="4"/>
        </w:numPr>
      </w:pPr>
      <w:r>
        <w:t>Таблица умножения А4</w:t>
      </w:r>
    </w:p>
    <w:p w14:paraId="0C1618BF" w14:textId="77777777" w:rsidR="006A1BCB" w:rsidRDefault="006A1BCB" w:rsidP="006A1BCB">
      <w:pPr>
        <w:pStyle w:val="a7"/>
        <w:numPr>
          <w:ilvl w:val="0"/>
          <w:numId w:val="4"/>
        </w:numPr>
      </w:pPr>
      <w:r>
        <w:t>С</w:t>
      </w:r>
      <w:r w:rsidRPr="005D4FBC">
        <w:t>делай таблицу умножения</w:t>
      </w:r>
    </w:p>
    <w:p w14:paraId="4E688823" w14:textId="77777777" w:rsidR="0004427F" w:rsidRDefault="0004427F">
      <w:pPr>
        <w:rPr>
          <w:rFonts w:asciiTheme="majorHAnsi" w:eastAsiaTheme="majorEastAsia" w:hAnsiTheme="majorHAnsi" w:cstheme="majorBidi"/>
          <w:b/>
          <w:bCs/>
          <w:color w:val="000000" w:themeColor="text1"/>
          <w:sz w:val="72"/>
          <w:szCs w:val="72"/>
        </w:rPr>
      </w:pPr>
      <w:r>
        <w:br w:type="page"/>
      </w:r>
    </w:p>
    <w:p w14:paraId="46C007DE" w14:textId="66F7E066" w:rsidR="006A1BCB" w:rsidRDefault="006A1BCB" w:rsidP="006A1BCB">
      <w:pPr>
        <w:pStyle w:val="1"/>
      </w:pPr>
      <w:r>
        <w:lastRenderedPageBreak/>
        <w:t>Игры и развлечения</w:t>
      </w:r>
    </w:p>
    <w:p w14:paraId="4FFA9721" w14:textId="77777777" w:rsidR="006A1BCB" w:rsidRPr="00847482" w:rsidRDefault="006A1BCB" w:rsidP="006A1BCB">
      <w:r>
        <w:t>Учить таблицу умножения можно и в игровой форме с помощью стихов, песен, раскрасок. Когда процесс обучения идёт играючи, удовольствие получает и ребёнок, и родитель или педагог.</w:t>
      </w:r>
    </w:p>
    <w:p w14:paraId="5B84B1C4" w14:textId="77777777" w:rsidR="006A1BCB" w:rsidRDefault="006A1BCB" w:rsidP="006A1BCB">
      <w:pPr>
        <w:pStyle w:val="a7"/>
        <w:numPr>
          <w:ilvl w:val="0"/>
          <w:numId w:val="8"/>
        </w:numPr>
      </w:pPr>
      <w:r>
        <w:t>Игра для запоминания таблицы умножения</w:t>
      </w:r>
    </w:p>
    <w:p w14:paraId="0CA491CF" w14:textId="77777777" w:rsidR="006A1BCB" w:rsidRDefault="006A1BCB" w:rsidP="006A1BCB">
      <w:pPr>
        <w:pStyle w:val="a7"/>
        <w:numPr>
          <w:ilvl w:val="0"/>
          <w:numId w:val="8"/>
        </w:numPr>
      </w:pPr>
      <w:r>
        <w:t>Стихи</w:t>
      </w:r>
    </w:p>
    <w:p w14:paraId="207A715E" w14:textId="77777777" w:rsidR="006A1BCB" w:rsidRDefault="006A1BCB" w:rsidP="006A1BCB">
      <w:pPr>
        <w:pStyle w:val="a7"/>
        <w:numPr>
          <w:ilvl w:val="0"/>
          <w:numId w:val="8"/>
        </w:numPr>
      </w:pPr>
      <w:r>
        <w:t>Песня (песенка)</w:t>
      </w:r>
    </w:p>
    <w:p w14:paraId="145BDB59" w14:textId="77777777" w:rsidR="006A1BCB" w:rsidRDefault="006A1BCB" w:rsidP="006A1BCB">
      <w:pPr>
        <w:pStyle w:val="a7"/>
        <w:numPr>
          <w:ilvl w:val="0"/>
          <w:numId w:val="8"/>
        </w:numPr>
      </w:pPr>
      <w:r>
        <w:t>Р</w:t>
      </w:r>
      <w:r w:rsidRPr="00C206E5">
        <w:t>аскраска таблиц</w:t>
      </w:r>
      <w:r>
        <w:t>ы</w:t>
      </w:r>
      <w:r w:rsidRPr="00C206E5">
        <w:t xml:space="preserve"> умножения</w:t>
      </w:r>
    </w:p>
    <w:p w14:paraId="22FAA1A7" w14:textId="77777777" w:rsidR="006A1BCB" w:rsidRDefault="006A1BCB" w:rsidP="006A1BCB">
      <w:pPr>
        <w:pStyle w:val="a7"/>
        <w:numPr>
          <w:ilvl w:val="0"/>
          <w:numId w:val="8"/>
        </w:numPr>
      </w:pPr>
      <w:r>
        <w:t>М</w:t>
      </w:r>
      <w:r w:rsidRPr="00423B43">
        <w:t>узыкальная таблица умножения</w:t>
      </w:r>
    </w:p>
    <w:p w14:paraId="57A25805" w14:textId="77777777" w:rsidR="0004427F" w:rsidRDefault="0004427F">
      <w:pPr>
        <w:rPr>
          <w:rFonts w:asciiTheme="majorHAnsi" w:eastAsiaTheme="majorEastAsia" w:hAnsiTheme="majorHAnsi" w:cstheme="majorBidi"/>
          <w:b/>
          <w:bCs/>
          <w:color w:val="000000" w:themeColor="text1"/>
          <w:sz w:val="72"/>
          <w:szCs w:val="72"/>
        </w:rPr>
      </w:pPr>
      <w:r>
        <w:br w:type="page"/>
      </w:r>
    </w:p>
    <w:p w14:paraId="04183F9D" w14:textId="1B3B93D0" w:rsidR="006A1BCB" w:rsidRDefault="006A1BCB" w:rsidP="006A1BCB">
      <w:pPr>
        <w:pStyle w:val="1"/>
      </w:pPr>
      <w:r>
        <w:lastRenderedPageBreak/>
        <w:t>Множители</w:t>
      </w:r>
    </w:p>
    <w:p w14:paraId="2F0831A6" w14:textId="6953722C" w:rsidR="00B55D37" w:rsidRDefault="006A1BCB" w:rsidP="006A1BCB">
      <w:r>
        <w:t xml:space="preserve">Чтобы запомнить таблицу </w:t>
      </w:r>
      <w:r w:rsidR="00B55D37">
        <w:t>умножения</w:t>
      </w:r>
      <w:r>
        <w:t>, удобно делить задачу на части</w:t>
      </w:r>
      <w:r w:rsidR="00B55D37">
        <w:t>. Д</w:t>
      </w:r>
      <w:r>
        <w:t>ругими словами, учить умножени</w:t>
      </w:r>
      <w:r w:rsidR="00B55D37">
        <w:t xml:space="preserve">е проще и быстрее </w:t>
      </w:r>
      <w:r>
        <w:t>на конкретные множители по отдельности</w:t>
      </w:r>
      <w:r w:rsidR="00B55D37">
        <w:t>, начиная от произведения на 2 и 3, заканчивая примерами, где есть семь, восемь и девять.</w:t>
      </w:r>
    </w:p>
    <w:p w14:paraId="314D2980" w14:textId="3A71EF55" w:rsidR="006A1BCB" w:rsidRDefault="00B55D37" w:rsidP="006A1BCB">
      <w:r>
        <w:t>В этом разделе м</w:t>
      </w:r>
      <w:r w:rsidR="006A1BCB">
        <w:t xml:space="preserve">ы собрали материалы и тренажёры для каждого множителя </w:t>
      </w:r>
      <w:r>
        <w:t>по отдельности. Вы можете выбрать ту часть таблицы Пифагора, с которой сейчас работает ваш ребенок и прочитать про все возможные приёмы, как изучать именно эту часть.</w:t>
      </w:r>
    </w:p>
    <w:p w14:paraId="3FF7618D" w14:textId="7464BEB2" w:rsidR="00B55D37" w:rsidRPr="00B55D37" w:rsidRDefault="00B55D37" w:rsidP="006A1BCB">
      <w:pPr>
        <w:rPr>
          <w:b/>
          <w:bCs/>
        </w:rPr>
      </w:pPr>
      <w:r w:rsidRPr="00B55D37">
        <w:rPr>
          <w:b/>
          <w:bCs/>
        </w:rPr>
        <w:t>Содержание:</w:t>
      </w:r>
    </w:p>
    <w:p w14:paraId="1C78E8CC" w14:textId="50914FF9" w:rsid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0</w:t>
      </w:r>
    </w:p>
    <w:p w14:paraId="79639E20" w14:textId="6A16F159"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1</w:t>
      </w:r>
    </w:p>
    <w:p w14:paraId="6FE6312D" w14:textId="17A2C624"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2</w:t>
      </w:r>
    </w:p>
    <w:p w14:paraId="6CF97EE2" w14:textId="17A76B96"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3</w:t>
      </w:r>
    </w:p>
    <w:p w14:paraId="3A85A7E7" w14:textId="311957C4"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4</w:t>
      </w:r>
    </w:p>
    <w:p w14:paraId="34870FE0" w14:textId="68EA3C71"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5</w:t>
      </w:r>
    </w:p>
    <w:p w14:paraId="3C78DEBD" w14:textId="76891698"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6</w:t>
      </w:r>
    </w:p>
    <w:p w14:paraId="0405D4C0" w14:textId="789A8590"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7</w:t>
      </w:r>
    </w:p>
    <w:p w14:paraId="6EBF864A" w14:textId="1859F438"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8</w:t>
      </w:r>
    </w:p>
    <w:p w14:paraId="448FBC18" w14:textId="2820CC29"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9</w:t>
      </w:r>
    </w:p>
    <w:p w14:paraId="6317021A" w14:textId="4DCA7BCB" w:rsidR="004354A1" w:rsidRPr="004354A1" w:rsidRDefault="004354A1" w:rsidP="004354A1">
      <w:pPr>
        <w:pStyle w:val="a7"/>
        <w:numPr>
          <w:ilvl w:val="0"/>
          <w:numId w:val="12"/>
        </w:numPr>
        <w:rPr>
          <w:color w:val="0563C1" w:themeColor="hyperlink"/>
          <w:u w:val="single"/>
        </w:rPr>
      </w:pPr>
      <w:r w:rsidRPr="004354A1">
        <w:rPr>
          <w:color w:val="0563C1" w:themeColor="hyperlink"/>
          <w:u w:val="single"/>
        </w:rPr>
        <w:t xml:space="preserve">Таблица умножения на </w:t>
      </w:r>
      <w:r>
        <w:rPr>
          <w:color w:val="0563C1" w:themeColor="hyperlink"/>
          <w:u w:val="single"/>
        </w:rPr>
        <w:t>1</w:t>
      </w:r>
      <w:r>
        <w:rPr>
          <w:color w:val="0563C1" w:themeColor="hyperlink"/>
          <w:u w:val="single"/>
        </w:rPr>
        <w:t>0</w:t>
      </w:r>
    </w:p>
    <w:p w14:paraId="025E0CF7" w14:textId="7CD0452B" w:rsidR="004354A1" w:rsidRDefault="004354A1" w:rsidP="004354A1">
      <w:pPr>
        <w:pStyle w:val="2"/>
      </w:pPr>
      <w:r>
        <w:t xml:space="preserve">Таблица умножения на </w:t>
      </w:r>
      <w:r>
        <w:t>0</w:t>
      </w:r>
    </w:p>
    <w:p w14:paraId="23185C73" w14:textId="77777777" w:rsidR="004354A1" w:rsidRDefault="004354A1" w:rsidP="004354A1">
      <w:r>
        <w:t>Правило арифметики о том, что при умножении на ноль любого числа получается 0, изучают еще в младших классах средней школы. Дети верят учителям на слово, но при взрослении у многих возникает интерес к этой теме. Людям хочется больше узнать, почему с нулем связаны разные ограничения. Математики объясняют подобные факты свойствами этой удивительной цифры.</w:t>
      </w:r>
    </w:p>
    <w:p w14:paraId="6D240378" w14:textId="17C6D865" w:rsidR="004354A1" w:rsidRDefault="004354A1" w:rsidP="004354A1">
      <w:pPr>
        <w:pStyle w:val="2"/>
      </w:pPr>
      <w:r>
        <w:t xml:space="preserve">Таблица умножения на </w:t>
      </w:r>
      <w:r>
        <w:t>1</w:t>
      </w:r>
    </w:p>
    <w:p w14:paraId="426861F3" w14:textId="0A36F98B" w:rsidR="004354A1" w:rsidRPr="004354A1" w:rsidRDefault="004354A1" w:rsidP="004354A1">
      <w:r w:rsidRPr="004354A1">
        <w:t>При умножении чисел на 1 и при умножении числа 1 на другие числа все очень просто. В отличие от других примеров запоминать ничего не придется, кроме двух простых правил:</w:t>
      </w:r>
      <w:r>
        <w:t xml:space="preserve"> </w:t>
      </w:r>
      <w:r w:rsidRPr="004354A1">
        <w:t>при умножении 1 на число получаем то же самое число;</w:t>
      </w:r>
      <w:r>
        <w:t xml:space="preserve"> </w:t>
      </w:r>
      <w:r w:rsidRPr="004354A1">
        <w:t>при умножении числа на 1 получаем то же самое число.</w:t>
      </w:r>
    </w:p>
    <w:p w14:paraId="440145B1" w14:textId="2DEA6DFF" w:rsidR="00274988" w:rsidRDefault="00274988" w:rsidP="00274988">
      <w:pPr>
        <w:pStyle w:val="2"/>
      </w:pPr>
      <w:r>
        <w:t>Таблица умножения на 2</w:t>
      </w:r>
    </w:p>
    <w:p w14:paraId="614ADFED" w14:textId="19216AFD" w:rsidR="004354A1" w:rsidRDefault="004354A1" w:rsidP="004354A1">
      <w:r w:rsidRPr="004354A1">
        <w:t>Умножение на 2 — это первый столбец, который стоит изучить начинающему математику. Это самое простое умножение, за исключением примеров с цифрами 1 и 10, в которых множитель совпадает с произведением либо добавляется ноль в конце числа. Умножение на два лишь немного сложнее умножения на один, так как подразумевает под собой одну операцию: сложение 2-х одинаковых чисел. Не зря «дважды два ровно четыре» стало крылатым выражением, обозначающим простоту.</w:t>
      </w:r>
    </w:p>
    <w:p w14:paraId="592CCE47" w14:textId="77777777" w:rsidR="004354A1" w:rsidRDefault="004354A1" w:rsidP="004354A1">
      <w:hyperlink r:id="rId5" w:history="1">
        <w:r w:rsidRPr="00742CF7">
          <w:rPr>
            <w:rStyle w:val="a3"/>
          </w:rPr>
          <w:t>https://tablica-umnozhenia.ru/umnozhenie-na-2/</w:t>
        </w:r>
      </w:hyperlink>
    </w:p>
    <w:p w14:paraId="7FDB70E9" w14:textId="3CB27AAB" w:rsidR="00274988" w:rsidRDefault="00274988" w:rsidP="004354A1">
      <w:pPr>
        <w:pStyle w:val="2"/>
      </w:pPr>
      <w:r>
        <w:lastRenderedPageBreak/>
        <w:t>Таблица умножения на 3</w:t>
      </w:r>
    </w:p>
    <w:p w14:paraId="3957A257" w14:textId="77777777" w:rsidR="004354A1" w:rsidRDefault="004354A1" w:rsidP="004354A1">
      <w:r>
        <w:t>Умножение на 3 немного сложнее, чем на 2. Обычно ученики заменяют умножение на 3 сложением, особенно если множимое, т.е. то число, которое умножается в данной ситуации на 3, тоже небольшое.</w:t>
      </w:r>
    </w:p>
    <w:p w14:paraId="2087A424" w14:textId="3F617449" w:rsidR="00274988" w:rsidRDefault="00274988" w:rsidP="00274988">
      <w:pPr>
        <w:pStyle w:val="2"/>
      </w:pPr>
      <w:r>
        <w:t>Таблица умножения на 4</w:t>
      </w:r>
    </w:p>
    <w:p w14:paraId="18B6F495" w14:textId="097A8284" w:rsidR="004354A1" w:rsidRPr="004354A1" w:rsidRDefault="004354A1" w:rsidP="004354A1">
      <w:r w:rsidRPr="004354A1">
        <w:t>Первый достаточно серьезный столбец для умножения. Еще есть ученики, предпочитающие вычислять произведение при помощи сложения, но куда проще разобрать данный столбец и заучить его. Сначала изучают таблицу умножения на 1, потом на 2. Логично будет предположить, что следующим столбцом будет умножение на 3, но многие педагоги склоняются к тому, что далее стоит перейти к умножению на 4, т.к. оно является удвоением умножения на 2.</w:t>
      </w:r>
    </w:p>
    <w:p w14:paraId="0EB0B88C" w14:textId="3BEDACF6" w:rsidR="00274988" w:rsidRDefault="00274988" w:rsidP="00274988">
      <w:pPr>
        <w:pStyle w:val="2"/>
      </w:pPr>
      <w:r>
        <w:t>Таблица умножения на 5</w:t>
      </w:r>
    </w:p>
    <w:p w14:paraId="28113D40" w14:textId="58E7A7AF" w:rsidR="004354A1" w:rsidRPr="004354A1" w:rsidRDefault="004354A1" w:rsidP="004354A1">
      <w:r w:rsidRPr="004354A1">
        <w:t>Умножение на 5 по праву считается легче, чем умножение на 4. Все дело в том, в произведении всегда выходит число, заканчивающееся на 0 или 5. По сути произведения в таблице умножения на пять являются чередованием десятков и их половин: 5, 10, 15, 20 и т.д.</w:t>
      </w:r>
    </w:p>
    <w:p w14:paraId="2CA48091" w14:textId="4A18C9E1" w:rsidR="00274988" w:rsidRDefault="00274988" w:rsidP="00274988">
      <w:pPr>
        <w:pStyle w:val="2"/>
      </w:pPr>
      <w:r>
        <w:t>Таблица умножения на 6</w:t>
      </w:r>
    </w:p>
    <w:p w14:paraId="07C92200" w14:textId="77777777" w:rsidR="004354A1" w:rsidRPr="004354A1" w:rsidRDefault="004354A1" w:rsidP="004354A1">
      <w:r w:rsidRPr="004354A1">
        <w:t>Умножение на 6 — один из достаточно сложных столбцов. Часть примеров с шестеркой придется выучить наизусть. Исключение составляют два примера, произведение которых рифмуется с множителями. Это умножение 6 * 6 и 6 * 8. Запоминать следует так: «Шестью шесть тридцать шесть» и «Шестью восемь сорок восемь».</w:t>
      </w:r>
    </w:p>
    <w:p w14:paraId="3DE50CDF" w14:textId="46111B30" w:rsidR="00274988" w:rsidRDefault="00274988" w:rsidP="00274988">
      <w:pPr>
        <w:pStyle w:val="2"/>
      </w:pPr>
      <w:r>
        <w:t>Таблица умножения на 7</w:t>
      </w:r>
    </w:p>
    <w:p w14:paraId="001633BA" w14:textId="77777777" w:rsidR="004354A1" w:rsidRPr="004354A1" w:rsidRDefault="004354A1" w:rsidP="004354A1">
      <w:r w:rsidRPr="004354A1">
        <w:t>Еще один сложный столбец. Каких-либо явных закономерностей для облегчения запоминания в нем нет. Особенно часто ученики попадаются на примере 7 * 7. По аналогии с 6 * 6 хочется сказать, что 7 * 7 – это 47, но это будет неверно. Правильный ответ — 49.</w:t>
      </w:r>
    </w:p>
    <w:p w14:paraId="172BAAD2" w14:textId="74DDA7F1" w:rsidR="00274988" w:rsidRDefault="00274988" w:rsidP="00274988">
      <w:pPr>
        <w:pStyle w:val="2"/>
      </w:pPr>
      <w:r>
        <w:t>Таблица умножения на 8</w:t>
      </w:r>
    </w:p>
    <w:p w14:paraId="1AFF9A9A" w14:textId="77777777" w:rsidR="004354A1" w:rsidRPr="004354A1" w:rsidRDefault="004354A1" w:rsidP="004354A1">
      <w:r w:rsidRPr="004354A1">
        <w:t>Этот столбец вполне можно назвать самым сложным. Особенно сложно даются примеры 8 * 6, 8 * 7 и 8 * 9. Первый из них стоит заменить на обратный 6 * 8, который легко учится благодаря рифме «шестью восемь – сорок восемь», второй также достаточно просто выучить 8 * 7 = 56.</w:t>
      </w:r>
    </w:p>
    <w:p w14:paraId="43BE7522" w14:textId="77777777" w:rsidR="004354A1" w:rsidRDefault="00274988" w:rsidP="00274988">
      <w:pPr>
        <w:pStyle w:val="2"/>
      </w:pPr>
      <w:r>
        <w:t>Таблица умножения на 9</w:t>
      </w:r>
    </w:p>
    <w:p w14:paraId="553B2CD6" w14:textId="7A0FF6C0" w:rsidR="004354A1" w:rsidRDefault="004354A1" w:rsidP="004354A1">
      <w:r>
        <w:t>Многие считают этот столбец самым сложным. Так оно и будет, если просто запоминать большие числа. На самом деле умножение на 9 легко заменить более простым и знакомым вычитанием. Сначала нужно умножить число на 10, то есть добавить 0 к концу, затем отнять это первоначальное число. Например, 7 * 9 — это 7 * 10 = 70, 70 — 7 = 63.</w:t>
      </w:r>
    </w:p>
    <w:p w14:paraId="517A18DD" w14:textId="7ECF9340" w:rsidR="004354A1" w:rsidRDefault="004354A1" w:rsidP="004354A1">
      <w:pPr>
        <w:pStyle w:val="2"/>
      </w:pPr>
      <w:r>
        <w:lastRenderedPageBreak/>
        <w:t>Таблица умножения на 10</w:t>
      </w:r>
    </w:p>
    <w:p w14:paraId="7C50FE4D" w14:textId="4E56F755" w:rsidR="004354A1" w:rsidRDefault="004354A1" w:rsidP="004354A1">
      <w:r w:rsidRPr="004354A1">
        <w:t>При умножении любого числа на 10 надо приписать к этому числу справа один н</w:t>
      </w:r>
      <w:r>
        <w:t>о</w:t>
      </w:r>
      <w:r w:rsidRPr="004354A1">
        <w:t>ль.</w:t>
      </w:r>
    </w:p>
    <w:p w14:paraId="795B59E2" w14:textId="4094236B" w:rsidR="004354A1" w:rsidRDefault="004354A1" w:rsidP="004354A1"/>
    <w:p w14:paraId="0E1FA481" w14:textId="77777777" w:rsidR="004354A1" w:rsidRDefault="004354A1" w:rsidP="004354A1"/>
    <w:p w14:paraId="0F638620" w14:textId="77777777" w:rsidR="004354A1" w:rsidRDefault="004354A1" w:rsidP="004354A1"/>
    <w:p w14:paraId="476C327C" w14:textId="2689CBFE" w:rsidR="0004427F" w:rsidRPr="00274988" w:rsidRDefault="0004427F" w:rsidP="004354A1">
      <w:pPr>
        <w:rPr>
          <w:rFonts w:asciiTheme="majorHAnsi" w:hAnsiTheme="majorHAnsi" w:cstheme="majorBidi"/>
          <w:color w:val="000000" w:themeColor="text1"/>
          <w:sz w:val="72"/>
          <w:szCs w:val="72"/>
        </w:rPr>
      </w:pPr>
      <w:r>
        <w:br w:type="page"/>
      </w:r>
    </w:p>
    <w:p w14:paraId="490754C4" w14:textId="0A17A045" w:rsidR="006A1BCB" w:rsidRDefault="006A1BCB" w:rsidP="006A1BCB">
      <w:pPr>
        <w:pStyle w:val="1"/>
      </w:pPr>
      <w:r>
        <w:lastRenderedPageBreak/>
        <w:t>Виды</w:t>
      </w:r>
    </w:p>
    <w:p w14:paraId="394BCCA1" w14:textId="77777777" w:rsidR="006A1BCB" w:rsidRPr="00D1381E" w:rsidRDefault="006A1BCB" w:rsidP="006A1BCB">
      <w:r>
        <w:t>Существует множество видов таблиц умножения. Мы подробно разбираем каждый по отдельности в данном разделе.</w:t>
      </w:r>
    </w:p>
    <w:p w14:paraId="2BF605C5" w14:textId="77777777" w:rsidR="006A1BCB" w:rsidRDefault="006A1BCB" w:rsidP="006A1BCB">
      <w:pPr>
        <w:pStyle w:val="a7"/>
        <w:numPr>
          <w:ilvl w:val="0"/>
          <w:numId w:val="4"/>
        </w:numPr>
      </w:pPr>
      <w:r>
        <w:t>Китайская таблица умножения</w:t>
      </w:r>
    </w:p>
    <w:p w14:paraId="184822C5" w14:textId="77777777" w:rsidR="006A1BCB" w:rsidRDefault="006A1BCB" w:rsidP="006A1BCB">
      <w:pPr>
        <w:pStyle w:val="a7"/>
        <w:numPr>
          <w:ilvl w:val="0"/>
          <w:numId w:val="4"/>
        </w:numPr>
      </w:pPr>
      <w:r>
        <w:t>Таблица умножения и деления</w:t>
      </w:r>
    </w:p>
    <w:p w14:paraId="226AAEFE" w14:textId="77777777" w:rsidR="006A1BCB" w:rsidRDefault="006A1BCB" w:rsidP="006A1BCB">
      <w:pPr>
        <w:pStyle w:val="a7"/>
        <w:numPr>
          <w:ilvl w:val="0"/>
          <w:numId w:val="4"/>
        </w:numPr>
      </w:pPr>
      <w:r>
        <w:t>До 10</w:t>
      </w:r>
    </w:p>
    <w:p w14:paraId="71C80E6D" w14:textId="77777777" w:rsidR="006A1BCB" w:rsidRDefault="006A1BCB" w:rsidP="006A1BCB">
      <w:pPr>
        <w:pStyle w:val="a7"/>
        <w:numPr>
          <w:ilvl w:val="0"/>
          <w:numId w:val="4"/>
        </w:numPr>
      </w:pPr>
      <w:r>
        <w:t>До 20</w:t>
      </w:r>
    </w:p>
    <w:p w14:paraId="22DE68BB" w14:textId="77777777" w:rsidR="006A1BCB" w:rsidRDefault="006A1BCB" w:rsidP="006A1BCB">
      <w:pPr>
        <w:pStyle w:val="a7"/>
        <w:numPr>
          <w:ilvl w:val="0"/>
          <w:numId w:val="4"/>
        </w:numPr>
      </w:pPr>
      <w:r>
        <w:t>До 30</w:t>
      </w:r>
    </w:p>
    <w:p w14:paraId="49648E99" w14:textId="77777777" w:rsidR="006A1BCB" w:rsidRDefault="006A1BCB" w:rsidP="006A1BCB">
      <w:pPr>
        <w:pStyle w:val="a7"/>
        <w:numPr>
          <w:ilvl w:val="0"/>
          <w:numId w:val="4"/>
        </w:numPr>
      </w:pPr>
      <w:r>
        <w:t>Т</w:t>
      </w:r>
      <w:r w:rsidRPr="00C206E5">
        <w:t>аблица сокращенного умножения</w:t>
      </w:r>
    </w:p>
    <w:p w14:paraId="63076B6B" w14:textId="77777777" w:rsidR="0004427F" w:rsidRDefault="0004427F">
      <w:pPr>
        <w:rPr>
          <w:rFonts w:asciiTheme="majorHAnsi" w:eastAsiaTheme="majorEastAsia" w:hAnsiTheme="majorHAnsi" w:cstheme="majorBidi"/>
          <w:b/>
          <w:bCs/>
          <w:color w:val="000000" w:themeColor="text1"/>
          <w:sz w:val="72"/>
          <w:szCs w:val="72"/>
        </w:rPr>
      </w:pPr>
      <w:r>
        <w:br w:type="page"/>
      </w:r>
    </w:p>
    <w:p w14:paraId="31BF540E" w14:textId="1CD99A76" w:rsidR="006A1BCB" w:rsidRDefault="006A1BCB" w:rsidP="006A1BCB">
      <w:pPr>
        <w:pStyle w:val="1"/>
      </w:pPr>
      <w:r>
        <w:lastRenderedPageBreak/>
        <w:t>История и факты</w:t>
      </w:r>
    </w:p>
    <w:p w14:paraId="2FA85EC0" w14:textId="77777777" w:rsidR="00CF3B34" w:rsidRDefault="006A1BCB" w:rsidP="006A1BCB">
      <w:r>
        <w:t>Самые старые из известных таблиц умножения использовались вавилонянами около 4000 лет назад.</w:t>
      </w:r>
    </w:p>
    <w:p w14:paraId="14087A13" w14:textId="6947B6E7" w:rsidR="006A1BCB" w:rsidRPr="008E6C5B" w:rsidRDefault="006A1BCB" w:rsidP="006A1BCB">
      <w:r>
        <w:t>С тех пор таблицы умножения менялись, совершенствовались, переосмысливались. В этом разделе вы найдете много интересных фактов из истории таблиц умножения.</w:t>
      </w:r>
    </w:p>
    <w:p w14:paraId="243FEE57" w14:textId="77777777" w:rsidR="006A1BCB" w:rsidRDefault="006A1BCB" w:rsidP="006A1BCB">
      <w:pPr>
        <w:pStyle w:val="a7"/>
        <w:numPr>
          <w:ilvl w:val="0"/>
          <w:numId w:val="7"/>
        </w:numPr>
      </w:pPr>
      <w:r>
        <w:t>Кто придумал</w:t>
      </w:r>
    </w:p>
    <w:p w14:paraId="43A7455D" w14:textId="77777777" w:rsidR="006A1BCB" w:rsidRDefault="006A1BCB" w:rsidP="006A1BCB">
      <w:pPr>
        <w:pStyle w:val="a7"/>
        <w:numPr>
          <w:ilvl w:val="0"/>
          <w:numId w:val="7"/>
        </w:numPr>
      </w:pPr>
      <w:r>
        <w:t>Таблица Пифагора и таблица умножения</w:t>
      </w:r>
    </w:p>
    <w:p w14:paraId="031CDEC0" w14:textId="77777777" w:rsidR="006A1BCB" w:rsidRDefault="006A1BCB" w:rsidP="006A1BCB">
      <w:pPr>
        <w:pStyle w:val="a7"/>
        <w:numPr>
          <w:ilvl w:val="0"/>
          <w:numId w:val="7"/>
        </w:numPr>
      </w:pPr>
      <w:r>
        <w:t>История таблицы умножения</w:t>
      </w:r>
    </w:p>
    <w:p w14:paraId="059A16B0" w14:textId="77777777" w:rsidR="006A1BCB" w:rsidRDefault="006A1BCB" w:rsidP="006A1BCB">
      <w:pPr>
        <w:pStyle w:val="a7"/>
        <w:numPr>
          <w:ilvl w:val="0"/>
          <w:numId w:val="7"/>
        </w:numPr>
      </w:pPr>
      <w:r>
        <w:t>Д</w:t>
      </w:r>
      <w:r w:rsidRPr="00852B6F">
        <w:t>ень таблицы умножения</w:t>
      </w:r>
      <w:r>
        <w:t xml:space="preserve"> – 2 октября</w:t>
      </w:r>
    </w:p>
    <w:p w14:paraId="0365147E" w14:textId="77777777" w:rsidR="006A1BCB" w:rsidRDefault="006A1BCB" w:rsidP="006A1BCB">
      <w:pPr>
        <w:pStyle w:val="a7"/>
        <w:numPr>
          <w:ilvl w:val="0"/>
          <w:numId w:val="7"/>
        </w:numPr>
      </w:pPr>
      <w:r>
        <w:t>В</w:t>
      </w:r>
      <w:r w:rsidRPr="00C206E5">
        <w:t xml:space="preserve"> каком классе учат таблицу умножения</w:t>
      </w:r>
      <w:r>
        <w:t>?</w:t>
      </w:r>
    </w:p>
    <w:p w14:paraId="2414524B" w14:textId="77777777" w:rsidR="00CF3B34" w:rsidRDefault="00CF3B34" w:rsidP="00CF3B34"/>
    <w:p w14:paraId="0DAAC66E" w14:textId="1F192E5C" w:rsidR="00CF3B34" w:rsidRDefault="00CF3B34" w:rsidP="00CF3B34">
      <w:r>
        <w:t>Самые старые из известных таблиц умножения использовались вавилонянами около 4000 лет назад. Однако они использовали основание 60. Самыми старыми известными таблицами, использующими основание 10, являются китайская десятичная таблица умножения на бамбуковых полосках, датируемая примерно 305 годом до н.э., в период воюющих царств в Китае.</w:t>
      </w:r>
    </w:p>
    <w:p w14:paraId="6B8B181D" w14:textId="77777777" w:rsidR="00CF3B34" w:rsidRDefault="00CF3B34" w:rsidP="00CF3B34">
      <w:pPr>
        <w:pStyle w:val="3"/>
      </w:pPr>
      <w:r>
        <w:t>Таблица Пифагора на костях Нейпира</w:t>
      </w:r>
    </w:p>
    <w:p w14:paraId="52290C8A" w14:textId="77777777" w:rsidR="00CF3B34" w:rsidRDefault="00CF3B34" w:rsidP="00CF3B34">
      <w:r>
        <w:t>Таблицу умножения иногда приписывают древнегреческому математику Пифагору (570-495 до н.э.). Ее также называют таблицей Пифагора на многих языках (например, французском, итальянском и русском), иногда на английском. Греко-римский математик Никомах (60-120 гг. н.э.), последователь неопифагореизма, включил таблицу умножения в свое Введение в арифметику, тогда как самая старая сохранившаяся греческая таблица умножения находится на восковой табличке, датируемой 1 веком н.э. и в настоящее время хранится в Британском музее.</w:t>
      </w:r>
    </w:p>
    <w:p w14:paraId="5070AD07" w14:textId="77777777" w:rsidR="00CF3B34" w:rsidRDefault="00CF3B34"/>
    <w:p w14:paraId="523A244B" w14:textId="554B9A70" w:rsidR="0004427F" w:rsidRDefault="0004427F">
      <w:pPr>
        <w:rPr>
          <w:rFonts w:asciiTheme="majorHAnsi" w:eastAsiaTheme="majorEastAsia" w:hAnsiTheme="majorHAnsi" w:cstheme="majorBidi"/>
          <w:b/>
          <w:bCs/>
          <w:color w:val="000000" w:themeColor="text1"/>
          <w:sz w:val="72"/>
          <w:szCs w:val="72"/>
        </w:rPr>
      </w:pPr>
      <w:r>
        <w:br w:type="page"/>
      </w:r>
    </w:p>
    <w:p w14:paraId="57CFD2DF" w14:textId="2EB0DDCF" w:rsidR="006A1BCB" w:rsidRDefault="006A1BCB" w:rsidP="006A1BCB">
      <w:pPr>
        <w:pStyle w:val="1"/>
      </w:pPr>
      <w:r>
        <w:lastRenderedPageBreak/>
        <w:t>Видео</w:t>
      </w:r>
    </w:p>
    <w:p w14:paraId="5AD98CEE" w14:textId="77777777" w:rsidR="006A1BCB" w:rsidRPr="00D1381E" w:rsidRDefault="006A1BCB" w:rsidP="006A1BCB">
      <w:r>
        <w:t>Изучать таблицу умножения, а также узнавать педагогические методики, помогающие с ней работать, можно и видеоформате. Для этого на сайте есть подборки видео роликов, посвященных данной теме.</w:t>
      </w:r>
    </w:p>
    <w:p w14:paraId="5CC2B031" w14:textId="77777777" w:rsidR="0004427F" w:rsidRDefault="0004427F">
      <w:pPr>
        <w:rPr>
          <w:rFonts w:asciiTheme="majorHAnsi" w:eastAsiaTheme="majorEastAsia" w:hAnsiTheme="majorHAnsi" w:cstheme="majorBidi"/>
          <w:b/>
          <w:bCs/>
          <w:color w:val="000000" w:themeColor="text1"/>
          <w:sz w:val="72"/>
          <w:szCs w:val="72"/>
        </w:rPr>
      </w:pPr>
      <w:r>
        <w:br w:type="page"/>
      </w:r>
    </w:p>
    <w:p w14:paraId="67006A30" w14:textId="1B8F1FC6" w:rsidR="006A1BCB" w:rsidRDefault="006A1BCB" w:rsidP="006A1BCB">
      <w:pPr>
        <w:pStyle w:val="1"/>
      </w:pPr>
      <w:r>
        <w:lastRenderedPageBreak/>
        <w:t>Фото</w:t>
      </w:r>
    </w:p>
    <w:p w14:paraId="15F6AA94" w14:textId="77777777" w:rsidR="006A1BCB" w:rsidRDefault="006A1BCB" w:rsidP="006A1BCB">
      <w:r>
        <w:t>В этом разделе мы собираем различные фотографии таблиц умножения, мемы, гифки, ведь это тоже часть современной культуры изучения пифагоровой таблицы.</w:t>
      </w:r>
    </w:p>
    <w:p w14:paraId="413B4044" w14:textId="17237DE3" w:rsidR="00C628BC" w:rsidRPr="00CF3B34" w:rsidRDefault="00C628BC" w:rsidP="00C628BC">
      <w:pPr>
        <w:rPr>
          <w:rFonts w:asciiTheme="majorHAnsi" w:eastAsiaTheme="majorEastAsia" w:hAnsiTheme="majorHAnsi" w:cstheme="majorBidi"/>
          <w:b/>
          <w:bCs/>
          <w:color w:val="000000" w:themeColor="text1"/>
          <w:sz w:val="72"/>
          <w:szCs w:val="72"/>
        </w:rPr>
      </w:pPr>
    </w:p>
    <w:sectPr w:rsidR="00C628BC" w:rsidRPr="00CF3B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5A0"/>
    <w:multiLevelType w:val="hybridMultilevel"/>
    <w:tmpl w:val="65BEC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A44718"/>
    <w:multiLevelType w:val="hybridMultilevel"/>
    <w:tmpl w:val="67D6E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27B5B"/>
    <w:multiLevelType w:val="hybridMultilevel"/>
    <w:tmpl w:val="2576A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A505CC"/>
    <w:multiLevelType w:val="hybridMultilevel"/>
    <w:tmpl w:val="0CF8C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E5A47"/>
    <w:multiLevelType w:val="hybridMultilevel"/>
    <w:tmpl w:val="2B606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9657D5"/>
    <w:multiLevelType w:val="hybridMultilevel"/>
    <w:tmpl w:val="AC32A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4659E6"/>
    <w:multiLevelType w:val="hybridMultilevel"/>
    <w:tmpl w:val="4CE0A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33761E"/>
    <w:multiLevelType w:val="hybridMultilevel"/>
    <w:tmpl w:val="42A06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F46113"/>
    <w:multiLevelType w:val="hybridMultilevel"/>
    <w:tmpl w:val="4FC809CA"/>
    <w:lvl w:ilvl="0" w:tplc="04190001">
      <w:start w:val="1"/>
      <w:numFmt w:val="bullet"/>
      <w:lvlText w:val=""/>
      <w:lvlJc w:val="left"/>
      <w:pPr>
        <w:ind w:left="720" w:hanging="360"/>
      </w:pPr>
      <w:rPr>
        <w:rFonts w:ascii="Symbol" w:hAnsi="Symbol" w:hint="default"/>
      </w:rPr>
    </w:lvl>
    <w:lvl w:ilvl="1" w:tplc="0BD087A4">
      <w:numFmt w:val="bullet"/>
      <w:lvlText w:val="•"/>
      <w:lvlJc w:val="left"/>
      <w:pPr>
        <w:ind w:left="1794" w:hanging="714"/>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F96FE4"/>
    <w:multiLevelType w:val="hybridMultilevel"/>
    <w:tmpl w:val="BC2EA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1D5BD4"/>
    <w:multiLevelType w:val="hybridMultilevel"/>
    <w:tmpl w:val="21F03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5879B8"/>
    <w:multiLevelType w:val="hybridMultilevel"/>
    <w:tmpl w:val="BF42D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2"/>
  </w:num>
  <w:num w:numId="5">
    <w:abstractNumId w:val="4"/>
  </w:num>
  <w:num w:numId="6">
    <w:abstractNumId w:val="5"/>
  </w:num>
  <w:num w:numId="7">
    <w:abstractNumId w:val="6"/>
  </w:num>
  <w:num w:numId="8">
    <w:abstractNumId w:val="1"/>
  </w:num>
  <w:num w:numId="9">
    <w:abstractNumId w:val="3"/>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87"/>
    <w:rsid w:val="00007FF4"/>
    <w:rsid w:val="0004427F"/>
    <w:rsid w:val="00061016"/>
    <w:rsid w:val="000700A4"/>
    <w:rsid w:val="000D4F17"/>
    <w:rsid w:val="00144085"/>
    <w:rsid w:val="00147328"/>
    <w:rsid w:val="00153CBC"/>
    <w:rsid w:val="0018308D"/>
    <w:rsid w:val="00187A7D"/>
    <w:rsid w:val="001B5006"/>
    <w:rsid w:val="001C3A00"/>
    <w:rsid w:val="001D6053"/>
    <w:rsid w:val="001E159C"/>
    <w:rsid w:val="001E6648"/>
    <w:rsid w:val="001E7116"/>
    <w:rsid w:val="00234C0B"/>
    <w:rsid w:val="00274988"/>
    <w:rsid w:val="00277011"/>
    <w:rsid w:val="00293190"/>
    <w:rsid w:val="002F0FD0"/>
    <w:rsid w:val="00361C68"/>
    <w:rsid w:val="0036321A"/>
    <w:rsid w:val="00423B43"/>
    <w:rsid w:val="00427146"/>
    <w:rsid w:val="00427C07"/>
    <w:rsid w:val="004354A1"/>
    <w:rsid w:val="0049066A"/>
    <w:rsid w:val="004A5BDB"/>
    <w:rsid w:val="004C7782"/>
    <w:rsid w:val="004F20C0"/>
    <w:rsid w:val="004F398D"/>
    <w:rsid w:val="00514562"/>
    <w:rsid w:val="00542E6C"/>
    <w:rsid w:val="005466BD"/>
    <w:rsid w:val="005D4FBC"/>
    <w:rsid w:val="006A1BCB"/>
    <w:rsid w:val="006E5B63"/>
    <w:rsid w:val="00712FE7"/>
    <w:rsid w:val="00720541"/>
    <w:rsid w:val="007255CB"/>
    <w:rsid w:val="00734358"/>
    <w:rsid w:val="00785BEB"/>
    <w:rsid w:val="00785C05"/>
    <w:rsid w:val="007B35A9"/>
    <w:rsid w:val="007B5F60"/>
    <w:rsid w:val="007C2110"/>
    <w:rsid w:val="007D5192"/>
    <w:rsid w:val="00807DFB"/>
    <w:rsid w:val="00847482"/>
    <w:rsid w:val="00852B6F"/>
    <w:rsid w:val="0087126A"/>
    <w:rsid w:val="008C015C"/>
    <w:rsid w:val="008E6C5B"/>
    <w:rsid w:val="00921028"/>
    <w:rsid w:val="00945BE7"/>
    <w:rsid w:val="0094760A"/>
    <w:rsid w:val="009740A9"/>
    <w:rsid w:val="0098146F"/>
    <w:rsid w:val="009B4E20"/>
    <w:rsid w:val="00A11B23"/>
    <w:rsid w:val="00A27284"/>
    <w:rsid w:val="00A9440F"/>
    <w:rsid w:val="00A94EC4"/>
    <w:rsid w:val="00AB2EE7"/>
    <w:rsid w:val="00AD18F8"/>
    <w:rsid w:val="00AE46FE"/>
    <w:rsid w:val="00AF53FF"/>
    <w:rsid w:val="00B015F9"/>
    <w:rsid w:val="00B04F32"/>
    <w:rsid w:val="00B05A1A"/>
    <w:rsid w:val="00B15951"/>
    <w:rsid w:val="00B366C2"/>
    <w:rsid w:val="00B37E11"/>
    <w:rsid w:val="00B55D37"/>
    <w:rsid w:val="00BB5549"/>
    <w:rsid w:val="00C10CF2"/>
    <w:rsid w:val="00C16EEC"/>
    <w:rsid w:val="00C206E5"/>
    <w:rsid w:val="00C27999"/>
    <w:rsid w:val="00C628BC"/>
    <w:rsid w:val="00C968B5"/>
    <w:rsid w:val="00CB5070"/>
    <w:rsid w:val="00CF3B34"/>
    <w:rsid w:val="00CF59A6"/>
    <w:rsid w:val="00CF7584"/>
    <w:rsid w:val="00CF78D1"/>
    <w:rsid w:val="00D1381E"/>
    <w:rsid w:val="00D67509"/>
    <w:rsid w:val="00D67C48"/>
    <w:rsid w:val="00D83487"/>
    <w:rsid w:val="00DA6D07"/>
    <w:rsid w:val="00E41EF7"/>
    <w:rsid w:val="00E62A98"/>
    <w:rsid w:val="00EE6C46"/>
    <w:rsid w:val="00F40F0C"/>
    <w:rsid w:val="00F642D5"/>
    <w:rsid w:val="00F93842"/>
    <w:rsid w:val="00FA6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7F51"/>
  <w15:chartTrackingRefBased/>
  <w15:docId w15:val="{8D85BBA6-9636-48A0-B4DB-A0B08E22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6C2"/>
  </w:style>
  <w:style w:type="paragraph" w:styleId="1">
    <w:name w:val="heading 1"/>
    <w:basedOn w:val="a"/>
    <w:next w:val="a"/>
    <w:link w:val="10"/>
    <w:uiPriority w:val="9"/>
    <w:qFormat/>
    <w:rsid w:val="00C628BC"/>
    <w:pPr>
      <w:keepNext/>
      <w:keepLines/>
      <w:spacing w:before="360" w:after="240"/>
      <w:outlineLvl w:val="0"/>
    </w:pPr>
    <w:rPr>
      <w:rFonts w:asciiTheme="majorHAnsi" w:eastAsiaTheme="majorEastAsia" w:hAnsiTheme="majorHAnsi" w:cstheme="majorBidi"/>
      <w:b/>
      <w:bCs/>
      <w:color w:val="000000" w:themeColor="text1"/>
      <w:sz w:val="72"/>
      <w:szCs w:val="72"/>
    </w:rPr>
  </w:style>
  <w:style w:type="paragraph" w:styleId="2">
    <w:name w:val="heading 2"/>
    <w:basedOn w:val="a"/>
    <w:next w:val="a"/>
    <w:link w:val="20"/>
    <w:uiPriority w:val="9"/>
    <w:unhideWhenUsed/>
    <w:qFormat/>
    <w:rsid w:val="00C628BC"/>
    <w:pPr>
      <w:keepNext/>
      <w:keepLines/>
      <w:spacing w:before="240" w:after="120"/>
      <w:outlineLvl w:val="1"/>
    </w:pPr>
    <w:rPr>
      <w:rFonts w:eastAsiaTheme="majorEastAsia" w:cstheme="minorHAnsi"/>
      <w:b/>
      <w:bCs/>
      <w:color w:val="002060"/>
      <w:sz w:val="44"/>
      <w:szCs w:val="44"/>
    </w:rPr>
  </w:style>
  <w:style w:type="paragraph" w:styleId="3">
    <w:name w:val="heading 3"/>
    <w:basedOn w:val="a"/>
    <w:next w:val="a"/>
    <w:link w:val="30"/>
    <w:uiPriority w:val="9"/>
    <w:unhideWhenUsed/>
    <w:qFormat/>
    <w:rsid w:val="00C628BC"/>
    <w:pPr>
      <w:keepNext/>
      <w:keepLines/>
      <w:spacing w:before="240" w:after="120" w:line="240" w:lineRule="auto"/>
      <w:outlineLvl w:val="2"/>
    </w:pPr>
    <w:rPr>
      <w:rFonts w:eastAsiaTheme="majorEastAsia" w:cstheme="minorHAnsi"/>
      <w:b/>
      <w:sz w:val="3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4562"/>
    <w:rPr>
      <w:color w:val="0563C1" w:themeColor="hyperlink"/>
      <w:u w:val="single"/>
    </w:rPr>
  </w:style>
  <w:style w:type="character" w:styleId="a4">
    <w:name w:val="Unresolved Mention"/>
    <w:basedOn w:val="a0"/>
    <w:uiPriority w:val="99"/>
    <w:semiHidden/>
    <w:unhideWhenUsed/>
    <w:rsid w:val="00514562"/>
    <w:rPr>
      <w:color w:val="605E5C"/>
      <w:shd w:val="clear" w:color="auto" w:fill="E1DFDD"/>
    </w:rPr>
  </w:style>
  <w:style w:type="character" w:customStyle="1" w:styleId="10">
    <w:name w:val="Заголовок 1 Знак"/>
    <w:basedOn w:val="a0"/>
    <w:link w:val="1"/>
    <w:uiPriority w:val="9"/>
    <w:rsid w:val="00C628BC"/>
    <w:rPr>
      <w:rFonts w:asciiTheme="majorHAnsi" w:eastAsiaTheme="majorEastAsia" w:hAnsiTheme="majorHAnsi" w:cstheme="majorBidi"/>
      <w:b/>
      <w:bCs/>
      <w:color w:val="000000" w:themeColor="text1"/>
      <w:sz w:val="72"/>
      <w:szCs w:val="72"/>
    </w:rPr>
  </w:style>
  <w:style w:type="character" w:customStyle="1" w:styleId="20">
    <w:name w:val="Заголовок 2 Знак"/>
    <w:basedOn w:val="a0"/>
    <w:link w:val="2"/>
    <w:uiPriority w:val="9"/>
    <w:rsid w:val="00C628BC"/>
    <w:rPr>
      <w:rFonts w:eastAsiaTheme="majorEastAsia" w:cstheme="minorHAnsi"/>
      <w:b/>
      <w:bCs/>
      <w:color w:val="002060"/>
      <w:sz w:val="44"/>
      <w:szCs w:val="44"/>
    </w:rPr>
  </w:style>
  <w:style w:type="paragraph" w:styleId="a5">
    <w:name w:val="Title"/>
    <w:basedOn w:val="a"/>
    <w:next w:val="a"/>
    <w:link w:val="a6"/>
    <w:uiPriority w:val="10"/>
    <w:rsid w:val="00AB2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B2EE7"/>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C628BC"/>
    <w:rPr>
      <w:rFonts w:eastAsiaTheme="majorEastAsia" w:cstheme="minorHAnsi"/>
      <w:b/>
      <w:sz w:val="32"/>
      <w:szCs w:val="24"/>
    </w:rPr>
  </w:style>
  <w:style w:type="paragraph" w:styleId="a7">
    <w:name w:val="List Paragraph"/>
    <w:basedOn w:val="a"/>
    <w:uiPriority w:val="34"/>
    <w:qFormat/>
    <w:rsid w:val="00B04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3777">
      <w:bodyDiv w:val="1"/>
      <w:marLeft w:val="0"/>
      <w:marRight w:val="0"/>
      <w:marTop w:val="0"/>
      <w:marBottom w:val="0"/>
      <w:divBdr>
        <w:top w:val="none" w:sz="0" w:space="0" w:color="auto"/>
        <w:left w:val="none" w:sz="0" w:space="0" w:color="auto"/>
        <w:bottom w:val="none" w:sz="0" w:space="0" w:color="auto"/>
        <w:right w:val="none" w:sz="0" w:space="0" w:color="auto"/>
      </w:divBdr>
    </w:div>
    <w:div w:id="123432692">
      <w:bodyDiv w:val="1"/>
      <w:marLeft w:val="0"/>
      <w:marRight w:val="0"/>
      <w:marTop w:val="0"/>
      <w:marBottom w:val="0"/>
      <w:divBdr>
        <w:top w:val="none" w:sz="0" w:space="0" w:color="auto"/>
        <w:left w:val="none" w:sz="0" w:space="0" w:color="auto"/>
        <w:bottom w:val="none" w:sz="0" w:space="0" w:color="auto"/>
        <w:right w:val="none" w:sz="0" w:space="0" w:color="auto"/>
      </w:divBdr>
      <w:divsChild>
        <w:div w:id="351226635">
          <w:marLeft w:val="0"/>
          <w:marRight w:val="0"/>
          <w:marTop w:val="0"/>
          <w:marBottom w:val="0"/>
          <w:divBdr>
            <w:top w:val="none" w:sz="0" w:space="0" w:color="auto"/>
            <w:left w:val="none" w:sz="0" w:space="0" w:color="auto"/>
            <w:bottom w:val="none" w:sz="0" w:space="0" w:color="auto"/>
            <w:right w:val="none" w:sz="0" w:space="0" w:color="auto"/>
          </w:divBdr>
        </w:div>
      </w:divsChild>
    </w:div>
    <w:div w:id="193735658">
      <w:bodyDiv w:val="1"/>
      <w:marLeft w:val="0"/>
      <w:marRight w:val="0"/>
      <w:marTop w:val="0"/>
      <w:marBottom w:val="0"/>
      <w:divBdr>
        <w:top w:val="none" w:sz="0" w:space="0" w:color="auto"/>
        <w:left w:val="none" w:sz="0" w:space="0" w:color="auto"/>
        <w:bottom w:val="none" w:sz="0" w:space="0" w:color="auto"/>
        <w:right w:val="none" w:sz="0" w:space="0" w:color="auto"/>
      </w:divBdr>
    </w:div>
    <w:div w:id="256405972">
      <w:bodyDiv w:val="1"/>
      <w:marLeft w:val="0"/>
      <w:marRight w:val="0"/>
      <w:marTop w:val="0"/>
      <w:marBottom w:val="0"/>
      <w:divBdr>
        <w:top w:val="none" w:sz="0" w:space="0" w:color="auto"/>
        <w:left w:val="none" w:sz="0" w:space="0" w:color="auto"/>
        <w:bottom w:val="none" w:sz="0" w:space="0" w:color="auto"/>
        <w:right w:val="none" w:sz="0" w:space="0" w:color="auto"/>
      </w:divBdr>
      <w:divsChild>
        <w:div w:id="1910262893">
          <w:marLeft w:val="0"/>
          <w:marRight w:val="0"/>
          <w:marTop w:val="0"/>
          <w:marBottom w:val="0"/>
          <w:divBdr>
            <w:top w:val="none" w:sz="0" w:space="0" w:color="auto"/>
            <w:left w:val="none" w:sz="0" w:space="0" w:color="auto"/>
            <w:bottom w:val="none" w:sz="0" w:space="0" w:color="auto"/>
            <w:right w:val="none" w:sz="0" w:space="0" w:color="auto"/>
          </w:divBdr>
        </w:div>
      </w:divsChild>
    </w:div>
    <w:div w:id="487092655">
      <w:bodyDiv w:val="1"/>
      <w:marLeft w:val="0"/>
      <w:marRight w:val="0"/>
      <w:marTop w:val="0"/>
      <w:marBottom w:val="0"/>
      <w:divBdr>
        <w:top w:val="none" w:sz="0" w:space="0" w:color="auto"/>
        <w:left w:val="none" w:sz="0" w:space="0" w:color="auto"/>
        <w:bottom w:val="none" w:sz="0" w:space="0" w:color="auto"/>
        <w:right w:val="none" w:sz="0" w:space="0" w:color="auto"/>
      </w:divBdr>
    </w:div>
    <w:div w:id="595745195">
      <w:bodyDiv w:val="1"/>
      <w:marLeft w:val="0"/>
      <w:marRight w:val="0"/>
      <w:marTop w:val="0"/>
      <w:marBottom w:val="0"/>
      <w:divBdr>
        <w:top w:val="none" w:sz="0" w:space="0" w:color="auto"/>
        <w:left w:val="none" w:sz="0" w:space="0" w:color="auto"/>
        <w:bottom w:val="none" w:sz="0" w:space="0" w:color="auto"/>
        <w:right w:val="none" w:sz="0" w:space="0" w:color="auto"/>
      </w:divBdr>
    </w:div>
    <w:div w:id="607469408">
      <w:bodyDiv w:val="1"/>
      <w:marLeft w:val="0"/>
      <w:marRight w:val="0"/>
      <w:marTop w:val="0"/>
      <w:marBottom w:val="0"/>
      <w:divBdr>
        <w:top w:val="none" w:sz="0" w:space="0" w:color="auto"/>
        <w:left w:val="none" w:sz="0" w:space="0" w:color="auto"/>
        <w:bottom w:val="none" w:sz="0" w:space="0" w:color="auto"/>
        <w:right w:val="none" w:sz="0" w:space="0" w:color="auto"/>
      </w:divBdr>
      <w:divsChild>
        <w:div w:id="955873249">
          <w:marLeft w:val="0"/>
          <w:marRight w:val="0"/>
          <w:marTop w:val="0"/>
          <w:marBottom w:val="0"/>
          <w:divBdr>
            <w:top w:val="none" w:sz="0" w:space="0" w:color="auto"/>
            <w:left w:val="none" w:sz="0" w:space="0" w:color="auto"/>
            <w:bottom w:val="none" w:sz="0" w:space="0" w:color="auto"/>
            <w:right w:val="none" w:sz="0" w:space="0" w:color="auto"/>
          </w:divBdr>
        </w:div>
      </w:divsChild>
    </w:div>
    <w:div w:id="655569862">
      <w:bodyDiv w:val="1"/>
      <w:marLeft w:val="0"/>
      <w:marRight w:val="0"/>
      <w:marTop w:val="0"/>
      <w:marBottom w:val="0"/>
      <w:divBdr>
        <w:top w:val="none" w:sz="0" w:space="0" w:color="auto"/>
        <w:left w:val="none" w:sz="0" w:space="0" w:color="auto"/>
        <w:bottom w:val="none" w:sz="0" w:space="0" w:color="auto"/>
        <w:right w:val="none" w:sz="0" w:space="0" w:color="auto"/>
      </w:divBdr>
      <w:divsChild>
        <w:div w:id="1964076724">
          <w:marLeft w:val="0"/>
          <w:marRight w:val="0"/>
          <w:marTop w:val="0"/>
          <w:marBottom w:val="0"/>
          <w:divBdr>
            <w:top w:val="none" w:sz="0" w:space="0" w:color="auto"/>
            <w:left w:val="none" w:sz="0" w:space="0" w:color="auto"/>
            <w:bottom w:val="none" w:sz="0" w:space="0" w:color="auto"/>
            <w:right w:val="none" w:sz="0" w:space="0" w:color="auto"/>
          </w:divBdr>
        </w:div>
      </w:divsChild>
    </w:div>
    <w:div w:id="765732265">
      <w:bodyDiv w:val="1"/>
      <w:marLeft w:val="0"/>
      <w:marRight w:val="0"/>
      <w:marTop w:val="0"/>
      <w:marBottom w:val="0"/>
      <w:divBdr>
        <w:top w:val="none" w:sz="0" w:space="0" w:color="auto"/>
        <w:left w:val="none" w:sz="0" w:space="0" w:color="auto"/>
        <w:bottom w:val="none" w:sz="0" w:space="0" w:color="auto"/>
        <w:right w:val="none" w:sz="0" w:space="0" w:color="auto"/>
      </w:divBdr>
      <w:divsChild>
        <w:div w:id="1561135926">
          <w:marLeft w:val="0"/>
          <w:marRight w:val="0"/>
          <w:marTop w:val="0"/>
          <w:marBottom w:val="0"/>
          <w:divBdr>
            <w:top w:val="none" w:sz="0" w:space="0" w:color="auto"/>
            <w:left w:val="none" w:sz="0" w:space="0" w:color="auto"/>
            <w:bottom w:val="none" w:sz="0" w:space="0" w:color="auto"/>
            <w:right w:val="none" w:sz="0" w:space="0" w:color="auto"/>
          </w:divBdr>
        </w:div>
      </w:divsChild>
    </w:div>
    <w:div w:id="838158478">
      <w:bodyDiv w:val="1"/>
      <w:marLeft w:val="0"/>
      <w:marRight w:val="0"/>
      <w:marTop w:val="0"/>
      <w:marBottom w:val="0"/>
      <w:divBdr>
        <w:top w:val="none" w:sz="0" w:space="0" w:color="auto"/>
        <w:left w:val="none" w:sz="0" w:space="0" w:color="auto"/>
        <w:bottom w:val="none" w:sz="0" w:space="0" w:color="auto"/>
        <w:right w:val="none" w:sz="0" w:space="0" w:color="auto"/>
      </w:divBdr>
      <w:divsChild>
        <w:div w:id="402023679">
          <w:marLeft w:val="0"/>
          <w:marRight w:val="0"/>
          <w:marTop w:val="0"/>
          <w:marBottom w:val="0"/>
          <w:divBdr>
            <w:top w:val="none" w:sz="0" w:space="0" w:color="auto"/>
            <w:left w:val="none" w:sz="0" w:space="0" w:color="auto"/>
            <w:bottom w:val="none" w:sz="0" w:space="0" w:color="auto"/>
            <w:right w:val="none" w:sz="0" w:space="0" w:color="auto"/>
          </w:divBdr>
        </w:div>
      </w:divsChild>
    </w:div>
    <w:div w:id="895315232">
      <w:bodyDiv w:val="1"/>
      <w:marLeft w:val="0"/>
      <w:marRight w:val="0"/>
      <w:marTop w:val="0"/>
      <w:marBottom w:val="0"/>
      <w:divBdr>
        <w:top w:val="none" w:sz="0" w:space="0" w:color="auto"/>
        <w:left w:val="none" w:sz="0" w:space="0" w:color="auto"/>
        <w:bottom w:val="none" w:sz="0" w:space="0" w:color="auto"/>
        <w:right w:val="none" w:sz="0" w:space="0" w:color="auto"/>
      </w:divBdr>
      <w:divsChild>
        <w:div w:id="758065760">
          <w:marLeft w:val="0"/>
          <w:marRight w:val="0"/>
          <w:marTop w:val="0"/>
          <w:marBottom w:val="0"/>
          <w:divBdr>
            <w:top w:val="none" w:sz="0" w:space="0" w:color="auto"/>
            <w:left w:val="none" w:sz="0" w:space="0" w:color="auto"/>
            <w:bottom w:val="none" w:sz="0" w:space="0" w:color="auto"/>
            <w:right w:val="none" w:sz="0" w:space="0" w:color="auto"/>
          </w:divBdr>
        </w:div>
      </w:divsChild>
    </w:div>
    <w:div w:id="905846497">
      <w:bodyDiv w:val="1"/>
      <w:marLeft w:val="0"/>
      <w:marRight w:val="0"/>
      <w:marTop w:val="0"/>
      <w:marBottom w:val="0"/>
      <w:divBdr>
        <w:top w:val="none" w:sz="0" w:space="0" w:color="auto"/>
        <w:left w:val="none" w:sz="0" w:space="0" w:color="auto"/>
        <w:bottom w:val="none" w:sz="0" w:space="0" w:color="auto"/>
        <w:right w:val="none" w:sz="0" w:space="0" w:color="auto"/>
      </w:divBdr>
      <w:divsChild>
        <w:div w:id="1265654622">
          <w:marLeft w:val="0"/>
          <w:marRight w:val="0"/>
          <w:marTop w:val="0"/>
          <w:marBottom w:val="0"/>
          <w:divBdr>
            <w:top w:val="none" w:sz="0" w:space="0" w:color="auto"/>
            <w:left w:val="none" w:sz="0" w:space="0" w:color="auto"/>
            <w:bottom w:val="none" w:sz="0" w:space="0" w:color="auto"/>
            <w:right w:val="none" w:sz="0" w:space="0" w:color="auto"/>
          </w:divBdr>
        </w:div>
      </w:divsChild>
    </w:div>
    <w:div w:id="1064644370">
      <w:bodyDiv w:val="1"/>
      <w:marLeft w:val="0"/>
      <w:marRight w:val="0"/>
      <w:marTop w:val="0"/>
      <w:marBottom w:val="0"/>
      <w:divBdr>
        <w:top w:val="none" w:sz="0" w:space="0" w:color="auto"/>
        <w:left w:val="none" w:sz="0" w:space="0" w:color="auto"/>
        <w:bottom w:val="none" w:sz="0" w:space="0" w:color="auto"/>
        <w:right w:val="none" w:sz="0" w:space="0" w:color="auto"/>
      </w:divBdr>
      <w:divsChild>
        <w:div w:id="2032415562">
          <w:marLeft w:val="0"/>
          <w:marRight w:val="0"/>
          <w:marTop w:val="0"/>
          <w:marBottom w:val="0"/>
          <w:divBdr>
            <w:top w:val="none" w:sz="0" w:space="0" w:color="auto"/>
            <w:left w:val="none" w:sz="0" w:space="0" w:color="auto"/>
            <w:bottom w:val="none" w:sz="0" w:space="0" w:color="auto"/>
            <w:right w:val="none" w:sz="0" w:space="0" w:color="auto"/>
          </w:divBdr>
        </w:div>
      </w:divsChild>
    </w:div>
    <w:div w:id="1096560537">
      <w:bodyDiv w:val="1"/>
      <w:marLeft w:val="0"/>
      <w:marRight w:val="0"/>
      <w:marTop w:val="0"/>
      <w:marBottom w:val="0"/>
      <w:divBdr>
        <w:top w:val="none" w:sz="0" w:space="0" w:color="auto"/>
        <w:left w:val="none" w:sz="0" w:space="0" w:color="auto"/>
        <w:bottom w:val="none" w:sz="0" w:space="0" w:color="auto"/>
        <w:right w:val="none" w:sz="0" w:space="0" w:color="auto"/>
      </w:divBdr>
      <w:divsChild>
        <w:div w:id="1332953121">
          <w:marLeft w:val="0"/>
          <w:marRight w:val="0"/>
          <w:marTop w:val="0"/>
          <w:marBottom w:val="0"/>
          <w:divBdr>
            <w:top w:val="none" w:sz="0" w:space="0" w:color="auto"/>
            <w:left w:val="none" w:sz="0" w:space="0" w:color="auto"/>
            <w:bottom w:val="none" w:sz="0" w:space="0" w:color="auto"/>
            <w:right w:val="none" w:sz="0" w:space="0" w:color="auto"/>
          </w:divBdr>
        </w:div>
      </w:divsChild>
    </w:div>
    <w:div w:id="1141002197">
      <w:bodyDiv w:val="1"/>
      <w:marLeft w:val="0"/>
      <w:marRight w:val="0"/>
      <w:marTop w:val="0"/>
      <w:marBottom w:val="0"/>
      <w:divBdr>
        <w:top w:val="none" w:sz="0" w:space="0" w:color="auto"/>
        <w:left w:val="none" w:sz="0" w:space="0" w:color="auto"/>
        <w:bottom w:val="none" w:sz="0" w:space="0" w:color="auto"/>
        <w:right w:val="none" w:sz="0" w:space="0" w:color="auto"/>
      </w:divBdr>
    </w:div>
    <w:div w:id="1141386416">
      <w:bodyDiv w:val="1"/>
      <w:marLeft w:val="0"/>
      <w:marRight w:val="0"/>
      <w:marTop w:val="0"/>
      <w:marBottom w:val="0"/>
      <w:divBdr>
        <w:top w:val="none" w:sz="0" w:space="0" w:color="auto"/>
        <w:left w:val="none" w:sz="0" w:space="0" w:color="auto"/>
        <w:bottom w:val="none" w:sz="0" w:space="0" w:color="auto"/>
        <w:right w:val="none" w:sz="0" w:space="0" w:color="auto"/>
      </w:divBdr>
      <w:divsChild>
        <w:div w:id="1348755661">
          <w:marLeft w:val="0"/>
          <w:marRight w:val="0"/>
          <w:marTop w:val="0"/>
          <w:marBottom w:val="0"/>
          <w:divBdr>
            <w:top w:val="none" w:sz="0" w:space="0" w:color="auto"/>
            <w:left w:val="none" w:sz="0" w:space="0" w:color="auto"/>
            <w:bottom w:val="none" w:sz="0" w:space="0" w:color="auto"/>
            <w:right w:val="none" w:sz="0" w:space="0" w:color="auto"/>
          </w:divBdr>
        </w:div>
      </w:divsChild>
    </w:div>
    <w:div w:id="1183275913">
      <w:bodyDiv w:val="1"/>
      <w:marLeft w:val="0"/>
      <w:marRight w:val="0"/>
      <w:marTop w:val="0"/>
      <w:marBottom w:val="0"/>
      <w:divBdr>
        <w:top w:val="none" w:sz="0" w:space="0" w:color="auto"/>
        <w:left w:val="none" w:sz="0" w:space="0" w:color="auto"/>
        <w:bottom w:val="none" w:sz="0" w:space="0" w:color="auto"/>
        <w:right w:val="none" w:sz="0" w:space="0" w:color="auto"/>
      </w:divBdr>
    </w:div>
    <w:div w:id="1233585308">
      <w:bodyDiv w:val="1"/>
      <w:marLeft w:val="0"/>
      <w:marRight w:val="0"/>
      <w:marTop w:val="0"/>
      <w:marBottom w:val="0"/>
      <w:divBdr>
        <w:top w:val="none" w:sz="0" w:space="0" w:color="auto"/>
        <w:left w:val="none" w:sz="0" w:space="0" w:color="auto"/>
        <w:bottom w:val="none" w:sz="0" w:space="0" w:color="auto"/>
        <w:right w:val="none" w:sz="0" w:space="0" w:color="auto"/>
      </w:divBdr>
    </w:div>
    <w:div w:id="1326741958">
      <w:bodyDiv w:val="1"/>
      <w:marLeft w:val="0"/>
      <w:marRight w:val="0"/>
      <w:marTop w:val="0"/>
      <w:marBottom w:val="0"/>
      <w:divBdr>
        <w:top w:val="none" w:sz="0" w:space="0" w:color="auto"/>
        <w:left w:val="none" w:sz="0" w:space="0" w:color="auto"/>
        <w:bottom w:val="none" w:sz="0" w:space="0" w:color="auto"/>
        <w:right w:val="none" w:sz="0" w:space="0" w:color="auto"/>
      </w:divBdr>
    </w:div>
    <w:div w:id="1348288769">
      <w:bodyDiv w:val="1"/>
      <w:marLeft w:val="0"/>
      <w:marRight w:val="0"/>
      <w:marTop w:val="0"/>
      <w:marBottom w:val="0"/>
      <w:divBdr>
        <w:top w:val="none" w:sz="0" w:space="0" w:color="auto"/>
        <w:left w:val="none" w:sz="0" w:space="0" w:color="auto"/>
        <w:bottom w:val="none" w:sz="0" w:space="0" w:color="auto"/>
        <w:right w:val="none" w:sz="0" w:space="0" w:color="auto"/>
      </w:divBdr>
      <w:divsChild>
        <w:div w:id="578637731">
          <w:marLeft w:val="0"/>
          <w:marRight w:val="0"/>
          <w:marTop w:val="0"/>
          <w:marBottom w:val="0"/>
          <w:divBdr>
            <w:top w:val="none" w:sz="0" w:space="0" w:color="auto"/>
            <w:left w:val="none" w:sz="0" w:space="0" w:color="auto"/>
            <w:bottom w:val="none" w:sz="0" w:space="0" w:color="auto"/>
            <w:right w:val="none" w:sz="0" w:space="0" w:color="auto"/>
          </w:divBdr>
        </w:div>
      </w:divsChild>
    </w:div>
    <w:div w:id="1483086218">
      <w:bodyDiv w:val="1"/>
      <w:marLeft w:val="0"/>
      <w:marRight w:val="0"/>
      <w:marTop w:val="0"/>
      <w:marBottom w:val="0"/>
      <w:divBdr>
        <w:top w:val="none" w:sz="0" w:space="0" w:color="auto"/>
        <w:left w:val="none" w:sz="0" w:space="0" w:color="auto"/>
        <w:bottom w:val="none" w:sz="0" w:space="0" w:color="auto"/>
        <w:right w:val="none" w:sz="0" w:space="0" w:color="auto"/>
      </w:divBdr>
      <w:divsChild>
        <w:div w:id="1595285228">
          <w:marLeft w:val="0"/>
          <w:marRight w:val="0"/>
          <w:marTop w:val="0"/>
          <w:marBottom w:val="0"/>
          <w:divBdr>
            <w:top w:val="none" w:sz="0" w:space="0" w:color="auto"/>
            <w:left w:val="none" w:sz="0" w:space="0" w:color="auto"/>
            <w:bottom w:val="none" w:sz="0" w:space="0" w:color="auto"/>
            <w:right w:val="none" w:sz="0" w:space="0" w:color="auto"/>
          </w:divBdr>
        </w:div>
      </w:divsChild>
    </w:div>
    <w:div w:id="1484352662">
      <w:bodyDiv w:val="1"/>
      <w:marLeft w:val="0"/>
      <w:marRight w:val="0"/>
      <w:marTop w:val="0"/>
      <w:marBottom w:val="0"/>
      <w:divBdr>
        <w:top w:val="none" w:sz="0" w:space="0" w:color="auto"/>
        <w:left w:val="none" w:sz="0" w:space="0" w:color="auto"/>
        <w:bottom w:val="none" w:sz="0" w:space="0" w:color="auto"/>
        <w:right w:val="none" w:sz="0" w:space="0" w:color="auto"/>
      </w:divBdr>
    </w:div>
    <w:div w:id="1717699860">
      <w:bodyDiv w:val="1"/>
      <w:marLeft w:val="0"/>
      <w:marRight w:val="0"/>
      <w:marTop w:val="0"/>
      <w:marBottom w:val="0"/>
      <w:divBdr>
        <w:top w:val="none" w:sz="0" w:space="0" w:color="auto"/>
        <w:left w:val="none" w:sz="0" w:space="0" w:color="auto"/>
        <w:bottom w:val="none" w:sz="0" w:space="0" w:color="auto"/>
        <w:right w:val="none" w:sz="0" w:space="0" w:color="auto"/>
      </w:divBdr>
      <w:divsChild>
        <w:div w:id="866213624">
          <w:marLeft w:val="0"/>
          <w:marRight w:val="0"/>
          <w:marTop w:val="0"/>
          <w:marBottom w:val="0"/>
          <w:divBdr>
            <w:top w:val="none" w:sz="0" w:space="0" w:color="auto"/>
            <w:left w:val="none" w:sz="0" w:space="0" w:color="auto"/>
            <w:bottom w:val="none" w:sz="0" w:space="0" w:color="auto"/>
            <w:right w:val="none" w:sz="0" w:space="0" w:color="auto"/>
          </w:divBdr>
        </w:div>
      </w:divsChild>
    </w:div>
    <w:div w:id="1720401281">
      <w:bodyDiv w:val="1"/>
      <w:marLeft w:val="0"/>
      <w:marRight w:val="0"/>
      <w:marTop w:val="0"/>
      <w:marBottom w:val="0"/>
      <w:divBdr>
        <w:top w:val="none" w:sz="0" w:space="0" w:color="auto"/>
        <w:left w:val="none" w:sz="0" w:space="0" w:color="auto"/>
        <w:bottom w:val="none" w:sz="0" w:space="0" w:color="auto"/>
        <w:right w:val="none" w:sz="0" w:space="0" w:color="auto"/>
      </w:divBdr>
    </w:div>
    <w:div w:id="1836139745">
      <w:bodyDiv w:val="1"/>
      <w:marLeft w:val="0"/>
      <w:marRight w:val="0"/>
      <w:marTop w:val="0"/>
      <w:marBottom w:val="0"/>
      <w:divBdr>
        <w:top w:val="none" w:sz="0" w:space="0" w:color="auto"/>
        <w:left w:val="none" w:sz="0" w:space="0" w:color="auto"/>
        <w:bottom w:val="none" w:sz="0" w:space="0" w:color="auto"/>
        <w:right w:val="none" w:sz="0" w:space="0" w:color="auto"/>
      </w:divBdr>
      <w:divsChild>
        <w:div w:id="327755578">
          <w:marLeft w:val="0"/>
          <w:marRight w:val="0"/>
          <w:marTop w:val="0"/>
          <w:marBottom w:val="0"/>
          <w:divBdr>
            <w:top w:val="none" w:sz="0" w:space="0" w:color="auto"/>
            <w:left w:val="none" w:sz="0" w:space="0" w:color="auto"/>
            <w:bottom w:val="none" w:sz="0" w:space="0" w:color="auto"/>
            <w:right w:val="none" w:sz="0" w:space="0" w:color="auto"/>
          </w:divBdr>
        </w:div>
      </w:divsChild>
    </w:div>
    <w:div w:id="1943952950">
      <w:bodyDiv w:val="1"/>
      <w:marLeft w:val="0"/>
      <w:marRight w:val="0"/>
      <w:marTop w:val="0"/>
      <w:marBottom w:val="0"/>
      <w:divBdr>
        <w:top w:val="none" w:sz="0" w:space="0" w:color="auto"/>
        <w:left w:val="none" w:sz="0" w:space="0" w:color="auto"/>
        <w:bottom w:val="none" w:sz="0" w:space="0" w:color="auto"/>
        <w:right w:val="none" w:sz="0" w:space="0" w:color="auto"/>
      </w:divBdr>
    </w:div>
    <w:div w:id="2003503022">
      <w:bodyDiv w:val="1"/>
      <w:marLeft w:val="0"/>
      <w:marRight w:val="0"/>
      <w:marTop w:val="0"/>
      <w:marBottom w:val="0"/>
      <w:divBdr>
        <w:top w:val="none" w:sz="0" w:space="0" w:color="auto"/>
        <w:left w:val="none" w:sz="0" w:space="0" w:color="auto"/>
        <w:bottom w:val="none" w:sz="0" w:space="0" w:color="auto"/>
        <w:right w:val="none" w:sz="0" w:space="0" w:color="auto"/>
      </w:divBdr>
    </w:div>
    <w:div w:id="2003508252">
      <w:bodyDiv w:val="1"/>
      <w:marLeft w:val="0"/>
      <w:marRight w:val="0"/>
      <w:marTop w:val="0"/>
      <w:marBottom w:val="0"/>
      <w:divBdr>
        <w:top w:val="none" w:sz="0" w:space="0" w:color="auto"/>
        <w:left w:val="none" w:sz="0" w:space="0" w:color="auto"/>
        <w:bottom w:val="none" w:sz="0" w:space="0" w:color="auto"/>
        <w:right w:val="none" w:sz="0" w:space="0" w:color="auto"/>
      </w:divBdr>
      <w:divsChild>
        <w:div w:id="2072264004">
          <w:marLeft w:val="0"/>
          <w:marRight w:val="0"/>
          <w:marTop w:val="0"/>
          <w:marBottom w:val="0"/>
          <w:divBdr>
            <w:top w:val="none" w:sz="0" w:space="0" w:color="auto"/>
            <w:left w:val="none" w:sz="0" w:space="0" w:color="auto"/>
            <w:bottom w:val="none" w:sz="0" w:space="0" w:color="auto"/>
            <w:right w:val="none" w:sz="0" w:space="0" w:color="auto"/>
          </w:divBdr>
        </w:div>
      </w:divsChild>
    </w:div>
    <w:div w:id="2032797162">
      <w:bodyDiv w:val="1"/>
      <w:marLeft w:val="0"/>
      <w:marRight w:val="0"/>
      <w:marTop w:val="0"/>
      <w:marBottom w:val="0"/>
      <w:divBdr>
        <w:top w:val="none" w:sz="0" w:space="0" w:color="auto"/>
        <w:left w:val="none" w:sz="0" w:space="0" w:color="auto"/>
        <w:bottom w:val="none" w:sz="0" w:space="0" w:color="auto"/>
        <w:right w:val="none" w:sz="0" w:space="0" w:color="auto"/>
      </w:divBdr>
    </w:div>
    <w:div w:id="2092505320">
      <w:bodyDiv w:val="1"/>
      <w:marLeft w:val="0"/>
      <w:marRight w:val="0"/>
      <w:marTop w:val="0"/>
      <w:marBottom w:val="0"/>
      <w:divBdr>
        <w:top w:val="none" w:sz="0" w:space="0" w:color="auto"/>
        <w:left w:val="none" w:sz="0" w:space="0" w:color="auto"/>
        <w:bottom w:val="none" w:sz="0" w:space="0" w:color="auto"/>
        <w:right w:val="none" w:sz="0" w:space="0" w:color="auto"/>
      </w:divBdr>
    </w:div>
    <w:div w:id="2124181100">
      <w:bodyDiv w:val="1"/>
      <w:marLeft w:val="0"/>
      <w:marRight w:val="0"/>
      <w:marTop w:val="0"/>
      <w:marBottom w:val="0"/>
      <w:divBdr>
        <w:top w:val="none" w:sz="0" w:space="0" w:color="auto"/>
        <w:left w:val="none" w:sz="0" w:space="0" w:color="auto"/>
        <w:bottom w:val="none" w:sz="0" w:space="0" w:color="auto"/>
        <w:right w:val="none" w:sz="0" w:space="0" w:color="auto"/>
      </w:divBdr>
    </w:div>
    <w:div w:id="21270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blica-umnozhenia.ru/umnozhenie-na-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2376</Words>
  <Characters>13545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Буянов</dc:creator>
  <cp:keywords/>
  <dc:description/>
  <cp:lastModifiedBy>Евгений Буянов</cp:lastModifiedBy>
  <cp:revision>79</cp:revision>
  <dcterms:created xsi:type="dcterms:W3CDTF">2022-08-06T14:14:00Z</dcterms:created>
  <dcterms:modified xsi:type="dcterms:W3CDTF">2022-09-15T14:04:00Z</dcterms:modified>
</cp:coreProperties>
</file>