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3FBD" w14:textId="77777777" w:rsidR="00C10F19" w:rsidRPr="00C10F19" w:rsidRDefault="00C10F19" w:rsidP="00C10F19">
      <w:pPr>
        <w:rPr>
          <w:b/>
          <w:bCs/>
          <w:sz w:val="32"/>
          <w:szCs w:val="32"/>
        </w:rPr>
      </w:pPr>
      <w:r w:rsidRPr="00C10F19">
        <w:rPr>
          <w:b/>
          <w:bCs/>
          <w:sz w:val="32"/>
          <w:szCs w:val="32"/>
        </w:rPr>
        <w:t>Introduction to the NIST Privacy Framework</w:t>
      </w:r>
    </w:p>
    <w:p w14:paraId="53910F6C" w14:textId="77777777" w:rsidR="00C10F19" w:rsidRPr="00C10F19" w:rsidRDefault="00C10F19" w:rsidP="00C10F19">
      <w:r w:rsidRPr="00C10F19">
        <w:t>The instructor has spoken about various external resources and links during the course. Below you will find the links and site information related to Lesson topics.  </w:t>
      </w:r>
    </w:p>
    <w:p w14:paraId="7F09934C" w14:textId="77777777" w:rsidR="00C10F19" w:rsidRPr="00C10F19" w:rsidRDefault="00C10F19" w:rsidP="00C10F19">
      <w:pPr>
        <w:numPr>
          <w:ilvl w:val="0"/>
          <w:numId w:val="2"/>
        </w:numPr>
      </w:pPr>
      <w:r w:rsidRPr="00C10F19">
        <w:rPr>
          <w:b/>
          <w:bCs/>
        </w:rPr>
        <w:t>Article:</w:t>
      </w:r>
    </w:p>
    <w:p w14:paraId="30B7D12F" w14:textId="2595BA2B" w:rsidR="00CE4C8C" w:rsidRPr="00C10F19" w:rsidRDefault="00C10F19">
      <w:hyperlink r:id="rId5" w:tgtFrame="_blank" w:history="1">
        <w:r w:rsidRPr="00C10F19">
          <w:rPr>
            <w:rStyle w:val="Hyperlink"/>
          </w:rPr>
          <w:t xml:space="preserve">Introduction to the NIST Privacy Framework: </w:t>
        </w:r>
      </w:hyperlink>
      <w:r w:rsidRPr="00C10F19">
        <w:t>This reading provides an overview of the NIST Privacy Framework and how it supports organizations in managing privacy risks. It explains how the framework aligns with ISO 27701 to strengthen governance, protect personal data, and embed privacy safeguards into broader security programs. Learners will understand its role in reducing risks while meeting regulatory and stakeholder expectations.</w:t>
      </w:r>
    </w:p>
    <w:sectPr w:rsidR="00CE4C8C" w:rsidRPr="00C10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E1C71"/>
    <w:multiLevelType w:val="multilevel"/>
    <w:tmpl w:val="837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F4262F"/>
    <w:multiLevelType w:val="multilevel"/>
    <w:tmpl w:val="050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8856120">
    <w:abstractNumId w:val="0"/>
  </w:num>
  <w:num w:numId="2" w16cid:durableId="1710641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19"/>
    <w:rsid w:val="003D0129"/>
    <w:rsid w:val="008341C9"/>
    <w:rsid w:val="00C10F19"/>
    <w:rsid w:val="00CE4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6E0D"/>
  <w15:chartTrackingRefBased/>
  <w15:docId w15:val="{970DBF25-1DE2-4241-BCF8-0524EB07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19"/>
    <w:rPr>
      <w:rFonts w:eastAsiaTheme="majorEastAsia" w:cstheme="majorBidi"/>
      <w:color w:val="272727" w:themeColor="text1" w:themeTint="D8"/>
    </w:rPr>
  </w:style>
  <w:style w:type="paragraph" w:styleId="Title">
    <w:name w:val="Title"/>
    <w:basedOn w:val="Normal"/>
    <w:next w:val="Normal"/>
    <w:link w:val="TitleChar"/>
    <w:uiPriority w:val="10"/>
    <w:qFormat/>
    <w:rsid w:val="00C10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19"/>
    <w:pPr>
      <w:spacing w:before="160"/>
      <w:jc w:val="center"/>
    </w:pPr>
    <w:rPr>
      <w:i/>
      <w:iCs/>
      <w:color w:val="404040" w:themeColor="text1" w:themeTint="BF"/>
    </w:rPr>
  </w:style>
  <w:style w:type="character" w:customStyle="1" w:styleId="QuoteChar">
    <w:name w:val="Quote Char"/>
    <w:basedOn w:val="DefaultParagraphFont"/>
    <w:link w:val="Quote"/>
    <w:uiPriority w:val="29"/>
    <w:rsid w:val="00C10F19"/>
    <w:rPr>
      <w:i/>
      <w:iCs/>
      <w:color w:val="404040" w:themeColor="text1" w:themeTint="BF"/>
    </w:rPr>
  </w:style>
  <w:style w:type="paragraph" w:styleId="ListParagraph">
    <w:name w:val="List Paragraph"/>
    <w:basedOn w:val="Normal"/>
    <w:uiPriority w:val="34"/>
    <w:qFormat/>
    <w:rsid w:val="00C10F19"/>
    <w:pPr>
      <w:ind w:left="720"/>
      <w:contextualSpacing/>
    </w:pPr>
  </w:style>
  <w:style w:type="character" w:styleId="IntenseEmphasis">
    <w:name w:val="Intense Emphasis"/>
    <w:basedOn w:val="DefaultParagraphFont"/>
    <w:uiPriority w:val="21"/>
    <w:qFormat/>
    <w:rsid w:val="00C10F19"/>
    <w:rPr>
      <w:i/>
      <w:iCs/>
      <w:color w:val="0F4761" w:themeColor="accent1" w:themeShade="BF"/>
    </w:rPr>
  </w:style>
  <w:style w:type="paragraph" w:styleId="IntenseQuote">
    <w:name w:val="Intense Quote"/>
    <w:basedOn w:val="Normal"/>
    <w:next w:val="Normal"/>
    <w:link w:val="IntenseQuoteChar"/>
    <w:uiPriority w:val="30"/>
    <w:qFormat/>
    <w:rsid w:val="00C10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19"/>
    <w:rPr>
      <w:i/>
      <w:iCs/>
      <w:color w:val="0F4761" w:themeColor="accent1" w:themeShade="BF"/>
    </w:rPr>
  </w:style>
  <w:style w:type="character" w:styleId="IntenseReference">
    <w:name w:val="Intense Reference"/>
    <w:basedOn w:val="DefaultParagraphFont"/>
    <w:uiPriority w:val="32"/>
    <w:qFormat/>
    <w:rsid w:val="00C10F19"/>
    <w:rPr>
      <w:b/>
      <w:bCs/>
      <w:smallCaps/>
      <w:color w:val="0F4761" w:themeColor="accent1" w:themeShade="BF"/>
      <w:spacing w:val="5"/>
    </w:rPr>
  </w:style>
  <w:style w:type="character" w:styleId="Hyperlink">
    <w:name w:val="Hyperlink"/>
    <w:basedOn w:val="DefaultParagraphFont"/>
    <w:uiPriority w:val="99"/>
    <w:unhideWhenUsed/>
    <w:rsid w:val="00C10F19"/>
    <w:rPr>
      <w:color w:val="467886" w:themeColor="hyperlink"/>
      <w:u w:val="single"/>
    </w:rPr>
  </w:style>
  <w:style w:type="character" w:styleId="UnresolvedMention">
    <w:name w:val="Unresolved Mention"/>
    <w:basedOn w:val="DefaultParagraphFont"/>
    <w:uiPriority w:val="99"/>
    <w:semiHidden/>
    <w:unhideWhenUsed/>
    <w:rsid w:val="00C10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ist.gov/system/files/documents/2020/01/16/NIST-Privacy-Framework-V1.0-fact%20shee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675</Characters>
  <Application>Microsoft Office Word</Application>
  <DocSecurity>0</DocSecurity>
  <Lines>11</Lines>
  <Paragraphs>4</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1</cp:revision>
  <dcterms:created xsi:type="dcterms:W3CDTF">2025-11-11T08:59:00Z</dcterms:created>
  <dcterms:modified xsi:type="dcterms:W3CDTF">2025-11-11T09:00:00Z</dcterms:modified>
</cp:coreProperties>
</file>