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6BC1" w14:textId="77777777" w:rsidR="00AB78A0" w:rsidRPr="00AB78A0" w:rsidRDefault="00AB78A0" w:rsidP="00AB78A0">
      <w:pPr>
        <w:rPr>
          <w:b/>
          <w:bCs/>
          <w:sz w:val="32"/>
          <w:szCs w:val="32"/>
        </w:rPr>
      </w:pPr>
      <w:r w:rsidRPr="00AB78A0">
        <w:rPr>
          <w:b/>
          <w:bCs/>
          <w:sz w:val="32"/>
          <w:szCs w:val="32"/>
        </w:rPr>
        <w:t>The Rise of AI Agents: Anticipating Cybersecurity Opportunities, Risks, and the Next Frontier</w:t>
      </w:r>
    </w:p>
    <w:p w14:paraId="25FA9286" w14:textId="77777777" w:rsidR="00AB78A0" w:rsidRPr="00AB78A0" w:rsidRDefault="00AB78A0" w:rsidP="00AB78A0">
      <w:r w:rsidRPr="00AB78A0">
        <w:t>The instructor has spoken about various external resources and links during the course. Below you will find the links and site information related to Lesson topics.  </w:t>
      </w:r>
    </w:p>
    <w:p w14:paraId="18D3D621" w14:textId="77777777" w:rsidR="00AB78A0" w:rsidRPr="00AB78A0" w:rsidRDefault="00AB78A0" w:rsidP="00AB78A0">
      <w:pPr>
        <w:numPr>
          <w:ilvl w:val="0"/>
          <w:numId w:val="1"/>
        </w:numPr>
      </w:pPr>
      <w:r w:rsidRPr="00AB78A0">
        <w:rPr>
          <w:b/>
          <w:bCs/>
        </w:rPr>
        <w:t>Article:</w:t>
      </w:r>
    </w:p>
    <w:p w14:paraId="47C628F0" w14:textId="256B77F0" w:rsidR="00CE4C8C" w:rsidRDefault="00AB78A0">
      <w:hyperlink r:id="rId5" w:tgtFrame="_blank" w:history="1">
        <w:r w:rsidRPr="00AB78A0">
          <w:rPr>
            <w:rStyle w:val="Hyperlink"/>
          </w:rPr>
          <w:t xml:space="preserve">The Rise of AI Agents: Anticipating Cybersecurity Opportunities, Risks, and the Next Frontier </w:t>
        </w:r>
      </w:hyperlink>
      <w:r w:rsidRPr="00AB78A0">
        <w:t>: This article provides an entry-level conceptual overview of AI agents, emphasizing their architecture composed of perception, reasoning, memory, and action modules, and situates them within broader AI evolution. It highlights how advancements in LLMs have catalysed the shift from reactive automation to proactive, decision-making agents in cybersecurity. The piece also discusses real-world implementations, such as Microsoft's Security Copilot, and explores policy considerations around deploying autonomous systems.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B2225"/>
    <w:multiLevelType w:val="multilevel"/>
    <w:tmpl w:val="280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90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A0"/>
    <w:rsid w:val="003D0129"/>
    <w:rsid w:val="00764494"/>
    <w:rsid w:val="00AB78A0"/>
    <w:rsid w:val="00CE4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8DDD"/>
  <w15:chartTrackingRefBased/>
  <w15:docId w15:val="{A934B699-CC8A-4815-A808-E4B23A37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A0"/>
    <w:rPr>
      <w:rFonts w:eastAsiaTheme="majorEastAsia" w:cstheme="majorBidi"/>
      <w:color w:val="272727" w:themeColor="text1" w:themeTint="D8"/>
    </w:rPr>
  </w:style>
  <w:style w:type="paragraph" w:styleId="Title">
    <w:name w:val="Title"/>
    <w:basedOn w:val="Normal"/>
    <w:next w:val="Normal"/>
    <w:link w:val="TitleChar"/>
    <w:uiPriority w:val="10"/>
    <w:qFormat/>
    <w:rsid w:val="00AB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A0"/>
    <w:pPr>
      <w:spacing w:before="160"/>
      <w:jc w:val="center"/>
    </w:pPr>
    <w:rPr>
      <w:i/>
      <w:iCs/>
      <w:color w:val="404040" w:themeColor="text1" w:themeTint="BF"/>
    </w:rPr>
  </w:style>
  <w:style w:type="character" w:customStyle="1" w:styleId="QuoteChar">
    <w:name w:val="Quote Char"/>
    <w:basedOn w:val="DefaultParagraphFont"/>
    <w:link w:val="Quote"/>
    <w:uiPriority w:val="29"/>
    <w:rsid w:val="00AB78A0"/>
    <w:rPr>
      <w:i/>
      <w:iCs/>
      <w:color w:val="404040" w:themeColor="text1" w:themeTint="BF"/>
    </w:rPr>
  </w:style>
  <w:style w:type="paragraph" w:styleId="ListParagraph">
    <w:name w:val="List Paragraph"/>
    <w:basedOn w:val="Normal"/>
    <w:uiPriority w:val="34"/>
    <w:qFormat/>
    <w:rsid w:val="00AB78A0"/>
    <w:pPr>
      <w:ind w:left="720"/>
      <w:contextualSpacing/>
    </w:pPr>
  </w:style>
  <w:style w:type="character" w:styleId="IntenseEmphasis">
    <w:name w:val="Intense Emphasis"/>
    <w:basedOn w:val="DefaultParagraphFont"/>
    <w:uiPriority w:val="21"/>
    <w:qFormat/>
    <w:rsid w:val="00AB78A0"/>
    <w:rPr>
      <w:i/>
      <w:iCs/>
      <w:color w:val="0F4761" w:themeColor="accent1" w:themeShade="BF"/>
    </w:rPr>
  </w:style>
  <w:style w:type="paragraph" w:styleId="IntenseQuote">
    <w:name w:val="Intense Quote"/>
    <w:basedOn w:val="Normal"/>
    <w:next w:val="Normal"/>
    <w:link w:val="IntenseQuoteChar"/>
    <w:uiPriority w:val="30"/>
    <w:qFormat/>
    <w:rsid w:val="00AB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8A0"/>
    <w:rPr>
      <w:i/>
      <w:iCs/>
      <w:color w:val="0F4761" w:themeColor="accent1" w:themeShade="BF"/>
    </w:rPr>
  </w:style>
  <w:style w:type="character" w:styleId="IntenseReference">
    <w:name w:val="Intense Reference"/>
    <w:basedOn w:val="DefaultParagraphFont"/>
    <w:uiPriority w:val="32"/>
    <w:qFormat/>
    <w:rsid w:val="00AB78A0"/>
    <w:rPr>
      <w:b/>
      <w:bCs/>
      <w:smallCaps/>
      <w:color w:val="0F4761" w:themeColor="accent1" w:themeShade="BF"/>
      <w:spacing w:val="5"/>
    </w:rPr>
  </w:style>
  <w:style w:type="character" w:styleId="Hyperlink">
    <w:name w:val="Hyperlink"/>
    <w:basedOn w:val="DefaultParagraphFont"/>
    <w:uiPriority w:val="99"/>
    <w:unhideWhenUsed/>
    <w:rsid w:val="00AB78A0"/>
    <w:rPr>
      <w:color w:val="467886" w:themeColor="hyperlink"/>
      <w:u w:val="single"/>
    </w:rPr>
  </w:style>
  <w:style w:type="character" w:styleId="UnresolvedMention">
    <w:name w:val="Unresolved Mention"/>
    <w:basedOn w:val="DefaultParagraphFont"/>
    <w:uiPriority w:val="99"/>
    <w:semiHidden/>
    <w:unhideWhenUsed/>
    <w:rsid w:val="00AB7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street.org/research/the-rise-of-ai-agents-anticipating-cybersecurity-opportunities-risks-and-the-next-fronti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1</cp:revision>
  <dcterms:created xsi:type="dcterms:W3CDTF">2025-11-11T06:38:00Z</dcterms:created>
  <dcterms:modified xsi:type="dcterms:W3CDTF">2025-11-11T06:39:00Z</dcterms:modified>
</cp:coreProperties>
</file>