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Network security is more than a technical concept, it safeguards critical systems, sensitive data, and even national infrastructure. Real-world attacks show just how devastating breaches can be, from financial losses to compromised reputations and security risks. Studying these attacks helps us understand why layered defenses and proactive measures are essential.</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1. Man-in-the-Middle (MITM) Attacks</w:t>
      </w:r>
    </w:p>
    <w:p w:rsidR="00000000" w:rsidDel="00000000" w:rsidP="00000000" w:rsidRDefault="00000000" w:rsidRPr="00000000" w14:paraId="00000003">
      <w:pPr>
        <w:spacing w:after="240" w:before="240" w:lineRule="auto"/>
        <w:rPr/>
      </w:pPr>
      <w:r w:rsidDel="00000000" w:rsidR="00000000" w:rsidRPr="00000000">
        <w:rPr>
          <w:rtl w:val="0"/>
        </w:rPr>
        <w:t xml:space="preserve">Attackers intercept communication between two parties, capturing sensitive information or injecting malicious content.</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In 2013, attackers targeted online banking sessions by impersonating users, redirecting transactions, and stealing funds.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Sensitive credentials and financial data were exposed.</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Measures:</w:t>
      </w:r>
      <w:r w:rsidDel="00000000" w:rsidR="00000000" w:rsidRPr="00000000">
        <w:rPr>
          <w:rtl w:val="0"/>
        </w:rPr>
        <w:t xml:space="preserve"> Use TLS/HTTPS, VPNs, and certificate validation to secure communications.</w:t>
        <w:br w:type="textWrapping"/>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ARP Poisoning (Local Network Exploits)</w:t>
      </w:r>
    </w:p>
    <w:p w:rsidR="00000000" w:rsidDel="00000000" w:rsidP="00000000" w:rsidRDefault="00000000" w:rsidRPr="00000000" w14:paraId="00000008">
      <w:pPr>
        <w:spacing w:after="240" w:before="240" w:lineRule="auto"/>
        <w:rPr/>
      </w:pPr>
      <w:r w:rsidDel="00000000" w:rsidR="00000000" w:rsidRPr="00000000">
        <w:rPr>
          <w:rtl w:val="0"/>
        </w:rPr>
        <w:t xml:space="preserve">Attackers send fake ARP messages to a network, linking their device to the MAC address of another system.</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In enterprise LANs, attackers have captured employee credentials and monitored internal communications using this method.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Unauthorized access to sensitive systems and potential malware deployment.</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Measures:</w:t>
      </w:r>
      <w:r w:rsidDel="00000000" w:rsidR="00000000" w:rsidRPr="00000000">
        <w:rPr>
          <w:rtl w:val="0"/>
        </w:rPr>
        <w:t xml:space="preserve"> Implement VLAN segmentation, static ARP tables, and intrusion detection systems to protect local networks.</w:t>
        <w:br w:type="textWrapping"/>
      </w:r>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3. DNS Spoofing / Cache Poisoning</w:t>
      </w:r>
    </w:p>
    <w:p w:rsidR="00000000" w:rsidDel="00000000" w:rsidP="00000000" w:rsidRDefault="00000000" w:rsidRPr="00000000" w14:paraId="0000000D">
      <w:pPr>
        <w:spacing w:after="240" w:before="240" w:lineRule="auto"/>
        <w:rPr/>
      </w:pPr>
      <w:r w:rsidDel="00000000" w:rsidR="00000000" w:rsidRPr="00000000">
        <w:rPr>
          <w:rtl w:val="0"/>
        </w:rPr>
        <w:t xml:space="preserve">Attackers manipulate DNS records, redirecting users to malicious websites.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Example:</w:t>
      </w:r>
      <w:r w:rsidDel="00000000" w:rsidR="00000000" w:rsidRPr="00000000">
        <w:rPr>
          <w:rtl w:val="0"/>
        </w:rPr>
        <w:t xml:space="preserve"> Users attempting to visit legitimate sites are sent to fake portals designed to steal login credentials.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Large-scale phishing attacks, account compromises, and financial fraud.</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Measures:</w:t>
      </w:r>
      <w:r w:rsidDel="00000000" w:rsidR="00000000" w:rsidRPr="00000000">
        <w:rPr>
          <w:rtl w:val="0"/>
        </w:rPr>
        <w:t xml:space="preserve"> Deploy DNSSEC, monitor DNS queries, and educate users on verifying URLs.</w:t>
      </w:r>
    </w:p>
    <w:p w:rsidR="00000000" w:rsidDel="00000000" w:rsidP="00000000" w:rsidRDefault="00000000" w:rsidRPr="00000000" w14:paraId="00000011">
      <w:pPr>
        <w:spacing w:after="240" w:before="240" w:lineRule="auto"/>
        <w:rPr/>
      </w:pPr>
      <w:r w:rsidDel="00000000" w:rsidR="00000000" w:rsidRPr="00000000">
        <w:rPr>
          <w:rtl w:val="0"/>
        </w:rPr>
        <w:br w:type="textWrapping"/>
        <w:t xml:space="preserve">These real-world network attacks highlight why network security is critical. By understanding how attackers operate and implementing proper safeguards, encryption, segmentation, monitoring, and secure DNS practices, we can significantly reduce the risk of breaches for individuals and organizations alike.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