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circuit uses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 to track time without stopping the program. Each LED has its own timing interval and is toggled when the required time passes. This allows all LEDs to blink simultaneously at different speeds.</w:t>
      </w:r>
    </w:p>
    <w:p w:rsidR="00000000" w:rsidDel="00000000" w:rsidP="00000000" w:rsidRDefault="00000000" w:rsidRPr="00000000" w14:paraId="00000002">
      <w:pPr>
        <w:rPr/>
      </w:pPr>
      <w:r w:rsidDel="00000000" w:rsidR="00000000" w:rsidRPr="00000000">
        <w:rPr>
          <w:rtl w:val="0"/>
        </w:rPr>
        <w:t xml:space="preserve">link:</w:t>
      </w:r>
      <w:hyperlink r:id="rId6">
        <w:r w:rsidDel="00000000" w:rsidR="00000000" w:rsidRPr="00000000">
          <w:rPr>
            <w:color w:val="1155cc"/>
            <w:u w:val="single"/>
            <w:rtl w:val="0"/>
          </w:rPr>
          <w:t xml:space="preserve">https://www.tinkercad.com/things/hmAZVg9l4lX-question-1/editel?returnTo=https%3A%2F%2Fwww.tinkercad.com%2Fdashboard%2Fdesigns%2Fall&amp;sharecode=oHpRcG21RVFb666siJOsUnvwRLkytBlH3GV9Rp6txMQ</w:t>
        </w:r>
      </w:hyperlink>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4470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6489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nkercad.com/things/hmAZVg9l4lX-question-1/editel?returnTo=https%3A%2F%2Fwww.tinkercad.com%2Fdashboard%2Fdesigns%2Fall&amp;sharecode=oHpRcG21RVFb666siJOsUnvwRLkytBlH3GV9Rp6txMQ"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