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— Shipment Update from Pacific AgroExport</w:t>
      </w:r>
    </w:p>
    <w:p>
      <w:r>
        <w:t>Subject: Shipment Delay Notification for PO-20393</w:t>
      </w:r>
    </w:p>
    <w:p>
      <w:r>
        <w:t>Hi Jennifer,</w:t>
        <w:br/>
        <w:br/>
        <w:t>Unfortunately, our shipment of Wonderful Pomegranates linked to PO-20393 has encountered a delay due to customs issues at Port of Oakland. We estimate a 4-day delay.</w:t>
        <w:br/>
        <w:br/>
        <w:t>Please let us know if any contractual penalties will apply.</w:t>
        <w:br/>
        <w:br/>
        <w:t>Best,</w:t>
        <w:br/>
        <w:t>Pacific AgroExport Logistics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