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3C833" w14:textId="761CF448" w:rsidR="00183C2C" w:rsidRPr="00AA6629" w:rsidRDefault="00183C2C" w:rsidP="00183C2C">
      <w:pPr>
        <w:pStyle w:val="Default"/>
        <w:rPr>
          <w:sz w:val="28"/>
          <w:szCs w:val="28"/>
          <w:lang w:val="pt-BR"/>
        </w:rPr>
      </w:pPr>
      <w:r w:rsidRPr="00AA6629">
        <w:rPr>
          <w:sz w:val="28"/>
          <w:szCs w:val="28"/>
          <w:lang w:val="pt-BR"/>
        </w:rPr>
        <w:t>Edgar Orlando Castro Méndez</w:t>
      </w:r>
    </w:p>
    <w:p w14:paraId="2CA96A3D" w14:textId="5D7E19C7" w:rsidR="00183C2C" w:rsidRPr="00BE09AF" w:rsidRDefault="00AA6629" w:rsidP="00183C2C">
      <w:pPr>
        <w:pStyle w:val="Default"/>
        <w:rPr>
          <w:sz w:val="22"/>
          <w:szCs w:val="22"/>
          <w:lang w:val="pt-BR"/>
        </w:rPr>
      </w:pPr>
      <w:r w:rsidRPr="00BE09AF">
        <w:rPr>
          <w:sz w:val="22"/>
          <w:szCs w:val="22"/>
          <w:lang w:val="pt-BR"/>
        </w:rPr>
        <w:t xml:space="preserve">Call: </w:t>
      </w:r>
      <w:r w:rsidR="00B24A09" w:rsidRPr="00BE09AF">
        <w:rPr>
          <w:sz w:val="22"/>
          <w:szCs w:val="22"/>
          <w:lang w:val="pt-BR"/>
        </w:rPr>
        <w:t xml:space="preserve">+1 </w:t>
      </w:r>
      <w:r w:rsidRPr="00BE09AF">
        <w:rPr>
          <w:sz w:val="22"/>
          <w:szCs w:val="22"/>
          <w:lang w:val="pt-BR"/>
        </w:rPr>
        <w:t>(</w:t>
      </w:r>
      <w:r w:rsidR="00A87B4B" w:rsidRPr="00BE09AF">
        <w:rPr>
          <w:sz w:val="22"/>
          <w:szCs w:val="22"/>
          <w:lang w:val="pt-BR"/>
        </w:rPr>
        <w:t>202</w:t>
      </w:r>
      <w:r w:rsidRPr="00BE09AF">
        <w:rPr>
          <w:sz w:val="22"/>
          <w:szCs w:val="22"/>
          <w:lang w:val="pt-BR"/>
        </w:rPr>
        <w:t xml:space="preserve">) </w:t>
      </w:r>
      <w:r w:rsidR="00A87B4B" w:rsidRPr="00BE09AF">
        <w:rPr>
          <w:sz w:val="22"/>
          <w:szCs w:val="22"/>
          <w:lang w:val="pt-BR"/>
        </w:rPr>
        <w:t>938</w:t>
      </w:r>
      <w:r w:rsidRPr="00BE09AF">
        <w:rPr>
          <w:sz w:val="22"/>
          <w:szCs w:val="22"/>
          <w:lang w:val="pt-BR"/>
        </w:rPr>
        <w:t>-</w:t>
      </w:r>
      <w:r w:rsidR="00A87B4B" w:rsidRPr="00BE09AF">
        <w:rPr>
          <w:sz w:val="22"/>
          <w:szCs w:val="22"/>
          <w:lang w:val="pt-BR"/>
        </w:rPr>
        <w:t>6656</w:t>
      </w:r>
      <w:r w:rsidR="00183C2C" w:rsidRPr="00BE09AF">
        <w:rPr>
          <w:sz w:val="22"/>
          <w:szCs w:val="22"/>
          <w:lang w:val="pt-BR"/>
        </w:rPr>
        <w:t xml:space="preserve"> </w:t>
      </w:r>
    </w:p>
    <w:p w14:paraId="7A5D77E7" w14:textId="77777777" w:rsidR="00183C2C" w:rsidRPr="00AA6629" w:rsidRDefault="00183C2C" w:rsidP="00183C2C">
      <w:pPr>
        <w:pStyle w:val="Default"/>
        <w:rPr>
          <w:sz w:val="22"/>
          <w:szCs w:val="22"/>
        </w:rPr>
      </w:pPr>
      <w:r w:rsidRPr="00AA6629">
        <w:rPr>
          <w:sz w:val="22"/>
          <w:szCs w:val="22"/>
        </w:rPr>
        <w:t xml:space="preserve">Email: ecastrom71@gmail.com </w:t>
      </w:r>
    </w:p>
    <w:p w14:paraId="6ECDDFA3" w14:textId="77777777" w:rsidR="00183C2C" w:rsidRPr="00AA6629" w:rsidRDefault="00183C2C" w:rsidP="00183C2C">
      <w:pPr>
        <w:pStyle w:val="Default"/>
        <w:rPr>
          <w:sz w:val="22"/>
          <w:szCs w:val="22"/>
        </w:rPr>
      </w:pPr>
    </w:p>
    <w:p w14:paraId="6B0960D4" w14:textId="22B4CE47" w:rsidR="008C2ABE" w:rsidRDefault="00A05E50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SUMMARY</w:t>
      </w:r>
    </w:p>
    <w:p w14:paraId="59FD056A" w14:textId="77777777" w:rsidR="00A05E50" w:rsidRDefault="00A05E50" w:rsidP="00183C2C">
      <w:pPr>
        <w:pStyle w:val="Default"/>
        <w:rPr>
          <w:sz w:val="22"/>
          <w:szCs w:val="22"/>
        </w:rPr>
      </w:pPr>
    </w:p>
    <w:p w14:paraId="6A75A25A" w14:textId="79C54DF9" w:rsidR="00A05E50" w:rsidRDefault="00A05E50" w:rsidP="00183C2C">
      <w:pPr>
        <w:pStyle w:val="Default"/>
        <w:rPr>
          <w:sz w:val="22"/>
          <w:szCs w:val="22"/>
        </w:rPr>
      </w:pPr>
      <w:r w:rsidRPr="00A05E50">
        <w:rPr>
          <w:sz w:val="22"/>
          <w:szCs w:val="22"/>
        </w:rPr>
        <w:t xml:space="preserve">Ph.D. candidate in Economics from George Mason University with a robust foundation in Applied Microeconomics, Experimental Economics, and Public Economics. Edgar possesses over 5 years of professional experience with the Inter-American Development Bank, complemented by academia roles at George Mason and Universidad de </w:t>
      </w:r>
      <w:proofErr w:type="spellStart"/>
      <w:r w:rsidRPr="00A05E50">
        <w:rPr>
          <w:sz w:val="22"/>
          <w:szCs w:val="22"/>
        </w:rPr>
        <w:t>los</w:t>
      </w:r>
      <w:proofErr w:type="spellEnd"/>
      <w:r w:rsidRPr="00A05E50">
        <w:rPr>
          <w:sz w:val="22"/>
          <w:szCs w:val="22"/>
        </w:rPr>
        <w:t xml:space="preserve"> Andes. His significant contributions in public economics research are underscored by his work on public policy.</w:t>
      </w:r>
    </w:p>
    <w:p w14:paraId="342D4446" w14:textId="77777777" w:rsidR="00A05E50" w:rsidRDefault="00A05E50" w:rsidP="00183C2C">
      <w:pPr>
        <w:pStyle w:val="Default"/>
        <w:rPr>
          <w:sz w:val="22"/>
          <w:szCs w:val="22"/>
        </w:rPr>
      </w:pPr>
    </w:p>
    <w:p w14:paraId="631D12A8" w14:textId="7DB8F722" w:rsidR="00A05E50" w:rsidRDefault="00A05E50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METHODS:</w:t>
      </w:r>
    </w:p>
    <w:p w14:paraId="54D8675F" w14:textId="77777777" w:rsidR="00A05E50" w:rsidRDefault="00A05E50" w:rsidP="00183C2C">
      <w:pPr>
        <w:pStyle w:val="Default"/>
        <w:rPr>
          <w:sz w:val="22"/>
          <w:szCs w:val="22"/>
        </w:rPr>
      </w:pPr>
    </w:p>
    <w:p w14:paraId="055A48D9" w14:textId="6D619D32" w:rsidR="00A05E50" w:rsidRDefault="00A05E50" w:rsidP="00183C2C">
      <w:pPr>
        <w:pStyle w:val="Default"/>
        <w:rPr>
          <w:sz w:val="22"/>
          <w:szCs w:val="22"/>
        </w:rPr>
      </w:pPr>
      <w:r w:rsidRPr="00A05E50">
        <w:rPr>
          <w:sz w:val="22"/>
          <w:szCs w:val="22"/>
        </w:rPr>
        <w:t xml:space="preserve">Advanced applied econometrics, experimental design, causal inference, impact evaluation, </w:t>
      </w:r>
      <w:r>
        <w:rPr>
          <w:sz w:val="22"/>
          <w:szCs w:val="22"/>
        </w:rPr>
        <w:t>applied</w:t>
      </w:r>
      <w:r w:rsidRPr="00A05E50">
        <w:rPr>
          <w:sz w:val="22"/>
          <w:szCs w:val="22"/>
        </w:rPr>
        <w:t xml:space="preserve"> </w:t>
      </w:r>
      <w:r>
        <w:rPr>
          <w:sz w:val="22"/>
          <w:szCs w:val="22"/>
        </w:rPr>
        <w:t>micro</w:t>
      </w:r>
      <w:r w:rsidRPr="00A05E50">
        <w:rPr>
          <w:sz w:val="22"/>
          <w:szCs w:val="22"/>
        </w:rPr>
        <w:t>economic</w:t>
      </w:r>
      <w:r>
        <w:rPr>
          <w:sz w:val="22"/>
          <w:szCs w:val="22"/>
        </w:rPr>
        <w:t xml:space="preserve"> theory.</w:t>
      </w:r>
    </w:p>
    <w:p w14:paraId="41648113" w14:textId="77777777" w:rsidR="00A05E50" w:rsidRPr="00AA6629" w:rsidRDefault="00A05E50" w:rsidP="00183C2C">
      <w:pPr>
        <w:pStyle w:val="Default"/>
        <w:rPr>
          <w:sz w:val="22"/>
          <w:szCs w:val="22"/>
        </w:rPr>
      </w:pPr>
    </w:p>
    <w:p w14:paraId="61D4A584" w14:textId="77777777" w:rsidR="00183C2C" w:rsidRPr="00AA6629" w:rsidRDefault="00183C2C" w:rsidP="00183C2C">
      <w:pPr>
        <w:pStyle w:val="Default"/>
        <w:rPr>
          <w:sz w:val="22"/>
          <w:szCs w:val="22"/>
        </w:rPr>
      </w:pPr>
      <w:r w:rsidRPr="00AA6629">
        <w:rPr>
          <w:sz w:val="22"/>
          <w:szCs w:val="22"/>
        </w:rPr>
        <w:t xml:space="preserve">EDUCATION </w:t>
      </w:r>
    </w:p>
    <w:p w14:paraId="35DEA693" w14:textId="77777777" w:rsidR="00183C2C" w:rsidRPr="00AA6629" w:rsidRDefault="00183C2C" w:rsidP="00183C2C">
      <w:pPr>
        <w:pStyle w:val="Default"/>
        <w:rPr>
          <w:sz w:val="22"/>
          <w:szCs w:val="22"/>
        </w:rPr>
      </w:pPr>
    </w:p>
    <w:p w14:paraId="4C0D68B0" w14:textId="70BBF6EA" w:rsidR="007A0982" w:rsidRPr="007A0982" w:rsidRDefault="007A0982" w:rsidP="00183C2C">
      <w:pPr>
        <w:pStyle w:val="Default"/>
        <w:numPr>
          <w:ilvl w:val="0"/>
          <w:numId w:val="1"/>
        </w:numPr>
        <w:spacing w:after="66"/>
        <w:rPr>
          <w:sz w:val="22"/>
          <w:szCs w:val="22"/>
        </w:rPr>
      </w:pPr>
      <w:r>
        <w:rPr>
          <w:sz w:val="22"/>
          <w:szCs w:val="22"/>
        </w:rPr>
        <w:t>PhD in Economics, George Mason University, Fairfax, Virginia, (Expected:</w:t>
      </w:r>
      <w:r w:rsidRPr="007A0982">
        <w:rPr>
          <w:sz w:val="22"/>
          <w:szCs w:val="22"/>
        </w:rPr>
        <w:t xml:space="preserve"> </w:t>
      </w:r>
      <w:r>
        <w:rPr>
          <w:sz w:val="22"/>
          <w:szCs w:val="22"/>
        </w:rPr>
        <w:t>Spring 202</w:t>
      </w:r>
      <w:r w:rsidR="006575D2">
        <w:rPr>
          <w:sz w:val="22"/>
          <w:szCs w:val="22"/>
        </w:rPr>
        <w:t>4</w:t>
      </w:r>
      <w:r>
        <w:rPr>
          <w:sz w:val="22"/>
          <w:szCs w:val="22"/>
        </w:rPr>
        <w:t>)</w:t>
      </w:r>
    </w:p>
    <w:p w14:paraId="39A92547" w14:textId="15DCA0B1" w:rsidR="00183C2C" w:rsidRDefault="00183C2C" w:rsidP="00183C2C">
      <w:pPr>
        <w:pStyle w:val="Default"/>
        <w:numPr>
          <w:ilvl w:val="0"/>
          <w:numId w:val="1"/>
        </w:numPr>
        <w:spacing w:after="66"/>
        <w:rPr>
          <w:sz w:val="22"/>
          <w:szCs w:val="22"/>
          <w:lang w:val="es-ES_tradnl"/>
        </w:rPr>
      </w:pPr>
      <w:r w:rsidRPr="00183C2C">
        <w:rPr>
          <w:sz w:val="22"/>
          <w:szCs w:val="22"/>
          <w:lang w:val="es-ES_tradnl"/>
        </w:rPr>
        <w:t xml:space="preserve">M.A in Economics, Universidad de los Andes, </w:t>
      </w:r>
      <w:r>
        <w:rPr>
          <w:sz w:val="22"/>
          <w:szCs w:val="22"/>
          <w:lang w:val="es-ES_tradnl"/>
        </w:rPr>
        <w:t xml:space="preserve">Bogotá, Colombia, August 2013. </w:t>
      </w:r>
    </w:p>
    <w:p w14:paraId="2E5F36EF" w14:textId="77777777" w:rsidR="00C3453A" w:rsidRDefault="00183C2C" w:rsidP="00183C2C">
      <w:pPr>
        <w:pStyle w:val="Default"/>
        <w:numPr>
          <w:ilvl w:val="0"/>
          <w:numId w:val="1"/>
        </w:numPr>
        <w:spacing w:after="66"/>
        <w:rPr>
          <w:sz w:val="22"/>
          <w:szCs w:val="22"/>
          <w:lang w:val="es-ES_tradnl"/>
        </w:rPr>
      </w:pPr>
      <w:r w:rsidRPr="00183C2C">
        <w:rPr>
          <w:sz w:val="22"/>
          <w:szCs w:val="22"/>
          <w:lang w:val="es-ES_tradnl"/>
        </w:rPr>
        <w:t>B.A in Economics, Universidad de los Andes, Bogotá, Colombia, March 2012.</w:t>
      </w:r>
    </w:p>
    <w:p w14:paraId="6C95435F" w14:textId="77777777" w:rsidR="00C3453A" w:rsidRDefault="00C3453A" w:rsidP="00C3453A">
      <w:pPr>
        <w:pStyle w:val="Default"/>
        <w:spacing w:after="66"/>
        <w:rPr>
          <w:sz w:val="22"/>
          <w:szCs w:val="22"/>
          <w:lang w:val="es-ES_tradnl"/>
        </w:rPr>
      </w:pPr>
    </w:p>
    <w:p w14:paraId="2907E066" w14:textId="6BC480FC" w:rsidR="00183C2C" w:rsidRPr="00183C2C" w:rsidRDefault="00C3453A" w:rsidP="00C3453A">
      <w:pPr>
        <w:pStyle w:val="Default"/>
        <w:spacing w:after="66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RESEARCH INTERESTS</w:t>
      </w:r>
      <w:r w:rsidR="00183C2C" w:rsidRPr="00183C2C">
        <w:rPr>
          <w:sz w:val="22"/>
          <w:szCs w:val="22"/>
          <w:lang w:val="es-ES_tradnl"/>
        </w:rPr>
        <w:t xml:space="preserve"> </w:t>
      </w:r>
    </w:p>
    <w:p w14:paraId="2E386719" w14:textId="3557B0FD" w:rsidR="00183C2C" w:rsidRDefault="00183C2C" w:rsidP="00183C2C">
      <w:pPr>
        <w:pStyle w:val="Default"/>
        <w:rPr>
          <w:sz w:val="22"/>
          <w:szCs w:val="22"/>
          <w:lang w:val="es-ES_tradnl"/>
        </w:rPr>
      </w:pPr>
    </w:p>
    <w:p w14:paraId="002DB40E" w14:textId="02EC440C" w:rsidR="00C3453A" w:rsidRPr="00C3453A" w:rsidRDefault="00C3453A" w:rsidP="00C3453A">
      <w:pPr>
        <w:pStyle w:val="Default"/>
        <w:numPr>
          <w:ilvl w:val="0"/>
          <w:numId w:val="16"/>
        </w:numPr>
        <w:rPr>
          <w:sz w:val="22"/>
          <w:szCs w:val="22"/>
        </w:rPr>
      </w:pPr>
      <w:r w:rsidRPr="00C3453A">
        <w:rPr>
          <w:sz w:val="22"/>
          <w:szCs w:val="22"/>
        </w:rPr>
        <w:t xml:space="preserve">Applied </w:t>
      </w:r>
      <w:r>
        <w:rPr>
          <w:sz w:val="22"/>
          <w:szCs w:val="22"/>
        </w:rPr>
        <w:t>M</w:t>
      </w:r>
      <w:r w:rsidRPr="00C3453A">
        <w:rPr>
          <w:sz w:val="22"/>
          <w:szCs w:val="22"/>
        </w:rPr>
        <w:t xml:space="preserve">icroeconomics, </w:t>
      </w:r>
      <w:r>
        <w:rPr>
          <w:sz w:val="22"/>
          <w:szCs w:val="22"/>
        </w:rPr>
        <w:t>Experimental Economics, Public Economics and Political Economy</w:t>
      </w:r>
    </w:p>
    <w:p w14:paraId="6EF12CFC" w14:textId="7AC679C8" w:rsidR="00C3453A" w:rsidRDefault="00C3453A" w:rsidP="00183C2C">
      <w:pPr>
        <w:pStyle w:val="Default"/>
        <w:rPr>
          <w:sz w:val="22"/>
          <w:szCs w:val="22"/>
        </w:rPr>
      </w:pPr>
    </w:p>
    <w:p w14:paraId="0BB8E5A5" w14:textId="77777777" w:rsidR="00EB5C3C" w:rsidRDefault="00EB5C3C" w:rsidP="00EB5C3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PUBLICATIONS</w:t>
      </w:r>
    </w:p>
    <w:p w14:paraId="4F4EA23D" w14:textId="77777777" w:rsidR="00EB5C3C" w:rsidRDefault="00EB5C3C" w:rsidP="00EB5C3C">
      <w:pPr>
        <w:pStyle w:val="Default"/>
        <w:rPr>
          <w:sz w:val="22"/>
          <w:szCs w:val="22"/>
        </w:rPr>
      </w:pPr>
    </w:p>
    <w:p w14:paraId="16B2D9F3" w14:textId="0DEE5936" w:rsidR="00EB5C3C" w:rsidRPr="00DA3837" w:rsidRDefault="00EB5C3C" w:rsidP="00EB5C3C">
      <w:pPr>
        <w:pStyle w:val="Default"/>
        <w:numPr>
          <w:ilvl w:val="0"/>
          <w:numId w:val="10"/>
        </w:numPr>
        <w:rPr>
          <w:sz w:val="22"/>
          <w:szCs w:val="22"/>
        </w:rPr>
      </w:pPr>
      <w:r w:rsidRPr="00C12B3B">
        <w:rPr>
          <w:sz w:val="22"/>
          <w:szCs w:val="22"/>
          <w:lang w:val="es-CO"/>
        </w:rPr>
        <w:t xml:space="preserve">Carrillo, P. E., Castro, E., and Scartascini, C. (2021). </w:t>
      </w:r>
      <w:r w:rsidRPr="00DA3837">
        <w:rPr>
          <w:sz w:val="22"/>
          <w:szCs w:val="22"/>
        </w:rPr>
        <w:t>Public good provision and property tax compliance: Evidence from a natural experiment. Journal of Public Economics, 198:104422.</w:t>
      </w:r>
      <w:r w:rsidR="00AE346E">
        <w:rPr>
          <w:sz w:val="22"/>
          <w:szCs w:val="22"/>
        </w:rPr>
        <w:t xml:space="preserve"> </w:t>
      </w:r>
      <w:hyperlink r:id="rId5" w:history="1">
        <w:r w:rsidR="00AE346E">
          <w:rPr>
            <w:rStyle w:val="Hyperlink"/>
            <w:sz w:val="22"/>
            <w:szCs w:val="22"/>
          </w:rPr>
          <w:t>Download</w:t>
        </w:r>
      </w:hyperlink>
    </w:p>
    <w:p w14:paraId="0CCD784A" w14:textId="29583B18" w:rsidR="00DC46FC" w:rsidRDefault="00DC46FC" w:rsidP="00183C2C">
      <w:pPr>
        <w:pStyle w:val="Default"/>
        <w:rPr>
          <w:sz w:val="22"/>
          <w:szCs w:val="22"/>
        </w:rPr>
      </w:pPr>
    </w:p>
    <w:p w14:paraId="44D7ECD8" w14:textId="5431927C" w:rsidR="00183C2C" w:rsidRDefault="00183C2C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WORK EXPERIENCE </w:t>
      </w:r>
    </w:p>
    <w:p w14:paraId="3AFC6335" w14:textId="77777777" w:rsidR="008674DB" w:rsidRPr="008674DB" w:rsidRDefault="008674DB" w:rsidP="00867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674DB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E9D4785" w14:textId="53B43366" w:rsidR="002D5FC4" w:rsidRDefault="002D5FC4" w:rsidP="008674DB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Graduate Research Assistant, George Mason University, Virginia, August 2017 - present </w:t>
      </w:r>
    </w:p>
    <w:p w14:paraId="4324B1D6" w14:textId="70652A71" w:rsidR="00DC46FC" w:rsidRPr="00DC46FC" w:rsidRDefault="00DC46FC" w:rsidP="00DC46FC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2D5FC4">
        <w:rPr>
          <w:sz w:val="22"/>
          <w:szCs w:val="22"/>
        </w:rPr>
        <w:t xml:space="preserve">Consultant, </w:t>
      </w:r>
      <w:r w:rsidRPr="008C2ABE">
        <w:rPr>
          <w:sz w:val="22"/>
          <w:szCs w:val="22"/>
        </w:rPr>
        <w:t>Inter-American Development Bank</w:t>
      </w:r>
      <w:r>
        <w:rPr>
          <w:sz w:val="22"/>
          <w:szCs w:val="22"/>
        </w:rPr>
        <w:t>, Washington, DC, March 2022 – December 202</w:t>
      </w:r>
      <w:r w:rsidR="00AE346E">
        <w:rPr>
          <w:sz w:val="22"/>
          <w:szCs w:val="22"/>
        </w:rPr>
        <w:t>3</w:t>
      </w:r>
      <w:r w:rsidR="00222B84">
        <w:rPr>
          <w:sz w:val="22"/>
          <w:szCs w:val="22"/>
        </w:rPr>
        <w:t>.</w:t>
      </w:r>
      <w:r w:rsidR="00BE09AF">
        <w:rPr>
          <w:sz w:val="22"/>
          <w:szCs w:val="22"/>
        </w:rPr>
        <w:t xml:space="preserve"> (</w:t>
      </w:r>
      <w:r w:rsidR="008E18A8" w:rsidRPr="00AE346E">
        <w:rPr>
          <w:sz w:val="22"/>
          <w:szCs w:val="22"/>
        </w:rPr>
        <w:t>IFD/FMM</w:t>
      </w:r>
      <w:r w:rsidR="00BE09AF">
        <w:rPr>
          <w:sz w:val="22"/>
          <w:szCs w:val="22"/>
        </w:rPr>
        <w:t>)</w:t>
      </w:r>
    </w:p>
    <w:p w14:paraId="37659B96" w14:textId="535CEA63" w:rsidR="002D5FC4" w:rsidRPr="002D5FC4" w:rsidRDefault="002D5FC4" w:rsidP="002D5FC4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2D5FC4">
        <w:rPr>
          <w:sz w:val="22"/>
          <w:szCs w:val="22"/>
        </w:rPr>
        <w:t xml:space="preserve">Consultant, </w:t>
      </w:r>
      <w:r w:rsidRPr="008C2ABE">
        <w:rPr>
          <w:sz w:val="22"/>
          <w:szCs w:val="22"/>
        </w:rPr>
        <w:t>Inter-American Development Bank</w:t>
      </w:r>
      <w:r>
        <w:rPr>
          <w:sz w:val="22"/>
          <w:szCs w:val="22"/>
        </w:rPr>
        <w:t>, Washington, DC, October 2021 – November 2021</w:t>
      </w:r>
      <w:r w:rsidR="00222B84">
        <w:rPr>
          <w:sz w:val="22"/>
          <w:szCs w:val="22"/>
        </w:rPr>
        <w:t>.</w:t>
      </w:r>
      <w:r w:rsidR="00BE09AF">
        <w:rPr>
          <w:sz w:val="22"/>
          <w:szCs w:val="22"/>
        </w:rPr>
        <w:t xml:space="preserve"> (RES)</w:t>
      </w:r>
    </w:p>
    <w:p w14:paraId="7F76C217" w14:textId="04B1F92A" w:rsidR="008674DB" w:rsidRDefault="008674DB" w:rsidP="008674DB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674DB">
        <w:rPr>
          <w:rFonts w:ascii="Arial" w:hAnsi="Arial" w:cs="Arial"/>
          <w:color w:val="000000"/>
        </w:rPr>
        <w:t>Pre-doctoral fellow, CESED, Universidad de los Andes, Bogotá August 2018 – May 2019.</w:t>
      </w:r>
    </w:p>
    <w:p w14:paraId="3AB081D2" w14:textId="29A46435" w:rsidR="002D5FC4" w:rsidRPr="002D5FC4" w:rsidRDefault="002D5FC4" w:rsidP="002D5FC4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2D5FC4">
        <w:rPr>
          <w:sz w:val="22"/>
          <w:szCs w:val="22"/>
        </w:rPr>
        <w:t xml:space="preserve">Consultant, </w:t>
      </w:r>
      <w:r w:rsidRPr="008C2ABE">
        <w:rPr>
          <w:sz w:val="22"/>
          <w:szCs w:val="22"/>
        </w:rPr>
        <w:t>Inter-American Development Bank</w:t>
      </w:r>
      <w:r>
        <w:rPr>
          <w:sz w:val="22"/>
          <w:szCs w:val="22"/>
        </w:rPr>
        <w:t>, Washington, DC, May 2018 – October 2018</w:t>
      </w:r>
      <w:r w:rsidR="00222B84">
        <w:rPr>
          <w:sz w:val="22"/>
          <w:szCs w:val="22"/>
        </w:rPr>
        <w:t>.</w:t>
      </w:r>
    </w:p>
    <w:p w14:paraId="3AB176D9" w14:textId="6EAA7B5E" w:rsidR="008C2ABE" w:rsidRDefault="008C2ABE" w:rsidP="00183C2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Research Fellow, </w:t>
      </w:r>
      <w:r w:rsidRPr="008C2ABE">
        <w:rPr>
          <w:sz w:val="22"/>
          <w:szCs w:val="22"/>
        </w:rPr>
        <w:t>Inter-American Development Bank</w:t>
      </w:r>
      <w:r>
        <w:rPr>
          <w:sz w:val="22"/>
          <w:szCs w:val="22"/>
        </w:rPr>
        <w:t>,</w:t>
      </w:r>
      <w:r w:rsidR="00AA6629">
        <w:rPr>
          <w:sz w:val="22"/>
          <w:szCs w:val="22"/>
        </w:rPr>
        <w:t xml:space="preserve"> Washington, DC,</w:t>
      </w:r>
      <w:r>
        <w:rPr>
          <w:sz w:val="22"/>
          <w:szCs w:val="22"/>
        </w:rPr>
        <w:t xml:space="preserve"> Sep</w:t>
      </w:r>
      <w:r w:rsidR="008312F3">
        <w:rPr>
          <w:sz w:val="22"/>
          <w:szCs w:val="22"/>
        </w:rPr>
        <w:t>tember</w:t>
      </w:r>
      <w:r>
        <w:rPr>
          <w:sz w:val="22"/>
          <w:szCs w:val="22"/>
        </w:rPr>
        <w:t xml:space="preserve"> 2014 – </w:t>
      </w:r>
      <w:r w:rsidR="008312F3">
        <w:rPr>
          <w:sz w:val="22"/>
          <w:szCs w:val="22"/>
        </w:rPr>
        <w:t>August 2017</w:t>
      </w:r>
      <w:r>
        <w:rPr>
          <w:sz w:val="22"/>
          <w:szCs w:val="22"/>
        </w:rPr>
        <w:t>.</w:t>
      </w:r>
      <w:r w:rsidR="00BE09AF">
        <w:rPr>
          <w:sz w:val="22"/>
          <w:szCs w:val="22"/>
        </w:rPr>
        <w:t xml:space="preserve"> (RES)</w:t>
      </w:r>
    </w:p>
    <w:p w14:paraId="452930C2" w14:textId="77777777" w:rsidR="00183C2C" w:rsidRDefault="00183C2C" w:rsidP="00183C2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External Consultant, SENA, Bogota, Colombia, January 2014 – </w:t>
      </w:r>
      <w:r w:rsidR="008C2ABE">
        <w:rPr>
          <w:sz w:val="22"/>
          <w:szCs w:val="22"/>
        </w:rPr>
        <w:t>July 2014</w:t>
      </w:r>
      <w:r>
        <w:rPr>
          <w:sz w:val="22"/>
          <w:szCs w:val="22"/>
        </w:rPr>
        <w:t xml:space="preserve">. </w:t>
      </w:r>
    </w:p>
    <w:p w14:paraId="584058B8" w14:textId="77777777" w:rsidR="00183C2C" w:rsidRDefault="00183C2C" w:rsidP="00183C2C">
      <w:pPr>
        <w:pStyle w:val="Default"/>
        <w:numPr>
          <w:ilvl w:val="0"/>
          <w:numId w:val="2"/>
        </w:numPr>
        <w:spacing w:after="66"/>
        <w:rPr>
          <w:sz w:val="22"/>
          <w:szCs w:val="22"/>
        </w:rPr>
      </w:pPr>
      <w:r>
        <w:rPr>
          <w:sz w:val="22"/>
          <w:szCs w:val="22"/>
        </w:rPr>
        <w:t xml:space="preserve">Researcher, ECON ESTUDIO, Bogota, Colombia, December 2011 – January 2014. </w:t>
      </w:r>
    </w:p>
    <w:p w14:paraId="1C024774" w14:textId="77777777" w:rsidR="00183C2C" w:rsidRDefault="00183C2C" w:rsidP="00183C2C">
      <w:pPr>
        <w:pStyle w:val="Default"/>
        <w:numPr>
          <w:ilvl w:val="0"/>
          <w:numId w:val="2"/>
        </w:numPr>
        <w:rPr>
          <w:sz w:val="22"/>
          <w:szCs w:val="22"/>
          <w:lang w:val="es-CO"/>
        </w:rPr>
      </w:pPr>
      <w:proofErr w:type="spellStart"/>
      <w:r w:rsidRPr="006575D2">
        <w:rPr>
          <w:sz w:val="22"/>
          <w:szCs w:val="22"/>
          <w:lang w:val="es-CO"/>
        </w:rPr>
        <w:t>Intern</w:t>
      </w:r>
      <w:proofErr w:type="spellEnd"/>
      <w:r w:rsidRPr="006575D2">
        <w:rPr>
          <w:sz w:val="22"/>
          <w:szCs w:val="22"/>
          <w:lang w:val="es-CO"/>
        </w:rPr>
        <w:t xml:space="preserve">, ECON ESTUDIO, Bogotá, Colombia, </w:t>
      </w:r>
      <w:proofErr w:type="spellStart"/>
      <w:r w:rsidRPr="006575D2">
        <w:rPr>
          <w:sz w:val="22"/>
          <w:szCs w:val="22"/>
          <w:lang w:val="es-CO"/>
        </w:rPr>
        <w:t>January</w:t>
      </w:r>
      <w:proofErr w:type="spellEnd"/>
      <w:r w:rsidRPr="006575D2">
        <w:rPr>
          <w:sz w:val="22"/>
          <w:szCs w:val="22"/>
          <w:lang w:val="es-CO"/>
        </w:rPr>
        <w:t xml:space="preserve"> 2011 – August 2011. </w:t>
      </w:r>
    </w:p>
    <w:p w14:paraId="73A72E3B" w14:textId="77777777" w:rsidR="00B06B17" w:rsidRPr="007526D0" w:rsidRDefault="00B06B17" w:rsidP="00B06B17">
      <w:pPr>
        <w:pStyle w:val="Default"/>
        <w:rPr>
          <w:sz w:val="22"/>
          <w:szCs w:val="22"/>
          <w:lang w:val="es-CO"/>
        </w:rPr>
      </w:pPr>
    </w:p>
    <w:p w14:paraId="082D10FD" w14:textId="220D4F47" w:rsidR="00B06B17" w:rsidRDefault="00B06B17" w:rsidP="00B06B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TEACHING EXPERIENCE</w:t>
      </w:r>
    </w:p>
    <w:p w14:paraId="43F18118" w14:textId="77777777" w:rsidR="00B06B17" w:rsidRDefault="00B06B17" w:rsidP="00B06B17">
      <w:pPr>
        <w:pStyle w:val="Default"/>
        <w:rPr>
          <w:sz w:val="22"/>
          <w:szCs w:val="22"/>
        </w:rPr>
      </w:pPr>
    </w:p>
    <w:p w14:paraId="22F23EA0" w14:textId="77777777" w:rsidR="00B06B17" w:rsidRDefault="00B06B17" w:rsidP="00B06B17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Teaching Assistant, Game theory for Ph.D., George Mason University, (Spring 2021 – Fall 2022)</w:t>
      </w:r>
    </w:p>
    <w:p w14:paraId="42594FD9" w14:textId="77777777" w:rsidR="00B06B17" w:rsidRPr="00297CBC" w:rsidRDefault="00B06B17" w:rsidP="00B06B17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297CBC">
        <w:rPr>
          <w:sz w:val="22"/>
          <w:szCs w:val="22"/>
        </w:rPr>
        <w:t xml:space="preserve">Teaching </w:t>
      </w:r>
      <w:r>
        <w:rPr>
          <w:sz w:val="22"/>
          <w:szCs w:val="22"/>
        </w:rPr>
        <w:t>A</w:t>
      </w:r>
      <w:r w:rsidRPr="00297CBC">
        <w:rPr>
          <w:sz w:val="22"/>
          <w:szCs w:val="22"/>
        </w:rPr>
        <w:t xml:space="preserve">ssistant, Applied </w:t>
      </w:r>
      <w:r>
        <w:rPr>
          <w:sz w:val="22"/>
          <w:szCs w:val="22"/>
        </w:rPr>
        <w:t>E</w:t>
      </w:r>
      <w:r w:rsidRPr="00297CBC">
        <w:rPr>
          <w:sz w:val="22"/>
          <w:szCs w:val="22"/>
        </w:rPr>
        <w:t xml:space="preserve">conometrics, </w:t>
      </w:r>
      <w:r>
        <w:rPr>
          <w:sz w:val="22"/>
          <w:szCs w:val="22"/>
        </w:rPr>
        <w:t>George Mason University, Spring 2021.</w:t>
      </w:r>
    </w:p>
    <w:p w14:paraId="77591BDC" w14:textId="77777777" w:rsidR="00B06B17" w:rsidRDefault="00B06B17" w:rsidP="00B06B17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Teaching Assistant, Microeconomics for graduates, George Mason University, Spring 2020m Spring 2021.</w:t>
      </w:r>
    </w:p>
    <w:p w14:paraId="308EB392" w14:textId="77777777" w:rsidR="00B06B17" w:rsidRDefault="00B06B17" w:rsidP="00B06B17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Teaching Assistant, Introduction to Microeconomics for undergraduates, Universidad de </w:t>
      </w:r>
      <w:proofErr w:type="spellStart"/>
      <w:r>
        <w:rPr>
          <w:sz w:val="22"/>
          <w:szCs w:val="22"/>
        </w:rPr>
        <w:t>los</w:t>
      </w:r>
      <w:proofErr w:type="spellEnd"/>
      <w:r>
        <w:rPr>
          <w:sz w:val="22"/>
          <w:szCs w:val="22"/>
        </w:rPr>
        <w:t xml:space="preserve"> Andes, Fall 2013 and Spring 2014.</w:t>
      </w:r>
    </w:p>
    <w:p w14:paraId="6D8BAA33" w14:textId="77777777" w:rsidR="00B06B17" w:rsidRDefault="00B06B17" w:rsidP="00B06B17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Teaching Assistant, Regulation and Competition Policy for graduates, Universidad de </w:t>
      </w:r>
      <w:proofErr w:type="spellStart"/>
      <w:r>
        <w:rPr>
          <w:sz w:val="22"/>
          <w:szCs w:val="22"/>
        </w:rPr>
        <w:t>los</w:t>
      </w:r>
      <w:proofErr w:type="spellEnd"/>
      <w:r>
        <w:rPr>
          <w:sz w:val="22"/>
          <w:szCs w:val="22"/>
        </w:rPr>
        <w:t xml:space="preserve"> Andes, Fall 2012 and Spring 2013.</w:t>
      </w:r>
    </w:p>
    <w:p w14:paraId="4EE6D2AD" w14:textId="77777777" w:rsidR="00B06B17" w:rsidRPr="00B06B17" w:rsidRDefault="00B06B17" w:rsidP="00B06B17">
      <w:pPr>
        <w:pStyle w:val="Default"/>
        <w:rPr>
          <w:sz w:val="22"/>
          <w:szCs w:val="22"/>
        </w:rPr>
      </w:pPr>
    </w:p>
    <w:p w14:paraId="1E7BE21E" w14:textId="77777777" w:rsidR="00183C2C" w:rsidRPr="00B06B17" w:rsidRDefault="00183C2C" w:rsidP="00183C2C">
      <w:pPr>
        <w:pStyle w:val="Default"/>
        <w:rPr>
          <w:sz w:val="22"/>
          <w:szCs w:val="22"/>
        </w:rPr>
      </w:pPr>
    </w:p>
    <w:p w14:paraId="21BE8CB6" w14:textId="0CAD1336" w:rsidR="00297CBC" w:rsidRDefault="00EC5327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WORK IN PROGRESS</w:t>
      </w:r>
    </w:p>
    <w:p w14:paraId="66C6AA00" w14:textId="6E74A25B" w:rsidR="00EC5327" w:rsidRDefault="00EC5327" w:rsidP="00183C2C">
      <w:pPr>
        <w:pStyle w:val="Default"/>
        <w:rPr>
          <w:sz w:val="22"/>
          <w:szCs w:val="22"/>
        </w:rPr>
      </w:pPr>
    </w:p>
    <w:p w14:paraId="18C7A03F" w14:textId="1F530AFA" w:rsidR="00EC5327" w:rsidRPr="00EC5327" w:rsidRDefault="00EC5327" w:rsidP="00EC5327">
      <w:pPr>
        <w:pStyle w:val="Default"/>
        <w:numPr>
          <w:ilvl w:val="0"/>
          <w:numId w:val="3"/>
        </w:numPr>
        <w:spacing w:after="67"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Dissertation project: </w:t>
      </w:r>
      <w:r w:rsidRPr="00EC5327">
        <w:rPr>
          <w:i/>
          <w:iCs/>
          <w:sz w:val="22"/>
          <w:szCs w:val="22"/>
        </w:rPr>
        <w:t>Three essays on public economics and market</w:t>
      </w:r>
      <w:r>
        <w:rPr>
          <w:i/>
          <w:iCs/>
          <w:sz w:val="22"/>
          <w:szCs w:val="22"/>
        </w:rPr>
        <w:t xml:space="preserve"> </w:t>
      </w:r>
      <w:r w:rsidRPr="00EC5327">
        <w:rPr>
          <w:i/>
          <w:iCs/>
          <w:sz w:val="22"/>
          <w:szCs w:val="22"/>
        </w:rPr>
        <w:t>interventions.</w:t>
      </w:r>
      <w:r w:rsidRPr="00EC5327">
        <w:rPr>
          <w:sz w:val="22"/>
          <w:szCs w:val="22"/>
        </w:rPr>
        <w:t xml:space="preserve"> Chair: Cesar Martinelli. Committee: Thomas Stratmann, Daniel Houser.</w:t>
      </w:r>
    </w:p>
    <w:p w14:paraId="70708E5C" w14:textId="3F9D85C8" w:rsidR="00EC5327" w:rsidRPr="004E44C3" w:rsidRDefault="004E44C3" w:rsidP="004E44C3">
      <w:pPr>
        <w:pStyle w:val="Default"/>
        <w:numPr>
          <w:ilvl w:val="0"/>
          <w:numId w:val="3"/>
        </w:numPr>
        <w:spacing w:after="67"/>
        <w:rPr>
          <w:i/>
          <w:iCs/>
          <w:sz w:val="22"/>
          <w:szCs w:val="22"/>
        </w:rPr>
      </w:pPr>
      <w:r>
        <w:rPr>
          <w:sz w:val="22"/>
          <w:szCs w:val="22"/>
        </w:rPr>
        <w:t>“</w:t>
      </w:r>
      <w:r w:rsidR="00EC5327" w:rsidRPr="004E44C3">
        <w:rPr>
          <w:sz w:val="22"/>
          <w:szCs w:val="22"/>
        </w:rPr>
        <w:t>Hoarding and Price Restrictions</w:t>
      </w:r>
      <w:r>
        <w:rPr>
          <w:sz w:val="22"/>
          <w:szCs w:val="22"/>
        </w:rPr>
        <w:t>”</w:t>
      </w:r>
      <w:r w:rsidR="00EC5327">
        <w:rPr>
          <w:sz w:val="22"/>
          <w:szCs w:val="22"/>
        </w:rPr>
        <w:t xml:space="preserve"> </w:t>
      </w:r>
      <w:r>
        <w:rPr>
          <w:sz w:val="22"/>
          <w:szCs w:val="22"/>
        </w:rPr>
        <w:t>(w</w:t>
      </w:r>
      <w:r w:rsidRPr="004E44C3">
        <w:rPr>
          <w:sz w:val="22"/>
          <w:szCs w:val="22"/>
        </w:rPr>
        <w:t>ith Cesar Martinelli</w:t>
      </w:r>
      <w:r>
        <w:rPr>
          <w:sz w:val="22"/>
          <w:szCs w:val="22"/>
        </w:rPr>
        <w:t>)</w:t>
      </w:r>
    </w:p>
    <w:p w14:paraId="0361D7CD" w14:textId="54B6701C" w:rsidR="004E44C3" w:rsidRDefault="004E44C3" w:rsidP="004E44C3">
      <w:pPr>
        <w:pStyle w:val="Default"/>
        <w:numPr>
          <w:ilvl w:val="0"/>
          <w:numId w:val="3"/>
        </w:numPr>
        <w:spacing w:after="67"/>
        <w:rPr>
          <w:i/>
          <w:iCs/>
          <w:sz w:val="22"/>
          <w:szCs w:val="22"/>
        </w:rPr>
      </w:pPr>
      <w:r>
        <w:rPr>
          <w:sz w:val="21"/>
          <w:szCs w:val="21"/>
          <w:shd w:val="clear" w:color="auto" w:fill="FFFFFF"/>
        </w:rPr>
        <w:t>“How does flexibilization of public procurement affect its</w:t>
      </w:r>
      <w:r>
        <w:rPr>
          <w:rFonts w:ascii="Lato" w:hAnsi="Lato"/>
        </w:rPr>
        <w:t xml:space="preserve"> </w:t>
      </w:r>
      <w:r>
        <w:rPr>
          <w:sz w:val="21"/>
          <w:szCs w:val="21"/>
          <w:shd w:val="clear" w:color="auto" w:fill="FFFFFF"/>
        </w:rPr>
        <w:t>efficiency?” (</w:t>
      </w:r>
      <w:proofErr w:type="gramStart"/>
      <w:r>
        <w:rPr>
          <w:sz w:val="21"/>
          <w:szCs w:val="21"/>
          <w:shd w:val="clear" w:color="auto" w:fill="FFFFFF"/>
        </w:rPr>
        <w:t>with</w:t>
      </w:r>
      <w:proofErr w:type="gramEnd"/>
      <w:r>
        <w:rPr>
          <w:sz w:val="21"/>
          <w:szCs w:val="21"/>
          <w:shd w:val="clear" w:color="auto" w:fill="FFFFFF"/>
        </w:rPr>
        <w:t xml:space="preserve"> Anastasya </w:t>
      </w:r>
      <w:r w:rsidRPr="004E44C3">
        <w:rPr>
          <w:sz w:val="21"/>
          <w:szCs w:val="21"/>
          <w:shd w:val="clear" w:color="auto" w:fill="FFFFFF"/>
        </w:rPr>
        <w:t>Yarygina </w:t>
      </w:r>
      <w:r>
        <w:rPr>
          <w:sz w:val="21"/>
          <w:szCs w:val="21"/>
          <w:shd w:val="clear" w:color="auto" w:fill="FFFFFF"/>
        </w:rPr>
        <w:t>Udovenko)</w:t>
      </w:r>
    </w:p>
    <w:p w14:paraId="6959DA59" w14:textId="07EF1233" w:rsidR="004E44C3" w:rsidRDefault="004E44C3" w:rsidP="004E44C3">
      <w:pPr>
        <w:pStyle w:val="Default"/>
        <w:numPr>
          <w:ilvl w:val="0"/>
          <w:numId w:val="3"/>
        </w:numPr>
        <w:spacing w:after="67"/>
        <w:rPr>
          <w:sz w:val="22"/>
          <w:szCs w:val="22"/>
        </w:rPr>
      </w:pPr>
      <w:r>
        <w:rPr>
          <w:sz w:val="22"/>
          <w:szCs w:val="22"/>
        </w:rPr>
        <w:t>“</w:t>
      </w:r>
      <w:r w:rsidRPr="004E44C3">
        <w:rPr>
          <w:sz w:val="22"/>
          <w:szCs w:val="22"/>
        </w:rPr>
        <w:t>Patronage Networks and Favoritism in Colombian</w:t>
      </w:r>
      <w:r>
        <w:rPr>
          <w:sz w:val="22"/>
          <w:szCs w:val="22"/>
        </w:rPr>
        <w:t xml:space="preserve"> </w:t>
      </w:r>
      <w:r w:rsidRPr="004E44C3">
        <w:rPr>
          <w:sz w:val="22"/>
          <w:szCs w:val="22"/>
        </w:rPr>
        <w:t>Public Procurement</w:t>
      </w:r>
      <w:r>
        <w:rPr>
          <w:sz w:val="22"/>
          <w:szCs w:val="22"/>
        </w:rPr>
        <w:t>” (with Hugo Diaz)</w:t>
      </w:r>
    </w:p>
    <w:p w14:paraId="7999D5A3" w14:textId="69CE02EC" w:rsidR="004E44C3" w:rsidRDefault="004E44C3" w:rsidP="004E44C3">
      <w:pPr>
        <w:pStyle w:val="Default"/>
        <w:numPr>
          <w:ilvl w:val="0"/>
          <w:numId w:val="3"/>
        </w:numPr>
        <w:spacing w:after="67"/>
        <w:rPr>
          <w:sz w:val="22"/>
          <w:szCs w:val="22"/>
        </w:rPr>
      </w:pPr>
      <w:r>
        <w:rPr>
          <w:sz w:val="22"/>
          <w:szCs w:val="22"/>
        </w:rPr>
        <w:t>“</w:t>
      </w:r>
      <w:r w:rsidRPr="004E44C3">
        <w:rPr>
          <w:sz w:val="22"/>
          <w:szCs w:val="22"/>
        </w:rPr>
        <w:t>Collective Deliberation: Theory and Experiment</w:t>
      </w:r>
      <w:r>
        <w:rPr>
          <w:sz w:val="22"/>
          <w:szCs w:val="22"/>
        </w:rPr>
        <w:t>” (with Mikhail Freer and Cesar Martinelli)</w:t>
      </w:r>
    </w:p>
    <w:p w14:paraId="59456AAE" w14:textId="59739010" w:rsidR="00AE346E" w:rsidRPr="00AE346E" w:rsidRDefault="00AE346E" w:rsidP="005B4B91">
      <w:pPr>
        <w:pStyle w:val="Default"/>
        <w:numPr>
          <w:ilvl w:val="0"/>
          <w:numId w:val="3"/>
        </w:numPr>
        <w:spacing w:after="67"/>
        <w:rPr>
          <w:sz w:val="22"/>
          <w:szCs w:val="22"/>
        </w:rPr>
      </w:pPr>
      <w:r w:rsidRPr="00AE346E">
        <w:rPr>
          <w:sz w:val="22"/>
          <w:szCs w:val="22"/>
        </w:rPr>
        <w:t xml:space="preserve">Castro, E and Scartascini, C (2019), Imperfect Attention in Public Policy: A Field Experiment during a Tax Amnesty in Argentina. </w:t>
      </w:r>
      <w:hyperlink r:id="rId6" w:history="1">
        <w:r>
          <w:rPr>
            <w:rStyle w:val="Hyperlink"/>
            <w:sz w:val="22"/>
            <w:szCs w:val="22"/>
          </w:rPr>
          <w:t>Download</w:t>
        </w:r>
      </w:hyperlink>
    </w:p>
    <w:p w14:paraId="0B856D88" w14:textId="77777777" w:rsidR="00EC5327" w:rsidRPr="00EC5327" w:rsidRDefault="00EC5327" w:rsidP="00183C2C">
      <w:pPr>
        <w:pStyle w:val="Default"/>
        <w:rPr>
          <w:sz w:val="22"/>
          <w:szCs w:val="22"/>
        </w:rPr>
      </w:pPr>
    </w:p>
    <w:p w14:paraId="58810EC3" w14:textId="77777777" w:rsidR="00EC5327" w:rsidRDefault="00EC5327" w:rsidP="00183C2C">
      <w:pPr>
        <w:pStyle w:val="Default"/>
        <w:rPr>
          <w:sz w:val="22"/>
          <w:szCs w:val="22"/>
        </w:rPr>
      </w:pPr>
    </w:p>
    <w:p w14:paraId="119E5C7D" w14:textId="42447D20" w:rsidR="00183C2C" w:rsidRDefault="00183C2C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RESEARCH AND CONSULTING </w:t>
      </w:r>
    </w:p>
    <w:p w14:paraId="034ED4BF" w14:textId="77777777" w:rsidR="00183C2C" w:rsidRDefault="00183C2C" w:rsidP="00183C2C">
      <w:pPr>
        <w:pStyle w:val="Default"/>
        <w:rPr>
          <w:sz w:val="22"/>
          <w:szCs w:val="22"/>
        </w:rPr>
      </w:pPr>
    </w:p>
    <w:p w14:paraId="024452BF" w14:textId="4566CB59" w:rsidR="00183C2C" w:rsidRDefault="00183C2C" w:rsidP="00183C2C">
      <w:pPr>
        <w:pStyle w:val="Default"/>
        <w:numPr>
          <w:ilvl w:val="0"/>
          <w:numId w:val="3"/>
        </w:numPr>
        <w:spacing w:after="67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Is the Colombian public services’ subsidy focalization system an electoral manipulation scheme? </w:t>
      </w:r>
      <w:r>
        <w:rPr>
          <w:sz w:val="22"/>
          <w:szCs w:val="22"/>
        </w:rPr>
        <w:t xml:space="preserve">M.A. Thesis. Manuscript, Universidad de los Andes. June 2013. </w:t>
      </w:r>
    </w:p>
    <w:p w14:paraId="12271513" w14:textId="77777777" w:rsidR="00183C2C" w:rsidRDefault="00183C2C" w:rsidP="00183C2C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Differentiation of Financial Institutions for Risk Deposit Insurance, Guide for methodological validation. September 2013. </w:t>
      </w:r>
    </w:p>
    <w:p w14:paraId="1D194846" w14:textId="77777777" w:rsidR="00297CBC" w:rsidRDefault="00297CBC" w:rsidP="00B06B17">
      <w:pPr>
        <w:pStyle w:val="Default"/>
        <w:rPr>
          <w:sz w:val="22"/>
          <w:szCs w:val="22"/>
        </w:rPr>
      </w:pPr>
    </w:p>
    <w:p w14:paraId="73B30916" w14:textId="77777777" w:rsidR="00297CBC" w:rsidRDefault="00297CBC" w:rsidP="00183C2C">
      <w:pPr>
        <w:pStyle w:val="Default"/>
        <w:rPr>
          <w:sz w:val="22"/>
          <w:szCs w:val="22"/>
        </w:rPr>
      </w:pPr>
    </w:p>
    <w:p w14:paraId="0793A514" w14:textId="5D6174C8" w:rsidR="00183C2C" w:rsidRDefault="00297CBC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OTHER </w:t>
      </w:r>
      <w:r w:rsidR="00B06B17">
        <w:rPr>
          <w:sz w:val="22"/>
          <w:szCs w:val="22"/>
        </w:rPr>
        <w:t xml:space="preserve">RELEVANT </w:t>
      </w:r>
      <w:r>
        <w:rPr>
          <w:sz w:val="22"/>
          <w:szCs w:val="22"/>
        </w:rPr>
        <w:t>EXPERIENCE</w:t>
      </w:r>
    </w:p>
    <w:p w14:paraId="4630A2A3" w14:textId="77777777" w:rsidR="00183C2C" w:rsidRDefault="00183C2C" w:rsidP="00183C2C">
      <w:pPr>
        <w:pStyle w:val="Default"/>
        <w:spacing w:after="68"/>
        <w:rPr>
          <w:sz w:val="22"/>
          <w:szCs w:val="22"/>
        </w:rPr>
      </w:pPr>
    </w:p>
    <w:p w14:paraId="1D02B58A" w14:textId="1EAF9ABE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Design and Formulation of Electricity Demand Subsidies in Colombia</w:t>
      </w:r>
      <w:r>
        <w:rPr>
          <w:sz w:val="22"/>
          <w:szCs w:val="22"/>
        </w:rPr>
        <w:t xml:space="preserve"> [Spanish]</w:t>
      </w:r>
      <w:r w:rsidRPr="000E7560">
        <w:rPr>
          <w:sz w:val="22"/>
          <w:szCs w:val="22"/>
        </w:rPr>
        <w:t xml:space="preserve">: Background paper for the Energy Transformation Mission. By Marcela Eslava and Miguel </w:t>
      </w:r>
      <w:proofErr w:type="spellStart"/>
      <w:r w:rsidRPr="000E7560">
        <w:rPr>
          <w:sz w:val="22"/>
          <w:szCs w:val="22"/>
        </w:rPr>
        <w:t>Revolo</w:t>
      </w:r>
      <w:proofErr w:type="spellEnd"/>
      <w:r w:rsidRPr="000E7560">
        <w:rPr>
          <w:sz w:val="22"/>
          <w:szCs w:val="22"/>
        </w:rPr>
        <w:t>.</w:t>
      </w:r>
      <w:r>
        <w:rPr>
          <w:sz w:val="22"/>
          <w:szCs w:val="22"/>
        </w:rPr>
        <w:t xml:space="preserve"> 2020</w:t>
      </w:r>
    </w:p>
    <w:p w14:paraId="0BFB3498" w14:textId="77777777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lastRenderedPageBreak/>
        <w:t>The Legacies of Civil War on Citizens’ Preferences for Democracy and the Rule of Law: Co-authored with Ana Arjona (Northwestern U.), Juan C. Cardenas (</w:t>
      </w:r>
      <w:proofErr w:type="spellStart"/>
      <w:r w:rsidRPr="000E7560">
        <w:rPr>
          <w:sz w:val="22"/>
          <w:szCs w:val="22"/>
        </w:rPr>
        <w:t>Uniandes</w:t>
      </w:r>
      <w:proofErr w:type="spellEnd"/>
      <w:r w:rsidRPr="000E7560">
        <w:rPr>
          <w:sz w:val="22"/>
          <w:szCs w:val="22"/>
        </w:rPr>
        <w:t>), Ana M. Ibañez (</w:t>
      </w:r>
      <w:proofErr w:type="spellStart"/>
      <w:r w:rsidRPr="000E7560">
        <w:rPr>
          <w:sz w:val="22"/>
          <w:szCs w:val="22"/>
        </w:rPr>
        <w:t>Uniandes</w:t>
      </w:r>
      <w:proofErr w:type="spellEnd"/>
      <w:r w:rsidRPr="000E7560">
        <w:rPr>
          <w:sz w:val="22"/>
          <w:szCs w:val="22"/>
        </w:rPr>
        <w:t>), and Patricia Justino (IDS).</w:t>
      </w:r>
    </w:p>
    <w:p w14:paraId="3F1D6D4E" w14:textId="77777777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Commitment to Equity Assessment (CEQ), Colombian Chapter: Authored by Nora Lustig and Marcela Meléndez, 2013.</w:t>
      </w:r>
    </w:p>
    <w:p w14:paraId="66F72B1E" w14:textId="77777777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Public Development Banks and Access to Credit in Colombia: A study by Marcela Eslava, Marcela Meléndez, and Alessandro Maffioli, conducted between 2012 and 2013.</w:t>
      </w:r>
    </w:p>
    <w:p w14:paraId="333DF950" w14:textId="77777777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Labor Productivity in Colombia: Authored by Marcela Meléndez for The World Bank, 2013.</w:t>
      </w:r>
    </w:p>
    <w:p w14:paraId="6B923C9D" w14:textId="77777777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 xml:space="preserve">Formalization Policy Experiments: Co-authored with Sebastian </w:t>
      </w:r>
      <w:proofErr w:type="spellStart"/>
      <w:r w:rsidRPr="000E7560">
        <w:rPr>
          <w:sz w:val="22"/>
          <w:szCs w:val="22"/>
        </w:rPr>
        <w:t>Galiani</w:t>
      </w:r>
      <w:proofErr w:type="spellEnd"/>
      <w:r w:rsidRPr="000E7560">
        <w:rPr>
          <w:sz w:val="22"/>
          <w:szCs w:val="22"/>
        </w:rPr>
        <w:t>, funded by IDB-MAP in 2013.</w:t>
      </w:r>
    </w:p>
    <w:p w14:paraId="642C48F8" w14:textId="223CA1DD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The Liquid Fuels Industry in Colombia</w:t>
      </w:r>
      <w:r>
        <w:rPr>
          <w:sz w:val="22"/>
          <w:szCs w:val="22"/>
        </w:rPr>
        <w:t xml:space="preserve"> [Spanish]</w:t>
      </w:r>
      <w:r w:rsidRPr="000E7560">
        <w:rPr>
          <w:sz w:val="22"/>
          <w:szCs w:val="22"/>
        </w:rPr>
        <w:t>: A collaborative project for the Colombian Association of Oil Companies (ACP) by Carlos Caballero, Marcela Meléndez, and Ricardo Paredes, between 2012 and 2013.</w:t>
      </w:r>
    </w:p>
    <w:p w14:paraId="11F84EB4" w14:textId="5EF7AD3B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Natural Gas Competitiveness in Colombia</w:t>
      </w:r>
      <w:r>
        <w:rPr>
          <w:sz w:val="22"/>
          <w:szCs w:val="22"/>
        </w:rPr>
        <w:t xml:space="preserve"> [Spanish]</w:t>
      </w:r>
      <w:r w:rsidRPr="000E7560">
        <w:rPr>
          <w:sz w:val="22"/>
          <w:szCs w:val="22"/>
        </w:rPr>
        <w:t xml:space="preserve">: Commissioned by </w:t>
      </w:r>
      <w:proofErr w:type="spellStart"/>
      <w:r w:rsidRPr="000E7560">
        <w:rPr>
          <w:sz w:val="22"/>
          <w:szCs w:val="22"/>
        </w:rPr>
        <w:t>Naturgas</w:t>
      </w:r>
      <w:proofErr w:type="spellEnd"/>
      <w:r w:rsidRPr="000E7560">
        <w:rPr>
          <w:sz w:val="22"/>
          <w:szCs w:val="22"/>
        </w:rPr>
        <w:t xml:space="preserve"> in 2012, with contributions from Alberto Brugman, Marcela Meléndez, Guillermo Perry, and Pablo Roda.</w:t>
      </w:r>
    </w:p>
    <w:p w14:paraId="7DF0057C" w14:textId="5C9C4295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 xml:space="preserve">Content Production for </w:t>
      </w:r>
      <w:hyperlink r:id="rId7" w:history="1">
        <w:r w:rsidRPr="00246D7C">
          <w:rPr>
            <w:rStyle w:val="Hyperlink"/>
            <w:sz w:val="22"/>
            <w:szCs w:val="22"/>
          </w:rPr>
          <w:t>www.visioneconomica.com</w:t>
        </w:r>
      </w:hyperlink>
      <w:r>
        <w:rPr>
          <w:sz w:val="22"/>
          <w:szCs w:val="22"/>
        </w:rPr>
        <w:t xml:space="preserve"> </w:t>
      </w:r>
      <w:r w:rsidRPr="000E7560">
        <w:rPr>
          <w:sz w:val="22"/>
          <w:szCs w:val="22"/>
        </w:rPr>
        <w:t>: Carried out under the guidance of Mariana Martínez and Marcela Meléndez from January 2011 to August 2011.</w:t>
      </w:r>
    </w:p>
    <w:p w14:paraId="7C0F6BCA" w14:textId="4C443836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The Textile/Apparel Sector in Colombia</w:t>
      </w:r>
      <w:r w:rsidR="00FB2E0C">
        <w:rPr>
          <w:sz w:val="22"/>
          <w:szCs w:val="22"/>
        </w:rPr>
        <w:t xml:space="preserve"> [Spanish]</w:t>
      </w:r>
      <w:r w:rsidRPr="000E7560">
        <w:rPr>
          <w:sz w:val="22"/>
          <w:szCs w:val="22"/>
        </w:rPr>
        <w:t>: A 2011 project for INEXMODA by Marcela Meléndez and María José Uribe.</w:t>
      </w:r>
    </w:p>
    <w:p w14:paraId="76A72D6C" w14:textId="7B0F10B9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Baseline Design and Analysis for “Hogar Digital”</w:t>
      </w:r>
      <w:r w:rsidR="00FB2E0C">
        <w:rPr>
          <w:sz w:val="22"/>
          <w:szCs w:val="22"/>
        </w:rPr>
        <w:t xml:space="preserve"> [Spanish]</w:t>
      </w:r>
      <w:r w:rsidRPr="000E7560">
        <w:rPr>
          <w:sz w:val="22"/>
          <w:szCs w:val="22"/>
        </w:rPr>
        <w:t>: Authored by Raquel Bernal and Marcela Meléndez in 2011, for the Ministry of Technologies and Communications of Colombia.</w:t>
      </w:r>
    </w:p>
    <w:p w14:paraId="3FD9A48F" w14:textId="77777777" w:rsidR="00CA3FEA" w:rsidRDefault="00CA3FEA" w:rsidP="00183C2C">
      <w:pPr>
        <w:pStyle w:val="Default"/>
        <w:rPr>
          <w:sz w:val="22"/>
          <w:szCs w:val="22"/>
        </w:rPr>
      </w:pPr>
    </w:p>
    <w:p w14:paraId="342204B1" w14:textId="026034E3" w:rsidR="00183C2C" w:rsidRDefault="00CA3FEA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CONFERENCE PRESENTATIONS</w:t>
      </w:r>
    </w:p>
    <w:p w14:paraId="29A3DF52" w14:textId="1B8ACF5B" w:rsidR="00297CBC" w:rsidRDefault="00297CBC" w:rsidP="00183C2C">
      <w:pPr>
        <w:pStyle w:val="Default"/>
        <w:rPr>
          <w:sz w:val="22"/>
          <w:szCs w:val="22"/>
        </w:rPr>
      </w:pPr>
    </w:p>
    <w:p w14:paraId="37419287" w14:textId="42839FCA" w:rsidR="00CA3FEA" w:rsidRDefault="00CA3FEA" w:rsidP="00CA3FEA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National Tax Association</w:t>
      </w:r>
      <w:r w:rsidR="001E4549">
        <w:rPr>
          <w:sz w:val="22"/>
          <w:szCs w:val="22"/>
        </w:rPr>
        <w:t>,</w:t>
      </w:r>
      <w:r>
        <w:rPr>
          <w:sz w:val="22"/>
          <w:szCs w:val="22"/>
        </w:rPr>
        <w:t xml:space="preserve"> annual meeting, Tampa, Florida, 2019.</w:t>
      </w:r>
    </w:p>
    <w:p w14:paraId="1406D1B5" w14:textId="49ECFD0F" w:rsidR="00CA3FEA" w:rsidRDefault="00CA3FEA" w:rsidP="00CA3FEA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CA3FEA">
        <w:rPr>
          <w:sz w:val="22"/>
          <w:szCs w:val="22"/>
        </w:rPr>
        <w:t>The Association of Private Enterprise Education</w:t>
      </w:r>
      <w:r w:rsidR="001E4549">
        <w:rPr>
          <w:sz w:val="22"/>
          <w:szCs w:val="22"/>
        </w:rPr>
        <w:t>,</w:t>
      </w:r>
      <w:r>
        <w:rPr>
          <w:sz w:val="22"/>
          <w:szCs w:val="22"/>
        </w:rPr>
        <w:t xml:space="preserve"> annual meeting, Fort Lauderdale, Florida, 2021.</w:t>
      </w:r>
    </w:p>
    <w:p w14:paraId="23B50F54" w14:textId="0B1C3533" w:rsidR="00DC46FC" w:rsidRPr="00DC46FC" w:rsidRDefault="00DC46FC" w:rsidP="00DC46FC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CA3FEA">
        <w:rPr>
          <w:sz w:val="22"/>
          <w:szCs w:val="22"/>
        </w:rPr>
        <w:t>The Association of Private Enterprise Education</w:t>
      </w:r>
      <w:r>
        <w:rPr>
          <w:sz w:val="22"/>
          <w:szCs w:val="22"/>
        </w:rPr>
        <w:t>, annual meeting, Las Vegas, Nevada, 2022.</w:t>
      </w:r>
    </w:p>
    <w:p w14:paraId="6C68E85B" w14:textId="1B151863" w:rsidR="00CA3FEA" w:rsidRPr="00CA3FEA" w:rsidRDefault="00CA3FEA" w:rsidP="00CA3FEA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CA3FEA">
        <w:rPr>
          <w:sz w:val="22"/>
          <w:szCs w:val="22"/>
        </w:rPr>
        <w:t>The Shadow Economy, Tax Behavior, and Institutions</w:t>
      </w:r>
      <w:r>
        <w:rPr>
          <w:sz w:val="22"/>
          <w:szCs w:val="22"/>
        </w:rPr>
        <w:t xml:space="preserve">, </w:t>
      </w:r>
      <w:r w:rsidR="001E4549">
        <w:rPr>
          <w:sz w:val="22"/>
          <w:szCs w:val="22"/>
        </w:rPr>
        <w:t xml:space="preserve">Brunel University London, Warsaw University, </w:t>
      </w:r>
      <w:r>
        <w:rPr>
          <w:sz w:val="22"/>
          <w:szCs w:val="22"/>
        </w:rPr>
        <w:t>Online, 2021</w:t>
      </w:r>
    </w:p>
    <w:p w14:paraId="160C5153" w14:textId="6A4ECCED" w:rsidR="00CA3FEA" w:rsidRDefault="00CA3FEA" w:rsidP="00183C2C">
      <w:pPr>
        <w:pStyle w:val="Default"/>
        <w:rPr>
          <w:sz w:val="22"/>
          <w:szCs w:val="22"/>
        </w:rPr>
      </w:pPr>
    </w:p>
    <w:p w14:paraId="6C1893A2" w14:textId="77777777" w:rsidR="00CC2606" w:rsidRDefault="00CC2606" w:rsidP="00183C2C">
      <w:pPr>
        <w:pStyle w:val="Default"/>
        <w:rPr>
          <w:sz w:val="22"/>
          <w:szCs w:val="22"/>
        </w:rPr>
      </w:pPr>
    </w:p>
    <w:p w14:paraId="181AC502" w14:textId="77777777" w:rsidR="00183C2C" w:rsidRDefault="00183C2C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GRANTS AND AWARDS</w:t>
      </w:r>
    </w:p>
    <w:p w14:paraId="560494DF" w14:textId="77777777" w:rsidR="00183C2C" w:rsidRDefault="00183C2C" w:rsidP="00183C2C">
      <w:pPr>
        <w:pStyle w:val="Default"/>
        <w:rPr>
          <w:sz w:val="22"/>
          <w:szCs w:val="22"/>
        </w:rPr>
      </w:pPr>
    </w:p>
    <w:p w14:paraId="5894973D" w14:textId="61E2013D" w:rsidR="00C119B4" w:rsidRPr="00C119B4" w:rsidRDefault="00C119B4" w:rsidP="00183C2C">
      <w:pPr>
        <w:pStyle w:val="Default"/>
        <w:numPr>
          <w:ilvl w:val="0"/>
          <w:numId w:val="6"/>
        </w:numPr>
        <w:spacing w:after="67"/>
        <w:rPr>
          <w:sz w:val="22"/>
          <w:szCs w:val="22"/>
        </w:rPr>
      </w:pPr>
      <w:r w:rsidRPr="00C119B4">
        <w:rPr>
          <w:sz w:val="22"/>
          <w:szCs w:val="22"/>
        </w:rPr>
        <w:t xml:space="preserve">Graduate Research Assistant </w:t>
      </w:r>
      <w:r>
        <w:rPr>
          <w:sz w:val="22"/>
          <w:szCs w:val="22"/>
        </w:rPr>
        <w:t xml:space="preserve">scholarship, </w:t>
      </w:r>
      <w:r w:rsidRPr="00C119B4">
        <w:rPr>
          <w:sz w:val="22"/>
          <w:szCs w:val="22"/>
        </w:rPr>
        <w:t>ICES</w:t>
      </w:r>
      <w:r>
        <w:rPr>
          <w:sz w:val="22"/>
          <w:szCs w:val="22"/>
        </w:rPr>
        <w:t>,</w:t>
      </w:r>
      <w:r w:rsidRPr="00C119B4">
        <w:rPr>
          <w:sz w:val="22"/>
          <w:szCs w:val="22"/>
        </w:rPr>
        <w:t xml:space="preserve"> </w:t>
      </w:r>
      <w:r>
        <w:rPr>
          <w:sz w:val="22"/>
          <w:szCs w:val="22"/>
        </w:rPr>
        <w:t>George Mason University, 2017-present</w:t>
      </w:r>
    </w:p>
    <w:p w14:paraId="08D0233B" w14:textId="38D5528E" w:rsidR="00183C2C" w:rsidRPr="00183C2C" w:rsidRDefault="00183C2C" w:rsidP="00183C2C">
      <w:pPr>
        <w:pStyle w:val="Default"/>
        <w:numPr>
          <w:ilvl w:val="0"/>
          <w:numId w:val="6"/>
        </w:numPr>
        <w:spacing w:after="67"/>
        <w:rPr>
          <w:sz w:val="22"/>
          <w:szCs w:val="22"/>
          <w:lang w:val="es-ES_tradnl"/>
        </w:rPr>
      </w:pPr>
      <w:proofErr w:type="spellStart"/>
      <w:r w:rsidRPr="00183C2C">
        <w:rPr>
          <w:sz w:val="22"/>
          <w:szCs w:val="22"/>
          <w:lang w:val="es-ES_tradnl"/>
        </w:rPr>
        <w:t>Undergraduate</w:t>
      </w:r>
      <w:proofErr w:type="spellEnd"/>
      <w:r w:rsidR="002C6389">
        <w:rPr>
          <w:sz w:val="22"/>
          <w:szCs w:val="22"/>
          <w:lang w:val="es-ES_tradnl"/>
        </w:rPr>
        <w:t xml:space="preserve"> Full</w:t>
      </w:r>
      <w:r w:rsidRPr="00183C2C">
        <w:rPr>
          <w:sz w:val="22"/>
          <w:szCs w:val="22"/>
          <w:lang w:val="es-ES_tradnl"/>
        </w:rPr>
        <w:t xml:space="preserve"> </w:t>
      </w:r>
      <w:proofErr w:type="spellStart"/>
      <w:r w:rsidRPr="00183C2C">
        <w:rPr>
          <w:sz w:val="22"/>
          <w:szCs w:val="22"/>
          <w:lang w:val="es-ES_tradnl"/>
        </w:rPr>
        <w:t>Scholarship</w:t>
      </w:r>
      <w:proofErr w:type="spellEnd"/>
      <w:r w:rsidRPr="00183C2C">
        <w:rPr>
          <w:sz w:val="22"/>
          <w:szCs w:val="22"/>
          <w:lang w:val="es-ES_tradnl"/>
        </w:rPr>
        <w:t xml:space="preserve"> “Quiero Estudiar”, Universidad de los Andes, 2007-2011. </w:t>
      </w:r>
    </w:p>
    <w:p w14:paraId="6A01D2F5" w14:textId="75BBA369" w:rsidR="00297CBC" w:rsidRPr="00810949" w:rsidRDefault="00183C2C" w:rsidP="00183C2C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Best Standardized Test Score for college admission – Ranking: first place (“</w:t>
      </w:r>
      <w:proofErr w:type="spellStart"/>
      <w:r>
        <w:rPr>
          <w:sz w:val="22"/>
          <w:szCs w:val="22"/>
        </w:rPr>
        <w:t>Mejores</w:t>
      </w:r>
      <w:proofErr w:type="spellEnd"/>
      <w:r>
        <w:rPr>
          <w:sz w:val="22"/>
          <w:szCs w:val="22"/>
        </w:rPr>
        <w:t xml:space="preserve"> ICFES 2006”). </w:t>
      </w:r>
    </w:p>
    <w:p w14:paraId="78A9AD23" w14:textId="77777777" w:rsidR="008F2367" w:rsidRDefault="008F2367" w:rsidP="00183C2C">
      <w:pPr>
        <w:pStyle w:val="Default"/>
        <w:rPr>
          <w:sz w:val="22"/>
          <w:szCs w:val="22"/>
        </w:rPr>
      </w:pPr>
    </w:p>
    <w:p w14:paraId="15C3FF3C" w14:textId="1BF7489F" w:rsidR="00183C2C" w:rsidRDefault="00183C2C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OTHERS</w:t>
      </w:r>
    </w:p>
    <w:p w14:paraId="4E24E32E" w14:textId="77777777" w:rsidR="00810949" w:rsidRDefault="00810949" w:rsidP="00183C2C">
      <w:pPr>
        <w:pStyle w:val="Default"/>
        <w:rPr>
          <w:sz w:val="22"/>
          <w:szCs w:val="22"/>
        </w:rPr>
      </w:pPr>
    </w:p>
    <w:p w14:paraId="4DA2E433" w14:textId="77777777" w:rsidR="00C3453A" w:rsidRDefault="00183C2C" w:rsidP="00874887">
      <w:pPr>
        <w:pStyle w:val="Default"/>
        <w:numPr>
          <w:ilvl w:val="0"/>
          <w:numId w:val="5"/>
        </w:numPr>
        <w:spacing w:after="66"/>
        <w:rPr>
          <w:sz w:val="22"/>
          <w:szCs w:val="22"/>
        </w:rPr>
      </w:pPr>
      <w:r>
        <w:rPr>
          <w:sz w:val="22"/>
          <w:szCs w:val="22"/>
        </w:rPr>
        <w:t>Stata, R</w:t>
      </w:r>
      <w:r w:rsidR="00DA3837">
        <w:rPr>
          <w:sz w:val="22"/>
          <w:szCs w:val="22"/>
        </w:rPr>
        <w:t xml:space="preserve">, </w:t>
      </w:r>
      <w:r w:rsidR="00DA3837" w:rsidRPr="00DA3837">
        <w:rPr>
          <w:sz w:val="22"/>
          <w:szCs w:val="22"/>
        </w:rPr>
        <w:t xml:space="preserve">Python, </w:t>
      </w:r>
      <w:proofErr w:type="spellStart"/>
      <w:r w:rsidR="00DA3837" w:rsidRPr="00DA3837">
        <w:rPr>
          <w:sz w:val="22"/>
          <w:szCs w:val="22"/>
        </w:rPr>
        <w:t>Otree</w:t>
      </w:r>
      <w:proofErr w:type="spellEnd"/>
    </w:p>
    <w:p w14:paraId="32DBBB41" w14:textId="33D3564F" w:rsidR="00874887" w:rsidRPr="00C3453A" w:rsidRDefault="008C2ABE" w:rsidP="00874887">
      <w:pPr>
        <w:pStyle w:val="Default"/>
        <w:numPr>
          <w:ilvl w:val="0"/>
          <w:numId w:val="5"/>
        </w:numPr>
        <w:spacing w:after="66"/>
        <w:rPr>
          <w:sz w:val="22"/>
          <w:szCs w:val="22"/>
        </w:rPr>
      </w:pPr>
      <w:r w:rsidRPr="00C3453A">
        <w:rPr>
          <w:sz w:val="22"/>
          <w:szCs w:val="22"/>
        </w:rPr>
        <w:t>Spanish (native),</w:t>
      </w:r>
      <w:r w:rsidR="00183C2C" w:rsidRPr="00C3453A">
        <w:rPr>
          <w:sz w:val="22"/>
          <w:szCs w:val="22"/>
        </w:rPr>
        <w:t xml:space="preserve"> English (</w:t>
      </w:r>
      <w:r w:rsidR="00297CBC" w:rsidRPr="00C3453A">
        <w:rPr>
          <w:sz w:val="22"/>
          <w:szCs w:val="22"/>
        </w:rPr>
        <w:t>fluent</w:t>
      </w:r>
      <w:r w:rsidR="00A84F94" w:rsidRPr="00C3453A">
        <w:rPr>
          <w:sz w:val="22"/>
          <w:szCs w:val="22"/>
        </w:rPr>
        <w:t>)</w:t>
      </w:r>
    </w:p>
    <w:sectPr w:rsidR="00874887" w:rsidRPr="00C34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7AE0E0"/>
    <w:multiLevelType w:val="hybridMultilevel"/>
    <w:tmpl w:val="32825C9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33392BA"/>
    <w:multiLevelType w:val="hybridMultilevel"/>
    <w:tmpl w:val="A74FED0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6330E7"/>
    <w:multiLevelType w:val="hybridMultilevel"/>
    <w:tmpl w:val="CA72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56D8E"/>
    <w:multiLevelType w:val="hybridMultilevel"/>
    <w:tmpl w:val="825A3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B07D3"/>
    <w:multiLevelType w:val="hybridMultilevel"/>
    <w:tmpl w:val="B47C8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E327A"/>
    <w:multiLevelType w:val="hybridMultilevel"/>
    <w:tmpl w:val="5E82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6EE7"/>
    <w:multiLevelType w:val="hybridMultilevel"/>
    <w:tmpl w:val="ECE6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14FF2"/>
    <w:multiLevelType w:val="hybridMultilevel"/>
    <w:tmpl w:val="715EA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722A0"/>
    <w:multiLevelType w:val="hybridMultilevel"/>
    <w:tmpl w:val="F78E90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45D23B8D"/>
    <w:multiLevelType w:val="hybridMultilevel"/>
    <w:tmpl w:val="C6B8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40C8F"/>
    <w:multiLevelType w:val="hybridMultilevel"/>
    <w:tmpl w:val="DB70F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8683C"/>
    <w:multiLevelType w:val="multilevel"/>
    <w:tmpl w:val="0BF0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210D0"/>
    <w:multiLevelType w:val="hybridMultilevel"/>
    <w:tmpl w:val="7042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C67E8"/>
    <w:multiLevelType w:val="hybridMultilevel"/>
    <w:tmpl w:val="D4DE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00F3A"/>
    <w:multiLevelType w:val="hybridMultilevel"/>
    <w:tmpl w:val="CC7E8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732EE"/>
    <w:multiLevelType w:val="hybridMultilevel"/>
    <w:tmpl w:val="0CFE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13583"/>
    <w:multiLevelType w:val="hybridMultilevel"/>
    <w:tmpl w:val="44480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04767">
    <w:abstractNumId w:val="6"/>
  </w:num>
  <w:num w:numId="2" w16cid:durableId="749470908">
    <w:abstractNumId w:val="9"/>
  </w:num>
  <w:num w:numId="3" w16cid:durableId="1903715765">
    <w:abstractNumId w:val="4"/>
  </w:num>
  <w:num w:numId="4" w16cid:durableId="1418215227">
    <w:abstractNumId w:val="8"/>
  </w:num>
  <w:num w:numId="5" w16cid:durableId="706292764">
    <w:abstractNumId w:val="2"/>
  </w:num>
  <w:num w:numId="6" w16cid:durableId="1346588694">
    <w:abstractNumId w:val="16"/>
  </w:num>
  <w:num w:numId="7" w16cid:durableId="1937245352">
    <w:abstractNumId w:val="3"/>
  </w:num>
  <w:num w:numId="8" w16cid:durableId="1845322099">
    <w:abstractNumId w:val="14"/>
  </w:num>
  <w:num w:numId="9" w16cid:durableId="1747918527">
    <w:abstractNumId w:val="11"/>
  </w:num>
  <w:num w:numId="10" w16cid:durableId="584387947">
    <w:abstractNumId w:val="15"/>
  </w:num>
  <w:num w:numId="11" w16cid:durableId="550917891">
    <w:abstractNumId w:val="7"/>
  </w:num>
  <w:num w:numId="12" w16cid:durableId="1402213531">
    <w:abstractNumId w:val="1"/>
  </w:num>
  <w:num w:numId="13" w16cid:durableId="521169111">
    <w:abstractNumId w:val="5"/>
  </w:num>
  <w:num w:numId="14" w16cid:durableId="459223885">
    <w:abstractNumId w:val="13"/>
  </w:num>
  <w:num w:numId="15" w16cid:durableId="1982267629">
    <w:abstractNumId w:val="0"/>
  </w:num>
  <w:num w:numId="16" w16cid:durableId="1082219314">
    <w:abstractNumId w:val="12"/>
  </w:num>
  <w:num w:numId="17" w16cid:durableId="8315257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2MDCwNLQ0tjS2MDZU0lEKTi0uzszPAykwNKoFALvVBLQtAAAA"/>
  </w:docVars>
  <w:rsids>
    <w:rsidRoot w:val="00183C2C"/>
    <w:rsid w:val="00063E93"/>
    <w:rsid w:val="000E7560"/>
    <w:rsid w:val="00183C2C"/>
    <w:rsid w:val="001E4549"/>
    <w:rsid w:val="00222B84"/>
    <w:rsid w:val="00241539"/>
    <w:rsid w:val="00297CBC"/>
    <w:rsid w:val="002C6389"/>
    <w:rsid w:val="002D5FC4"/>
    <w:rsid w:val="0038310B"/>
    <w:rsid w:val="00456586"/>
    <w:rsid w:val="00487F6A"/>
    <w:rsid w:val="004B53B4"/>
    <w:rsid w:val="004E44C3"/>
    <w:rsid w:val="00555CA8"/>
    <w:rsid w:val="006575D2"/>
    <w:rsid w:val="006753E7"/>
    <w:rsid w:val="00720E3B"/>
    <w:rsid w:val="00743E8A"/>
    <w:rsid w:val="007526D0"/>
    <w:rsid w:val="007A0982"/>
    <w:rsid w:val="00810949"/>
    <w:rsid w:val="008312F3"/>
    <w:rsid w:val="008674DB"/>
    <w:rsid w:val="00874887"/>
    <w:rsid w:val="008C2ABE"/>
    <w:rsid w:val="008E18A8"/>
    <w:rsid w:val="008F2367"/>
    <w:rsid w:val="00A05E50"/>
    <w:rsid w:val="00A663F5"/>
    <w:rsid w:val="00A84F94"/>
    <w:rsid w:val="00A87B4B"/>
    <w:rsid w:val="00AA6629"/>
    <w:rsid w:val="00AE346E"/>
    <w:rsid w:val="00B06B17"/>
    <w:rsid w:val="00B24A09"/>
    <w:rsid w:val="00B77D16"/>
    <w:rsid w:val="00B95997"/>
    <w:rsid w:val="00BE09AF"/>
    <w:rsid w:val="00BF79A7"/>
    <w:rsid w:val="00C119B4"/>
    <w:rsid w:val="00C12B3B"/>
    <w:rsid w:val="00C3453A"/>
    <w:rsid w:val="00CA3FEA"/>
    <w:rsid w:val="00CC2606"/>
    <w:rsid w:val="00DA3837"/>
    <w:rsid w:val="00DC46FC"/>
    <w:rsid w:val="00DE7637"/>
    <w:rsid w:val="00E0344D"/>
    <w:rsid w:val="00E03D90"/>
    <w:rsid w:val="00EB5C3C"/>
    <w:rsid w:val="00EC5327"/>
    <w:rsid w:val="00EE4017"/>
    <w:rsid w:val="00FB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5476"/>
  <w15:docId w15:val="{F9091BC0-BFF0-4AEB-BB7C-FCA30571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3C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3C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94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3FEA"/>
    <w:rPr>
      <w:b/>
      <w:bCs/>
    </w:rPr>
  </w:style>
  <w:style w:type="paragraph" w:styleId="ListParagraph">
    <w:name w:val="List Paragraph"/>
    <w:basedOn w:val="Normal"/>
    <w:uiPriority w:val="34"/>
    <w:qFormat/>
    <w:rsid w:val="00CA3FE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E44C3"/>
    <w:rPr>
      <w:i/>
      <w:iCs/>
    </w:rPr>
  </w:style>
  <w:style w:type="table" w:styleId="TableGrid">
    <w:name w:val="Table Grid"/>
    <w:basedOn w:val="TableNormal"/>
    <w:uiPriority w:val="59"/>
    <w:rsid w:val="004E4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isioneconomic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18235/0001661" TargetMode="External"/><Relationship Id="rId5" Type="http://schemas.openxmlformats.org/officeDocument/2006/relationships/hyperlink" Target="https://doi.org/10.1016/j.jpubeco.2021.1044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Inter-American Development Bank</Company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IADB</dc:creator>
  <cp:lastModifiedBy>Edgar O Castro Mendez</cp:lastModifiedBy>
  <cp:revision>3</cp:revision>
  <cp:lastPrinted>2023-02-28T22:46:00Z</cp:lastPrinted>
  <dcterms:created xsi:type="dcterms:W3CDTF">2023-09-11T21:13:00Z</dcterms:created>
  <dcterms:modified xsi:type="dcterms:W3CDTF">2023-09-11T22:13:00Z</dcterms:modified>
</cp:coreProperties>
</file>