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北京第二外国语学院本科毕业论文题目审批表</w:t>
      </w:r>
    </w:p>
    <w:tbl>
      <w:tblPr>
        <w:tblStyle w:val="6"/>
        <w:tblW w:w="9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43"/>
        <w:gridCol w:w="7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8" w:hRule="atLeast"/>
          <w:jc w:val="center"/>
        </w:trPr>
        <w:tc>
          <w:tcPr>
            <w:tcW w:w="2343" w:type="dxa"/>
            <w:vAlign w:val="center"/>
          </w:tcPr>
          <w:p>
            <w:pPr>
              <w:jc w:val="center"/>
              <w:rPr>
                <w:rFonts w:hint="eastAsia"/>
                <w:b/>
                <w:bCs/>
                <w:sz w:val="24"/>
                <w:szCs w:val="32"/>
                <w:vertAlign w:val="baseline"/>
                <w:lang w:val="en-US" w:eastAsia="zh-CN"/>
              </w:rPr>
            </w:pPr>
            <w:r>
              <w:rPr>
                <w:rFonts w:hint="eastAsia"/>
                <w:b/>
                <w:bCs/>
                <w:sz w:val="22"/>
                <w:szCs w:val="28"/>
                <w:vertAlign w:val="baseline"/>
                <w:lang w:val="en-US" w:eastAsia="zh-CN"/>
              </w:rPr>
              <w:t>所选题目</w:t>
            </w:r>
          </w:p>
        </w:tc>
        <w:tc>
          <w:tcPr>
            <w:tcW w:w="7077" w:type="dxa"/>
            <w:vAlign w:val="center"/>
          </w:tcPr>
          <w:p>
            <w:pPr>
              <w:jc w:val="center"/>
              <w:rPr>
                <w:rFonts w:hint="eastAsia"/>
                <w:b/>
                <w:bCs/>
                <w:sz w:val="24"/>
                <w:szCs w:val="32"/>
                <w:vertAlign w:val="baseline"/>
                <w:lang w:val="en-US" w:eastAsia="zh-CN"/>
              </w:rPr>
            </w:pPr>
            <w:r>
              <w:rPr>
                <w:rFonts w:hint="eastAsia"/>
                <w:b w:val="0"/>
                <w:bCs w:val="0"/>
                <w:sz w:val="24"/>
                <w:szCs w:val="32"/>
                <w:vertAlign w:val="baseline"/>
                <w:lang w:val="en-US" w:eastAsia="zh-CN"/>
              </w:rPr>
              <w:t>語構成から見る中日パソコン用語の特徴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761" w:hRule="atLeast"/>
          <w:jc w:val="center"/>
        </w:trPr>
        <w:tc>
          <w:tcPr>
            <w:tcW w:w="9420" w:type="dxa"/>
            <w:gridSpan w:val="2"/>
            <w:vAlign w:val="top"/>
          </w:tcPr>
          <w:p>
            <w:pPr>
              <w:jc w:val="both"/>
              <w:rPr>
                <w:rFonts w:hint="eastAsia"/>
                <w:b/>
                <w:bCs/>
                <w:sz w:val="24"/>
                <w:szCs w:val="32"/>
                <w:vertAlign w:val="baseline"/>
                <w:lang w:val="en-US" w:eastAsia="zh-CN"/>
              </w:rPr>
            </w:pPr>
            <w:r>
              <w:rPr>
                <w:rFonts w:hint="eastAsia"/>
                <w:b/>
                <w:bCs/>
                <w:sz w:val="24"/>
                <w:szCs w:val="32"/>
                <w:vertAlign w:val="baseline"/>
                <w:lang w:val="en-US" w:eastAsia="zh-CN"/>
              </w:rPr>
              <w:t>选题理由：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32"/>
                <w:vertAlign w:val="baseline"/>
                <w:lang w:val="en-US" w:eastAsia="zh-CN"/>
              </w:rPr>
            </w:pPr>
            <w:r>
              <w:rPr>
                <w:rFonts w:hint="eastAsia"/>
                <w:b w:val="0"/>
                <w:bCs w:val="0"/>
                <w:sz w:val="24"/>
                <w:szCs w:val="32"/>
                <w:vertAlign w:val="baseline"/>
                <w:lang w:val="en-US" w:eastAsia="zh-CN"/>
              </w:rPr>
              <w:t>人类历史上经历了6次重大的信息革命，从语言的产生一直到现代互联网的普及，终于把地球变成了地球村。所以“信息”推动了人类文明的进程。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32"/>
                <w:vertAlign w:val="baseline"/>
                <w:lang w:val="en-US" w:eastAsia="zh-CN"/>
              </w:rPr>
            </w:pPr>
            <w:r>
              <w:rPr>
                <w:rFonts w:hint="eastAsia"/>
                <w:b w:val="0"/>
                <w:bCs w:val="0"/>
                <w:sz w:val="24"/>
                <w:szCs w:val="32"/>
                <w:vertAlign w:val="baseline"/>
                <w:lang w:val="en-US" w:eastAsia="zh-CN"/>
              </w:rPr>
              <w:t>而现代社会用于处理信息的工具就是“计算机”。随着科学技术的进步，计算机已经是生产生活必不可少的要素。中日两国一衣带水，两国频繁的交流无论哪个领域都一定会和信息领域有所交叉。在中日相关领域活跃的组织或公司，对会中日两门语言，又有一定的IT技术水平的人材需求量是非常大的。而计算机兴起于西方英语圈国家，进入中国和日本后都各自产生了具有本土特色的用语和使用习惯。虽然中日两国都属于汉字圈国家，但是日语有着用假名以及省略表记的倾向，所以即使是有过日语学习经验的中国人在使用日语环境的计算机时也是非常吃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32"/>
                <w:vertAlign w:val="baseline"/>
                <w:lang w:val="en-US" w:eastAsia="zh-CN"/>
              </w:rPr>
            </w:pPr>
            <w:r>
              <w:rPr>
                <w:rFonts w:hint="eastAsia"/>
                <w:b w:val="0"/>
                <w:bCs w:val="0"/>
                <w:sz w:val="24"/>
                <w:szCs w:val="32"/>
                <w:vertAlign w:val="baseline"/>
                <w:lang w:val="en-US" w:eastAsia="zh-CN"/>
              </w:rPr>
              <w:t>本研究旨在从语言学以及词汇组成要素的角度来分析中日两国计算机用语更细微的特点。通过对比的结果希望能给中日语言学习者在计算机专业词汇掌握方面</w:t>
            </w:r>
            <w:bookmarkStart w:id="0" w:name="_GoBack"/>
            <w:bookmarkEnd w:id="0"/>
            <w:r>
              <w:rPr>
                <w:rFonts w:hint="eastAsia"/>
                <w:b w:val="0"/>
                <w:bCs w:val="0"/>
                <w:sz w:val="24"/>
                <w:szCs w:val="32"/>
                <w:vertAlign w:val="baseline"/>
                <w:lang w:val="en-US" w:eastAsia="zh-CN"/>
              </w:rPr>
              <w:t>提供参考。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534" w:hRule="atLeast"/>
          <w:jc w:val="center"/>
        </w:trPr>
        <w:tc>
          <w:tcPr>
            <w:tcW w:w="9420" w:type="dxa"/>
            <w:gridSpan w:val="2"/>
            <w:vAlign w:val="top"/>
          </w:tcPr>
          <w:p>
            <w:pPr>
              <w:jc w:val="both"/>
              <w:rPr>
                <w:rFonts w:hint="eastAsia"/>
                <w:b/>
                <w:bCs/>
                <w:sz w:val="24"/>
                <w:szCs w:val="32"/>
                <w:vertAlign w:val="baseline"/>
                <w:lang w:val="en-US" w:eastAsia="zh-CN"/>
              </w:rPr>
            </w:pPr>
            <w:r>
              <w:rPr>
                <w:rFonts w:hint="eastAsia"/>
                <w:b/>
                <w:bCs/>
                <w:sz w:val="24"/>
                <w:szCs w:val="32"/>
                <w:vertAlign w:val="baseline"/>
                <w:lang w:val="en-US" w:eastAsia="zh-CN"/>
              </w:rPr>
              <w:t>指导教师审批意见：</w:t>
            </w:r>
          </w:p>
          <w:p>
            <w:pPr>
              <w:jc w:val="both"/>
              <w:rPr>
                <w:rFonts w:hint="eastAsia"/>
                <w:b/>
                <w:bCs/>
                <w:sz w:val="24"/>
                <w:szCs w:val="32"/>
                <w:vertAlign w:val="baseline"/>
                <w:lang w:val="en-US" w:eastAsia="zh-CN"/>
              </w:rPr>
            </w:pPr>
          </w:p>
          <w:p>
            <w:pPr>
              <w:jc w:val="both"/>
              <w:rPr>
                <w:rFonts w:hint="eastAsia"/>
                <w:b/>
                <w:bCs/>
                <w:sz w:val="24"/>
                <w:szCs w:val="32"/>
                <w:vertAlign w:val="baseline"/>
                <w:lang w:val="en-US" w:eastAsia="zh-CN"/>
              </w:rPr>
            </w:pPr>
          </w:p>
          <w:p>
            <w:pPr>
              <w:jc w:val="both"/>
              <w:rPr>
                <w:rFonts w:hint="eastAsia"/>
                <w:b/>
                <w:bCs/>
                <w:sz w:val="24"/>
                <w:szCs w:val="32"/>
                <w:vertAlign w:val="baseline"/>
                <w:lang w:val="en-US" w:eastAsia="zh-CN"/>
              </w:rPr>
            </w:pPr>
          </w:p>
          <w:p>
            <w:pPr>
              <w:wordWrap w:val="0"/>
              <w:jc w:val="right"/>
              <w:rPr>
                <w:rFonts w:hint="eastAsia"/>
                <w:b/>
                <w:bCs/>
                <w:sz w:val="24"/>
                <w:szCs w:val="32"/>
                <w:vertAlign w:val="baseline"/>
                <w:lang w:val="en-US" w:eastAsia="zh-CN"/>
              </w:rPr>
            </w:pPr>
            <w:r>
              <w:rPr>
                <w:rFonts w:hint="eastAsia"/>
                <w:b/>
                <w:bCs/>
                <w:sz w:val="24"/>
                <w:szCs w:val="32"/>
                <w:vertAlign w:val="baseline"/>
                <w:lang w:val="en-US" w:eastAsia="zh-CN"/>
              </w:rPr>
              <w:t xml:space="preserve">签 字：       </w:t>
            </w:r>
          </w:p>
          <w:p>
            <w:pPr>
              <w:wordWrap/>
              <w:jc w:val="right"/>
              <w:rPr>
                <w:rFonts w:hint="eastAsia"/>
                <w:b/>
                <w:bCs/>
                <w:sz w:val="24"/>
                <w:szCs w:val="32"/>
                <w:vertAlign w:val="baseline"/>
                <w:lang w:val="en-US" w:eastAsia="zh-CN"/>
              </w:rPr>
            </w:pPr>
          </w:p>
          <w:p>
            <w:pPr>
              <w:jc w:val="right"/>
              <w:rPr>
                <w:rFonts w:hint="eastAsia"/>
                <w:b/>
                <w:bCs/>
                <w:sz w:val="24"/>
                <w:szCs w:val="32"/>
                <w:vertAlign w:val="baseline"/>
                <w:lang w:val="en-US" w:eastAsia="zh-CN"/>
              </w:rPr>
            </w:pPr>
            <w:r>
              <w:rPr>
                <w:rFonts w:hint="eastAsia"/>
                <w:b/>
                <w:bCs/>
                <w:sz w:val="24"/>
                <w:szCs w:val="32"/>
                <w:vertAlign w:val="baseline"/>
                <w:lang w:val="en-US" w:eastAsia="zh-CN"/>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237" w:hRule="atLeast"/>
          <w:jc w:val="center"/>
        </w:trPr>
        <w:tc>
          <w:tcPr>
            <w:tcW w:w="9420" w:type="dxa"/>
            <w:gridSpan w:val="2"/>
            <w:vAlign w:val="top"/>
          </w:tcPr>
          <w:p>
            <w:pPr>
              <w:jc w:val="both"/>
              <w:rPr>
                <w:rFonts w:hint="eastAsia"/>
                <w:b/>
                <w:bCs/>
                <w:sz w:val="24"/>
                <w:szCs w:val="32"/>
                <w:vertAlign w:val="baseline"/>
                <w:lang w:val="en-US" w:eastAsia="zh-CN"/>
              </w:rPr>
            </w:pPr>
            <w:r>
              <w:rPr>
                <w:rFonts w:hint="eastAsia"/>
                <w:b/>
                <w:bCs/>
                <w:sz w:val="24"/>
                <w:szCs w:val="32"/>
                <w:vertAlign w:val="baseline"/>
                <w:lang w:val="en-US" w:eastAsia="zh-CN"/>
              </w:rPr>
              <w:t>毕业论文工作领导小组意见：</w:t>
            </w:r>
          </w:p>
          <w:p>
            <w:pPr>
              <w:jc w:val="both"/>
              <w:rPr>
                <w:rFonts w:hint="eastAsia"/>
                <w:b/>
                <w:bCs/>
                <w:sz w:val="24"/>
                <w:szCs w:val="32"/>
                <w:vertAlign w:val="baseline"/>
                <w:lang w:val="en-US" w:eastAsia="zh-CN"/>
              </w:rPr>
            </w:pPr>
          </w:p>
          <w:p>
            <w:pPr>
              <w:jc w:val="both"/>
              <w:rPr>
                <w:rFonts w:hint="eastAsia"/>
                <w:b/>
                <w:bCs/>
                <w:sz w:val="24"/>
                <w:szCs w:val="32"/>
                <w:vertAlign w:val="baseline"/>
                <w:lang w:val="en-US" w:eastAsia="zh-CN"/>
              </w:rPr>
            </w:pPr>
          </w:p>
          <w:p>
            <w:pPr>
              <w:wordWrap w:val="0"/>
              <w:jc w:val="right"/>
              <w:rPr>
                <w:rFonts w:hint="eastAsia"/>
                <w:b/>
                <w:bCs/>
                <w:sz w:val="24"/>
                <w:szCs w:val="32"/>
                <w:vertAlign w:val="baseline"/>
                <w:lang w:val="en-US" w:eastAsia="zh-CN"/>
              </w:rPr>
            </w:pPr>
            <w:r>
              <w:rPr>
                <w:rFonts w:hint="eastAsia"/>
                <w:b/>
                <w:bCs/>
                <w:sz w:val="24"/>
                <w:szCs w:val="32"/>
                <w:vertAlign w:val="baseline"/>
                <w:lang w:val="en-US" w:eastAsia="zh-CN"/>
              </w:rPr>
              <w:t xml:space="preserve">签 字：      </w:t>
            </w:r>
          </w:p>
          <w:p>
            <w:pPr>
              <w:jc w:val="right"/>
              <w:rPr>
                <w:rFonts w:hint="eastAsia"/>
                <w:b/>
                <w:bCs/>
                <w:sz w:val="24"/>
                <w:szCs w:val="32"/>
                <w:vertAlign w:val="baseline"/>
                <w:lang w:val="en-US" w:eastAsia="zh-CN"/>
              </w:rPr>
            </w:pPr>
          </w:p>
          <w:p>
            <w:pPr>
              <w:jc w:val="right"/>
              <w:rPr>
                <w:rFonts w:hint="eastAsia"/>
                <w:b/>
                <w:bCs/>
                <w:sz w:val="24"/>
                <w:szCs w:val="32"/>
                <w:vertAlign w:val="baseline"/>
                <w:lang w:val="en-US" w:eastAsia="zh-CN"/>
              </w:rPr>
            </w:pPr>
            <w:r>
              <w:rPr>
                <w:rFonts w:hint="eastAsia"/>
                <w:b/>
                <w:bCs/>
                <w:sz w:val="24"/>
                <w:szCs w:val="32"/>
                <w:vertAlign w:val="baseline"/>
                <w:lang w:val="en-US" w:eastAsia="zh-CN"/>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98" w:hRule="atLeast"/>
          <w:jc w:val="center"/>
        </w:trPr>
        <w:tc>
          <w:tcPr>
            <w:tcW w:w="9420" w:type="dxa"/>
            <w:gridSpan w:val="2"/>
            <w:vAlign w:val="top"/>
          </w:tcPr>
          <w:p>
            <w:pPr>
              <w:jc w:val="both"/>
              <w:rPr>
                <w:rFonts w:hint="eastAsia"/>
                <w:b/>
                <w:bCs/>
                <w:sz w:val="24"/>
                <w:szCs w:val="32"/>
                <w:vertAlign w:val="baseline"/>
                <w:lang w:val="en-US" w:eastAsia="zh-CN"/>
              </w:rPr>
            </w:pPr>
            <w:r>
              <w:rPr>
                <w:rFonts w:hint="eastAsia"/>
                <w:b/>
                <w:bCs/>
                <w:sz w:val="24"/>
                <w:szCs w:val="32"/>
                <w:vertAlign w:val="baseline"/>
                <w:lang w:val="en-US" w:eastAsia="zh-CN"/>
              </w:rPr>
              <w:t>备注：</w:t>
            </w:r>
          </w:p>
        </w:tc>
      </w:tr>
    </w:tbl>
    <w:p>
      <w:pPr>
        <w:jc w:val="both"/>
        <w:rPr>
          <w:rFonts w:hint="eastAsia"/>
          <w:b/>
          <w:bCs/>
          <w:sz w:val="24"/>
          <w:szCs w:val="32"/>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C94055"/>
    <w:rsid w:val="0C925D96"/>
    <w:rsid w:val="37C94055"/>
    <w:rsid w:val="503E3E29"/>
    <w:rsid w:val="72295D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2016-10-19T14:32:00Z</dcterms:created>
  <dc:creator>屈乐</dc:creator>
  <cp:lastModifiedBy>屈乐</cp:lastModifiedBy>
  <dcterms:modified xsi:type="dcterms:W3CDTF">2016-10-19T16:09:46Z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