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6B9A" w14:textId="77777777" w:rsidR="00FC6DEE" w:rsidRDefault="000621B1">
      <w:pPr>
        <w:spacing w:after="0"/>
        <w:ind w:left="4020" w:right="5761"/>
        <w:jc w:val="right"/>
      </w:pPr>
      <w:r>
        <w:rPr>
          <w:rFonts w:ascii="Tahoma" w:eastAsia="Tahoma" w:hAnsi="Tahoma" w:cs="Tahoma"/>
          <w:b/>
          <w:sz w:val="24"/>
        </w:rPr>
        <w:t>METRO DUMAGUETE COLLEGE, INC.</w:t>
      </w:r>
      <w:r>
        <w:rPr>
          <w:rFonts w:ascii="Cambria" w:eastAsia="Cambria" w:hAnsi="Cambria" w:cs="Cambria"/>
        </w:rPr>
        <w:t xml:space="preserve"> </w:t>
      </w:r>
    </w:p>
    <w:p w14:paraId="541DC9C9" w14:textId="77777777" w:rsidR="00FC6DEE" w:rsidRDefault="000621B1">
      <w:pPr>
        <w:spacing w:after="0"/>
        <w:ind w:left="4030" w:right="5289" w:hanging="10"/>
        <w:jc w:val="right"/>
      </w:pPr>
      <w:r>
        <w:rPr>
          <w:rFonts w:ascii="Tahoma" w:eastAsia="Tahoma" w:hAnsi="Tahoma" w:cs="Tahoma"/>
          <w:sz w:val="16"/>
        </w:rPr>
        <w:t xml:space="preserve">E.J. Blanco Extension Road, </w:t>
      </w:r>
      <w:proofErr w:type="spellStart"/>
      <w:r>
        <w:rPr>
          <w:rFonts w:ascii="Tahoma" w:eastAsia="Tahoma" w:hAnsi="Tahoma" w:cs="Tahoma"/>
          <w:sz w:val="16"/>
        </w:rPr>
        <w:t>Brgy</w:t>
      </w:r>
      <w:proofErr w:type="spellEnd"/>
      <w:r>
        <w:rPr>
          <w:rFonts w:ascii="Tahoma" w:eastAsia="Tahoma" w:hAnsi="Tahoma" w:cs="Tahoma"/>
          <w:sz w:val="16"/>
        </w:rPr>
        <w:t xml:space="preserve">. Daro, Dumaguete City, Philippines 6200 </w:t>
      </w:r>
    </w:p>
    <w:p w14:paraId="15D311DE" w14:textId="77777777" w:rsidR="00FC6DEE" w:rsidRDefault="000621B1">
      <w:pPr>
        <w:spacing w:after="0"/>
        <w:ind w:left="4030" w:right="5950" w:hanging="10"/>
        <w:jc w:val="right"/>
      </w:pPr>
      <w:r>
        <w:rPr>
          <w:rFonts w:ascii="Tahoma" w:eastAsia="Tahoma" w:hAnsi="Tahoma" w:cs="Tahoma"/>
          <w:sz w:val="16"/>
        </w:rPr>
        <w:t xml:space="preserve">Telephone Nos. (035) 420-9801, 420-9728 or 422-4605 </w:t>
      </w:r>
    </w:p>
    <w:p w14:paraId="5D613010" w14:textId="77777777" w:rsidR="00FC6DEE" w:rsidRDefault="000621B1">
      <w:pPr>
        <w:spacing w:after="570"/>
        <w:ind w:left="7669"/>
      </w:pPr>
      <w:r>
        <w:rPr>
          <w:rFonts w:ascii="Tahoma" w:eastAsia="Tahoma" w:hAnsi="Tahoma" w:cs="Tahoma"/>
          <w:sz w:val="16"/>
        </w:rPr>
        <w:t xml:space="preserve">Website: </w:t>
      </w:r>
      <w:hyperlink r:id="rId5">
        <w:r>
          <w:rPr>
            <w:rFonts w:ascii="Tahoma" w:eastAsia="Tahoma" w:hAnsi="Tahoma" w:cs="Tahoma"/>
            <w:color w:val="0000FF"/>
            <w:sz w:val="16"/>
            <w:u w:val="single" w:color="0000FF"/>
          </w:rPr>
          <w:t>www.mdci.edu.ph</w:t>
        </w:r>
      </w:hyperlink>
      <w:hyperlink r:id="rId6">
        <w:r>
          <w:rPr>
            <w:rFonts w:ascii="Tahoma" w:eastAsia="Tahoma" w:hAnsi="Tahoma" w:cs="Tahoma"/>
            <w:color w:val="0000FF"/>
            <w:sz w:val="16"/>
          </w:rPr>
          <w:t xml:space="preserve"> </w:t>
        </w:r>
      </w:hyperlink>
    </w:p>
    <w:p w14:paraId="747DBB6A" w14:textId="77777777" w:rsidR="00FC6DEE" w:rsidRDefault="000621B1">
      <w:pPr>
        <w:spacing w:after="0"/>
      </w:pPr>
      <w:r>
        <w:rPr>
          <w:b/>
          <w:color w:val="365F91"/>
          <w:sz w:val="28"/>
        </w:rPr>
        <w:t xml:space="preserve">Rubric for Web Design Portfolio Making </w:t>
      </w:r>
    </w:p>
    <w:p w14:paraId="168BB70A" w14:textId="77777777" w:rsidR="00FC6DEE" w:rsidRDefault="000621B1">
      <w:pPr>
        <w:spacing w:after="225" w:line="249" w:lineRule="auto"/>
        <w:ind w:left="-5" w:hanging="10"/>
      </w:pPr>
      <w:r>
        <w:rPr>
          <w:rFonts w:ascii="Cambria" w:eastAsia="Cambria" w:hAnsi="Cambria" w:cs="Cambria"/>
        </w:rPr>
        <w:t xml:space="preserve">Course/Subject: Web Design </w:t>
      </w:r>
    </w:p>
    <w:p w14:paraId="08F9B2E8" w14:textId="77777777" w:rsidR="00FC6DEE" w:rsidRDefault="000621B1">
      <w:pPr>
        <w:spacing w:after="5" w:line="249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52DC10E" wp14:editId="1753E345">
            <wp:simplePos x="0" y="0"/>
            <wp:positionH relativeFrom="page">
              <wp:posOffset>3009900</wp:posOffset>
            </wp:positionH>
            <wp:positionV relativeFrom="page">
              <wp:posOffset>335280</wp:posOffset>
            </wp:positionV>
            <wp:extent cx="563880" cy="563880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</w:rPr>
        <w:t xml:space="preserve">Instructor: Mr. Lawrence </w:t>
      </w:r>
      <w:proofErr w:type="spellStart"/>
      <w:r>
        <w:rPr>
          <w:rFonts w:ascii="Cambria" w:eastAsia="Cambria" w:hAnsi="Cambria" w:cs="Cambria"/>
        </w:rPr>
        <w:t>Euneil</w:t>
      </w:r>
      <w:proofErr w:type="spellEnd"/>
      <w:r>
        <w:rPr>
          <w:rFonts w:ascii="Cambria" w:eastAsia="Cambria" w:hAnsi="Cambria" w:cs="Cambria"/>
        </w:rPr>
        <w:t xml:space="preserve"> S. Caguioa</w:t>
      </w:r>
    </w:p>
    <w:tbl>
      <w:tblPr>
        <w:tblStyle w:val="TableGrid"/>
        <w:tblW w:w="17269" w:type="dxa"/>
        <w:tblInd w:w="6" w:type="dxa"/>
        <w:tblCellMar>
          <w:top w:w="43" w:type="dxa"/>
          <w:left w:w="106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2557"/>
        <w:gridCol w:w="3646"/>
        <w:gridCol w:w="2268"/>
        <w:gridCol w:w="2694"/>
        <w:gridCol w:w="2693"/>
        <w:gridCol w:w="2268"/>
        <w:gridCol w:w="1143"/>
      </w:tblGrid>
      <w:tr w:rsidR="00FC6DEE" w14:paraId="0CC6E472" w14:textId="77777777">
        <w:trPr>
          <w:trHeight w:val="491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6E513190" w14:textId="77777777" w:rsidR="00FC6DEE" w:rsidRDefault="000621B1">
            <w:pPr>
              <w:spacing w:after="0"/>
              <w:ind w:right="23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Criteria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3BE765DC" w14:textId="77777777" w:rsidR="00FC6DEE" w:rsidRDefault="000621B1">
            <w:pPr>
              <w:spacing w:after="0"/>
              <w:ind w:right="20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Excellent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373B8F33" w14:textId="77777777" w:rsidR="00FC6DEE" w:rsidRDefault="000621B1">
            <w:pPr>
              <w:spacing w:after="0"/>
              <w:ind w:right="24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Very Good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02F16F0C" w14:textId="77777777" w:rsidR="00FC6DEE" w:rsidRDefault="000621B1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Satisfactory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033DD8D5" w14:textId="77777777" w:rsidR="00FC6DEE" w:rsidRDefault="000621B1">
            <w:pPr>
              <w:spacing w:after="0"/>
              <w:ind w:right="22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Needs Improvement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76B42311" w14:textId="77777777" w:rsidR="00FC6DEE" w:rsidRDefault="000621B1">
            <w:pPr>
              <w:spacing w:after="0"/>
              <w:ind w:right="20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No Evidence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77B24325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Points </w:t>
            </w:r>
          </w:p>
        </w:tc>
      </w:tr>
      <w:tr w:rsidR="00FC6DEE" w14:paraId="6E554499" w14:textId="77777777">
        <w:trPr>
          <w:trHeight w:val="785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A296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Design &amp; Layout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1EAB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Highly professional, balanced use of colors, fonts, and spacing.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7F95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Good design with minor inconsistencies.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3B76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Adequate design but lacks harmony.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10E3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Poor layout and choices.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80FA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 portfolio submitted.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0A3EA641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207CC9C5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40 </w:t>
            </w:r>
          </w:p>
        </w:tc>
      </w:tr>
      <w:tr w:rsidR="00FC6DEE" w14:paraId="3775621C" w14:textId="77777777">
        <w:trPr>
          <w:trHeight w:val="862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825A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Content &amp; Organization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93FC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All required sections (Home, About, Projects, Contact) are complete and well-structured.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E37F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Most sections complete, good flow.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3469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Some sections missing or unclear.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7F9B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Major sections missing/disorganized.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2085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 content provided.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09A26589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361DFCBB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30 </w:t>
            </w:r>
          </w:p>
        </w:tc>
      </w:tr>
      <w:tr w:rsidR="00FC6DEE" w14:paraId="0CD8D008" w14:textId="77777777">
        <w:trPr>
          <w:trHeight w:val="552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D49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Project Showcase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FD70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At least 3 by 3 grid image.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9C50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2 by 2 grid image.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6EBF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Only 1–2 image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6C60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Projects incomplete or missing details.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9AA8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 projects included.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68EDFB91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25 </w:t>
            </w:r>
          </w:p>
        </w:tc>
      </w:tr>
      <w:tr w:rsidR="00FC6DEE" w14:paraId="075C3E44" w14:textId="77777777">
        <w:trPr>
          <w:trHeight w:val="624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7B06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GitHub Link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9741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Link included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7F0A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Link included, minor code issues.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8816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Link included but repository incomplete.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8BBC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Link missing/broken.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79AD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 GitHub repo.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05D4952D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476BA315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25 </w:t>
            </w:r>
          </w:p>
        </w:tc>
      </w:tr>
      <w:tr w:rsidR="00FC6DEE" w14:paraId="361084E2" w14:textId="77777777">
        <w:trPr>
          <w:trHeight w:val="1043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5DD0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Footer </w:t>
            </w:r>
          </w:p>
          <w:p w14:paraId="7994EDB8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170A11B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Submission &amp; </w:t>
            </w:r>
          </w:p>
          <w:p w14:paraId="38E16CFD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Presentation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FA21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Professional footer with contact info, copyright, and navigation. Submitted on time, neat, addressed to Mr. Danny Gen Menardo.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A41F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Footer included with most elements. On time, minor presentation issues.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14D2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Footer present but incomplete. Late or presentation lacks neatness.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BB25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Poorly formatted footer. </w:t>
            </w:r>
          </w:p>
          <w:p w14:paraId="446A41C6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B6A1FC6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Very late or poorly presented.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B669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 footer. </w:t>
            </w:r>
          </w:p>
          <w:p w14:paraId="66CFBEEC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ADC4969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Not submitted.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7FF92DA3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1558C705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09D7C796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35 </w:t>
            </w:r>
          </w:p>
        </w:tc>
      </w:tr>
      <w:tr w:rsidR="00FC6DEE" w14:paraId="4628A55C" w14:textId="77777777">
        <w:trPr>
          <w:trHeight w:val="706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9F34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Creativity &amp; Originality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6436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Unique design with clear personal branding.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28B0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Good creativity with some originality.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9CD6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Some originality, mostly generic.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A0B9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Little creativity, </w:t>
            </w:r>
            <w:proofErr w:type="spellStart"/>
            <w:r>
              <w:rPr>
                <w:rFonts w:ascii="Cambria" w:eastAsia="Cambria" w:hAnsi="Cambria" w:cs="Cambria"/>
              </w:rPr>
              <w:t>templateheavy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B106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 creativity applied.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315B0886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0C62D240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25 </w:t>
            </w:r>
          </w:p>
        </w:tc>
      </w:tr>
      <w:tr w:rsidR="00FC6DEE" w14:paraId="7A56B509" w14:textId="77777777">
        <w:trPr>
          <w:trHeight w:val="525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9889" w14:textId="77777777" w:rsidR="00FC6DEE" w:rsidRDefault="000621B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Technical Accuracy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78A5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No HTML/CSS errors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040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Few minor errors.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5477" w14:textId="77777777" w:rsidR="00FC6DEE" w:rsidRDefault="000621B1">
            <w:pPr>
              <w:spacing w:after="0"/>
              <w:ind w:left="3"/>
            </w:pPr>
            <w:r>
              <w:rPr>
                <w:rFonts w:ascii="Cambria" w:eastAsia="Cambria" w:hAnsi="Cambria" w:cs="Cambria"/>
              </w:rPr>
              <w:t xml:space="preserve">Some errors affecting design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426E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Major errors affecting usability.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50B3" w14:textId="77777777" w:rsidR="00FC6DEE" w:rsidRDefault="000621B1">
            <w:pPr>
              <w:spacing w:after="0"/>
              <w:ind w:left="1"/>
            </w:pPr>
            <w:r>
              <w:rPr>
                <w:rFonts w:ascii="Cambria" w:eastAsia="Cambria" w:hAnsi="Cambria" w:cs="Cambria"/>
              </w:rPr>
              <w:t xml:space="preserve">Not functional.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5FC1BB97" w14:textId="77777777" w:rsidR="00FC6DEE" w:rsidRDefault="000621B1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26468485" w14:textId="77777777" w:rsidR="00FC6DEE" w:rsidRDefault="000621B1">
            <w:pPr>
              <w:spacing w:after="0"/>
              <w:ind w:right="2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20 </w:t>
            </w:r>
          </w:p>
        </w:tc>
      </w:tr>
    </w:tbl>
    <w:p w14:paraId="6B6C087D" w14:textId="77777777" w:rsidR="00FC6DEE" w:rsidRDefault="000621B1">
      <w:pPr>
        <w:numPr>
          <w:ilvl w:val="0"/>
          <w:numId w:val="1"/>
        </w:numPr>
        <w:spacing w:after="5" w:line="249" w:lineRule="auto"/>
        <w:ind w:hanging="122"/>
      </w:pPr>
      <w:r>
        <w:rPr>
          <w:rFonts w:ascii="Cambria" w:eastAsia="Cambria" w:hAnsi="Cambria" w:cs="Cambria"/>
        </w:rPr>
        <w:t xml:space="preserve">Below 100 = Failed </w:t>
      </w:r>
    </w:p>
    <w:p w14:paraId="2A8E84BE" w14:textId="77777777" w:rsidR="00FC6DEE" w:rsidRDefault="000621B1">
      <w:pPr>
        <w:spacing w:after="5" w:line="249" w:lineRule="auto"/>
        <w:ind w:left="-5" w:right="14224" w:hanging="10"/>
      </w:pPr>
      <w:r>
        <w:rPr>
          <w:rFonts w:ascii="Cambria" w:eastAsia="Cambria" w:hAnsi="Cambria" w:cs="Cambria"/>
          <w:b/>
        </w:rPr>
        <w:lastRenderedPageBreak/>
        <w:t xml:space="preserve">Total: 200 Points </w:t>
      </w:r>
      <w:r>
        <w:rPr>
          <w:rFonts w:ascii="Cambria" w:eastAsia="Cambria" w:hAnsi="Cambria" w:cs="Cambria"/>
        </w:rPr>
        <w:t xml:space="preserve">Grade Equivalent: </w:t>
      </w:r>
    </w:p>
    <w:p w14:paraId="38874511" w14:textId="77777777" w:rsidR="00FC6DEE" w:rsidRDefault="000621B1">
      <w:pPr>
        <w:numPr>
          <w:ilvl w:val="0"/>
          <w:numId w:val="1"/>
        </w:numPr>
        <w:spacing w:after="5" w:line="249" w:lineRule="auto"/>
        <w:ind w:hanging="122"/>
      </w:pPr>
      <w:r>
        <w:rPr>
          <w:rFonts w:ascii="Cambria" w:eastAsia="Cambria" w:hAnsi="Cambria" w:cs="Cambria"/>
        </w:rPr>
        <w:t>180–200 = Excellent (90–100</w:t>
      </w:r>
      <w:proofErr w:type="gramStart"/>
      <w:r>
        <w:rPr>
          <w:rFonts w:ascii="Cambria" w:eastAsia="Cambria" w:hAnsi="Cambria" w:cs="Cambria"/>
        </w:rPr>
        <w:t>%)  -</w:t>
      </w:r>
      <w:proofErr w:type="gramEnd"/>
      <w:r>
        <w:rPr>
          <w:rFonts w:ascii="Cambria" w:eastAsia="Cambria" w:hAnsi="Cambria" w:cs="Cambria"/>
        </w:rPr>
        <w:t xml:space="preserve"> 160–179 = Very Good (80–89%) </w:t>
      </w:r>
    </w:p>
    <w:p w14:paraId="38716110" w14:textId="77777777" w:rsidR="00FC6DEE" w:rsidRDefault="000621B1">
      <w:pPr>
        <w:numPr>
          <w:ilvl w:val="0"/>
          <w:numId w:val="1"/>
        </w:numPr>
        <w:spacing w:after="5" w:line="249" w:lineRule="auto"/>
        <w:ind w:hanging="122"/>
      </w:pPr>
      <w:r>
        <w:rPr>
          <w:rFonts w:ascii="Cambria" w:eastAsia="Cambria" w:hAnsi="Cambria" w:cs="Cambria"/>
        </w:rPr>
        <w:t>140–</w:t>
      </w:r>
      <w:r>
        <w:rPr>
          <w:rFonts w:ascii="Cambria" w:eastAsia="Cambria" w:hAnsi="Cambria" w:cs="Cambria"/>
        </w:rPr>
        <w:t xml:space="preserve">159 = Satisfactory (70–79%) </w:t>
      </w:r>
    </w:p>
    <w:p w14:paraId="70A56C04" w14:textId="77777777" w:rsidR="00FC6DEE" w:rsidRDefault="000621B1">
      <w:pPr>
        <w:numPr>
          <w:ilvl w:val="0"/>
          <w:numId w:val="1"/>
        </w:numPr>
        <w:spacing w:after="5" w:line="249" w:lineRule="auto"/>
        <w:ind w:hanging="122"/>
      </w:pPr>
      <w:r>
        <w:rPr>
          <w:rFonts w:ascii="Cambria" w:eastAsia="Cambria" w:hAnsi="Cambria" w:cs="Cambria"/>
        </w:rPr>
        <w:t xml:space="preserve">100–139 = Needs Improvement (50–69%) </w:t>
      </w:r>
    </w:p>
    <w:sectPr w:rsidR="00FC6DEE">
      <w:pgSz w:w="18720" w:h="12240" w:orient="landscape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E2B"/>
    <w:multiLevelType w:val="hybridMultilevel"/>
    <w:tmpl w:val="99946D30"/>
    <w:lvl w:ilvl="0" w:tplc="3C5C125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843C1C">
      <w:start w:val="1"/>
      <w:numFmt w:val="bullet"/>
      <w:lvlText w:val="o"/>
      <w:lvlJc w:val="left"/>
      <w:pPr>
        <w:ind w:left="33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E6C56">
      <w:start w:val="1"/>
      <w:numFmt w:val="bullet"/>
      <w:lvlText w:val="▪"/>
      <w:lvlJc w:val="left"/>
      <w:pPr>
        <w:ind w:left="40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ED0CC">
      <w:start w:val="1"/>
      <w:numFmt w:val="bullet"/>
      <w:lvlText w:val="•"/>
      <w:lvlJc w:val="left"/>
      <w:pPr>
        <w:ind w:left="48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03C38">
      <w:start w:val="1"/>
      <w:numFmt w:val="bullet"/>
      <w:lvlText w:val="o"/>
      <w:lvlJc w:val="left"/>
      <w:pPr>
        <w:ind w:left="55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08AEC">
      <w:start w:val="1"/>
      <w:numFmt w:val="bullet"/>
      <w:lvlText w:val="▪"/>
      <w:lvlJc w:val="left"/>
      <w:pPr>
        <w:ind w:left="62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341548">
      <w:start w:val="1"/>
      <w:numFmt w:val="bullet"/>
      <w:lvlText w:val="•"/>
      <w:lvlJc w:val="left"/>
      <w:pPr>
        <w:ind w:left="69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56349E">
      <w:start w:val="1"/>
      <w:numFmt w:val="bullet"/>
      <w:lvlText w:val="o"/>
      <w:lvlJc w:val="left"/>
      <w:pPr>
        <w:ind w:left="76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647BAC">
      <w:start w:val="1"/>
      <w:numFmt w:val="bullet"/>
      <w:lvlText w:val="▪"/>
      <w:lvlJc w:val="left"/>
      <w:pPr>
        <w:ind w:left="84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73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EE"/>
    <w:rsid w:val="00057877"/>
    <w:rsid w:val="000621B1"/>
    <w:rsid w:val="00F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8AD"/>
  <w15:docId w15:val="{E56921F8-E70F-42E8-A75F-175026E6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dci.edu.ph/" TargetMode="External"/><Relationship Id="rId5" Type="http://schemas.openxmlformats.org/officeDocument/2006/relationships/hyperlink" Target="http://www.mdci.edu.p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Lawrence Caguioa</cp:lastModifiedBy>
  <cp:revision>2</cp:revision>
  <dcterms:created xsi:type="dcterms:W3CDTF">2025-09-25T09:08:00Z</dcterms:created>
  <dcterms:modified xsi:type="dcterms:W3CDTF">2025-09-25T09:08:00Z</dcterms:modified>
</cp:coreProperties>
</file>