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pageBreakBefore w:val="false"/>
        <w:rPr/>
      </w:pPr>
      <w:r>
        <w:rPr/>
        <w:t xml:space="preserve">Organizations for </w:t>
      </w:r>
      <w:r>
        <w:rPr>
          <w:i/>
        </w:rPr>
        <w:t>Convergence</w:t>
      </w:r>
      <w:r>
        <w:rPr/>
        <w:t xml:space="preserve"> calendar</w:t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hyperlink r:id="rId2">
        <w:r>
          <w:rPr>
            <w:rStyle w:val="ListLabel1"/>
            <w:color w:val="1155CC"/>
            <w:u w:val="single"/>
          </w:rPr>
          <w:t>ARITHMOS</w:t>
        </w:r>
      </w:hyperlink>
    </w:p>
    <w:p>
      <w:pPr>
        <w:pStyle w:val="normal1"/>
        <w:pageBreakBefore w:val="false"/>
        <w:rPr/>
      </w:pPr>
      <w:hyperlink r:id="rId3">
        <w:r>
          <w:rPr>
            <w:rStyle w:val="ListLabel1"/>
            <w:color w:val="1155CC"/>
            <w:u w:val="single"/>
          </w:rPr>
          <w:t>ORESME</w:t>
        </w:r>
      </w:hyperlink>
    </w:p>
    <w:p>
      <w:pPr>
        <w:pStyle w:val="normal1"/>
        <w:pageBreakBefore w:val="false"/>
        <w:rPr/>
      </w:pPr>
      <w:hyperlink r:id="rId4">
        <w:r>
          <w:rPr>
            <w:rStyle w:val="ListLabel1"/>
            <w:color w:val="1155CC"/>
            <w:u w:val="single"/>
          </w:rPr>
          <w:t>PASHoM</w:t>
        </w:r>
      </w:hyperlink>
    </w:p>
    <w:p>
      <w:pPr>
        <w:pStyle w:val="normal1"/>
        <w:pageBreakBefore w:val="false"/>
        <w:rPr/>
      </w:pPr>
      <w:hyperlink r:id="rId5">
        <w:r>
          <w:rPr>
            <w:rStyle w:val="ListLabel1"/>
            <w:color w:val="1155CC"/>
            <w:u w:val="single"/>
          </w:rPr>
          <w:t>Claremont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hyperlink r:id="rId6">
        <w:r>
          <w:rPr>
            <w:rStyle w:val="ListLabel1"/>
            <w:color w:val="1155CC"/>
            <w:u w:val="single"/>
          </w:rPr>
          <w:t>MAA</w:t>
        </w:r>
      </w:hyperlink>
      <w:r>
        <w:rPr/>
        <w:t xml:space="preserve"> (and HOM SIGMAA via MAA Connect)</w:t>
      </w:r>
    </w:p>
    <w:p>
      <w:pPr>
        <w:pStyle w:val="normal1"/>
        <w:pageBreakBefore w:val="false"/>
        <w:rPr/>
      </w:pPr>
      <w:hyperlink r:id="rId7">
        <w:r>
          <w:rPr>
            <w:rStyle w:val="ListLabel1"/>
            <w:color w:val="1155CC"/>
            <w:u w:val="single"/>
          </w:rPr>
          <w:t>AMS</w:t>
        </w:r>
      </w:hyperlink>
    </w:p>
    <w:p>
      <w:pPr>
        <w:pStyle w:val="normal1"/>
        <w:pageBreakBefore w:val="false"/>
        <w:rPr/>
      </w:pPr>
      <w:hyperlink r:id="rId8">
        <w:r>
          <w:rPr>
            <w:rStyle w:val="ListLabel1"/>
            <w:color w:val="1155CC"/>
            <w:u w:val="single"/>
          </w:rPr>
          <w:t>CSHPM</w:t>
        </w:r>
      </w:hyperlink>
    </w:p>
    <w:p>
      <w:pPr>
        <w:pStyle w:val="normal1"/>
        <w:pageBreakBefore w:val="false"/>
        <w:rPr/>
      </w:pPr>
      <w:hyperlink r:id="rId9">
        <w:r>
          <w:rPr>
            <w:rStyle w:val="ListLabel1"/>
            <w:color w:val="1155CC"/>
            <w:u w:val="single"/>
          </w:rPr>
          <w:t>BSHM</w:t>
        </w:r>
      </w:hyperlink>
    </w:p>
    <w:p>
      <w:pPr>
        <w:pStyle w:val="normal1"/>
        <w:pageBreakBefore w:val="false"/>
        <w:rPr/>
      </w:pPr>
      <w:hyperlink r:id="rId10">
        <w:r>
          <w:rPr>
            <w:rStyle w:val="ListLabel1"/>
            <w:color w:val="1155CC"/>
            <w:u w:val="single"/>
          </w:rPr>
          <w:t>NCTM</w:t>
        </w:r>
      </w:hyperlink>
    </w:p>
    <w:p>
      <w:pPr>
        <w:pStyle w:val="normal1"/>
        <w:pageBreakBefore w:val="false"/>
        <w:rPr/>
      </w:pPr>
      <w:hyperlink r:id="rId11">
        <w:r>
          <w:rPr>
            <w:rStyle w:val="ListLabel1"/>
            <w:color w:val="1155CC"/>
            <w:u w:val="single"/>
          </w:rPr>
          <w:t>AMATYC</w:t>
        </w:r>
      </w:hyperlink>
    </w:p>
    <w:p>
      <w:pPr>
        <w:pStyle w:val="normal1"/>
        <w:pageBreakBefore w:val="false"/>
        <w:rPr/>
      </w:pPr>
      <w:hyperlink r:id="rId12">
        <w:r>
          <w:rPr>
            <w:rStyle w:val="ListLabel1"/>
            <w:color w:val="1155CC"/>
            <w:u w:val="single"/>
          </w:rPr>
          <w:t>HPM</w:t>
        </w:r>
      </w:hyperlink>
    </w:p>
    <w:p>
      <w:pPr>
        <w:pStyle w:val="normal1"/>
        <w:pageBreakBefore w:val="false"/>
        <w:rPr/>
      </w:pPr>
      <w:hyperlink r:id="rId13">
        <w:r>
          <w:rPr>
            <w:rStyle w:val="ListLabel1"/>
            <w:color w:val="1155CC"/>
            <w:u w:val="single"/>
          </w:rPr>
          <w:t>Oughtred Society</w:t>
        </w:r>
      </w:hyperlink>
    </w:p>
    <w:p>
      <w:pPr>
        <w:pStyle w:val="normal1"/>
        <w:pageBreakBefore w:val="false"/>
        <w:rPr/>
      </w:pPr>
      <w:r>
        <w:rPr/>
      </w:r>
    </w:p>
    <w:p>
      <w:pPr>
        <w:pStyle w:val="normal1"/>
        <w:pageBreakBefore w:val="false"/>
        <w:rPr/>
      </w:pPr>
      <w:r>
        <w:rPr/>
        <w:t>Sometimes has events of interest</w:t>
      </w:r>
    </w:p>
    <w:p>
      <w:pPr>
        <w:pStyle w:val="normal1"/>
        <w:pageBreakBefore w:val="false"/>
        <w:rPr/>
      </w:pPr>
      <w:hyperlink r:id="rId14">
        <w:r>
          <w:rPr>
            <w:rStyle w:val="ListLabel1"/>
            <w:color w:val="1155CC"/>
            <w:u w:val="single"/>
          </w:rPr>
          <w:t>ICHM</w:t>
        </w:r>
      </w:hyperlink>
    </w:p>
    <w:p>
      <w:pPr>
        <w:pStyle w:val="normal1"/>
        <w:pageBreakBefore w:val="false"/>
        <w:rPr/>
      </w:pPr>
      <w:hyperlink r:id="rId15">
        <w:r>
          <w:rPr>
            <w:rStyle w:val="ListLabel1"/>
            <w:color w:val="1155CC"/>
            <w:u w:val="single"/>
          </w:rPr>
          <w:t>Fields Institute</w:t>
        </w:r>
      </w:hyperlink>
    </w:p>
    <w:p>
      <w:pPr>
        <w:pStyle w:val="normal1"/>
        <w:pageBreakBefore w:val="false"/>
        <w:rPr/>
      </w:pPr>
      <w:hyperlink r:id="rId16">
        <w:r>
          <w:rPr>
            <w:rStyle w:val="ListLabel1"/>
            <w:color w:val="1155CC"/>
            <w:u w:val="single"/>
          </w:rPr>
          <w:t>HSS</w:t>
        </w:r>
      </w:hyperlink>
      <w:r>
        <w:rPr/>
        <w:t xml:space="preserve"> (e.g., history of math sessions during its annual meeting)</w:t>
      </w:r>
    </w:p>
    <w:p>
      <w:pPr>
        <w:pStyle w:val="normal1"/>
        <w:pageBreakBefore w:val="false"/>
        <w:rPr>
          <w:i/>
          <w:i/>
        </w:rPr>
      </w:pPr>
      <w:hyperlink r:id="rId17">
        <w:r>
          <w:rPr>
            <w:rStyle w:val="ListLabel2"/>
            <w:i/>
            <w:color w:val="1155CC"/>
            <w:u w:val="single"/>
          </w:rPr>
          <w:t>HPS&amp;ST Newsletter</w:t>
        </w:r>
      </w:hyperlink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ome.adelphi.edu/~bradley/Arithmos/index.html" TargetMode="External"/><Relationship Id="rId3" Type="http://schemas.openxmlformats.org/officeDocument/2006/relationships/hyperlink" Target="https://www.exhibit.xavier.edu/oresme/" TargetMode="External"/><Relationship Id="rId4" Type="http://schemas.openxmlformats.org/officeDocument/2006/relationships/hyperlink" Target="https://www1.villanova.edu/villanova/artsci/mathematics/newsevents/pashom.html" TargetMode="External"/><Relationship Id="rId5" Type="http://schemas.openxmlformats.org/officeDocument/2006/relationships/hyperlink" Target="https://pzacad.pitzer.edu/math/philosophySeminar/homsem.html" TargetMode="External"/><Relationship Id="rId6" Type="http://schemas.openxmlformats.org/officeDocument/2006/relationships/hyperlink" Target="https://www.maa.org/meetings" TargetMode="External"/><Relationship Id="rId7" Type="http://schemas.openxmlformats.org/officeDocument/2006/relationships/hyperlink" Target="https://www.ams.org/home/page" TargetMode="External"/><Relationship Id="rId8" Type="http://schemas.openxmlformats.org/officeDocument/2006/relationships/hyperlink" Target="http://www.cshpm.org/" TargetMode="External"/><Relationship Id="rId9" Type="http://schemas.openxmlformats.org/officeDocument/2006/relationships/hyperlink" Target="https://www.bshm.ac.uk/" TargetMode="External"/><Relationship Id="rId10" Type="http://schemas.openxmlformats.org/officeDocument/2006/relationships/hyperlink" Target="https://www.nctm.org/Calendar/" TargetMode="External"/><Relationship Id="rId11" Type="http://schemas.openxmlformats.org/officeDocument/2006/relationships/hyperlink" Target="https://amatyc.org/" TargetMode="External"/><Relationship Id="rId12" Type="http://schemas.openxmlformats.org/officeDocument/2006/relationships/hyperlink" Target="http://www.clab.edc.uoc.gr/HPM/about%20HPM.htm" TargetMode="External"/><Relationship Id="rId13" Type="http://schemas.openxmlformats.org/officeDocument/2006/relationships/hyperlink" Target="http://www.oughtred.org/" TargetMode="External"/><Relationship Id="rId14" Type="http://schemas.openxmlformats.org/officeDocument/2006/relationships/hyperlink" Target="https://www.mathunion.org/ichm" TargetMode="External"/><Relationship Id="rId15" Type="http://schemas.openxmlformats.org/officeDocument/2006/relationships/hyperlink" Target="http://www.fields.utoronto.ca/" TargetMode="External"/><Relationship Id="rId16" Type="http://schemas.openxmlformats.org/officeDocument/2006/relationships/hyperlink" Target="https://hssonline.org/meetings/" TargetMode="External"/><Relationship Id="rId17" Type="http://schemas.openxmlformats.org/officeDocument/2006/relationships/hyperlink" Target="https://www.hpsst.com/hpsst-newsletter.html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43</Words>
  <Characters>250</Characters>
  <CharactersWithSpaces>275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