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10283" w14:textId="61A8B44C" w:rsidR="0066654B" w:rsidRDefault="00381FD2" w:rsidP="00381FD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Observations teaching MATH 122 – Fall 2019</w:t>
      </w:r>
      <w:r w:rsidR="006D488D">
        <w:rPr>
          <w:rFonts w:ascii="Times New Roman" w:hAnsi="Times New Roman" w:cs="Times New Roman"/>
        </w:rPr>
        <w:t xml:space="preserve"> </w:t>
      </w:r>
      <w:r w:rsidR="006D488D" w:rsidRPr="006D488D">
        <w:rPr>
          <w:rFonts w:ascii="Times New Roman" w:hAnsi="Times New Roman" w:cs="Times New Roman"/>
          <w:color w:val="FF0000"/>
        </w:rPr>
        <w:t>(refers to 11/13/19 version)</w:t>
      </w:r>
    </w:p>
    <w:p w14:paraId="22CD065F" w14:textId="2E7A416E" w:rsidR="00381FD2" w:rsidRDefault="00381FD2" w:rsidP="00381FD2">
      <w:pPr>
        <w:jc w:val="center"/>
        <w:rPr>
          <w:rFonts w:ascii="Times New Roman" w:hAnsi="Times New Roman" w:cs="Times New Roman"/>
        </w:rPr>
      </w:pPr>
    </w:p>
    <w:p w14:paraId="232CE76A" w14:textId="163DCEFF" w:rsidR="00381FD2" w:rsidRDefault="00381FD2" w:rsidP="00381FD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of Dec 16.</w:t>
      </w:r>
    </w:p>
    <w:p w14:paraId="5C3ABFBD" w14:textId="54DA8ADA" w:rsidR="00381FD2" w:rsidRDefault="00381FD2" w:rsidP="00381FD2">
      <w:pPr>
        <w:jc w:val="center"/>
        <w:rPr>
          <w:rFonts w:ascii="Times New Roman" w:hAnsi="Times New Roman" w:cs="Times New Roman"/>
        </w:rPr>
      </w:pPr>
    </w:p>
    <w:p w14:paraId="5F0DBB30" w14:textId="019352DB" w:rsidR="00381FD2" w:rsidRDefault="00381FD2" w:rsidP="00381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 Practice problem 9.3.1 on p. 229 and Problem 9.3.1 on p. 232.  They need to be renumbered.</w:t>
      </w:r>
    </w:p>
    <w:p w14:paraId="0BDE4FA3" w14:textId="46D4E99A" w:rsidR="00C804E8" w:rsidRPr="00C804E8" w:rsidRDefault="00C804E8" w:rsidP="00C804E8">
      <w:pPr>
        <w:pStyle w:val="ListParagrap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This is part of a larger problem. I coded something wrong in the LaTeX macros. I’m looking into it. &lt;</w:t>
      </w:r>
      <w:proofErr w:type="spellStart"/>
      <w:r>
        <w:rPr>
          <w:rFonts w:ascii="Times New Roman" w:hAnsi="Times New Roman" w:cs="Times New Roman"/>
          <w:color w:val="FF0000"/>
        </w:rPr>
        <w:t>ecb</w:t>
      </w:r>
      <w:proofErr w:type="spellEnd"/>
      <w:r>
        <w:rPr>
          <w:rFonts w:ascii="Times New Roman" w:hAnsi="Times New Roman" w:cs="Times New Roman"/>
          <w:color w:val="FF0000"/>
        </w:rPr>
        <w:t>; 3/8/20&gt;</w:t>
      </w:r>
    </w:p>
    <w:p w14:paraId="3DFC6E10" w14:textId="2519AA2A" w:rsidR="00381FD2" w:rsidRDefault="00381FD2" w:rsidP="00381FD2">
      <w:pPr>
        <w:rPr>
          <w:rFonts w:ascii="Times New Roman" w:hAnsi="Times New Roman" w:cs="Times New Roman"/>
        </w:rPr>
      </w:pPr>
    </w:p>
    <w:p w14:paraId="4D4BB3C7" w14:textId="71128658" w:rsidR="00381FD2" w:rsidRDefault="00381FD2" w:rsidP="00381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Problem 9.3.1c on p. 230, the second derivative notation is messed up.</w:t>
      </w:r>
    </w:p>
    <w:p w14:paraId="6EB8D028" w14:textId="25FAA922" w:rsidR="00C804E8" w:rsidRPr="00C804E8" w:rsidRDefault="00C804E8" w:rsidP="00C804E8">
      <w:pPr>
        <w:pStyle w:val="ListParagrap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Can’t find the problem. Probably fixed it on my own. &lt;</w:t>
      </w:r>
      <w:proofErr w:type="spellStart"/>
      <w:r>
        <w:rPr>
          <w:rFonts w:ascii="Times New Roman" w:hAnsi="Times New Roman" w:cs="Times New Roman"/>
          <w:color w:val="FF0000"/>
        </w:rPr>
        <w:t>ecb</w:t>
      </w:r>
      <w:proofErr w:type="spellEnd"/>
      <w:r>
        <w:rPr>
          <w:rFonts w:ascii="Times New Roman" w:hAnsi="Times New Roman" w:cs="Times New Roman"/>
          <w:color w:val="FF0000"/>
        </w:rPr>
        <w:t>; 3/8/20&gt;</w:t>
      </w:r>
    </w:p>
    <w:p w14:paraId="70A40D5E" w14:textId="77777777" w:rsidR="00381FD2" w:rsidRPr="00381FD2" w:rsidRDefault="00381FD2" w:rsidP="00381FD2">
      <w:pPr>
        <w:pStyle w:val="ListParagraph"/>
        <w:rPr>
          <w:rFonts w:ascii="Times New Roman" w:hAnsi="Times New Roman" w:cs="Times New Roman"/>
        </w:rPr>
      </w:pPr>
    </w:p>
    <w:p w14:paraId="759F0587" w14:textId="1C374A75" w:rsidR="00381FD2" w:rsidRDefault="00381FD2" w:rsidP="00381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9.4.1 and Problem 9.4.1 occurs both on p. 234 and p. 238.  These need to be renumbered.</w:t>
      </w:r>
    </w:p>
    <w:p w14:paraId="10301A76" w14:textId="6D265E44" w:rsidR="00C804E8" w:rsidRPr="00C804E8" w:rsidRDefault="00C804E8" w:rsidP="00C804E8">
      <w:pPr>
        <w:pStyle w:val="ListParagrap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See my comments on #1 above. &lt;</w:t>
      </w:r>
      <w:proofErr w:type="spellStart"/>
      <w:r>
        <w:rPr>
          <w:rFonts w:ascii="Times New Roman" w:hAnsi="Times New Roman" w:cs="Times New Roman"/>
          <w:color w:val="FF0000"/>
        </w:rPr>
        <w:t>ecb</w:t>
      </w:r>
      <w:proofErr w:type="spellEnd"/>
      <w:r>
        <w:rPr>
          <w:rFonts w:ascii="Times New Roman" w:hAnsi="Times New Roman" w:cs="Times New Roman"/>
          <w:color w:val="FF0000"/>
        </w:rPr>
        <w:t>; 3/8/20&gt;</w:t>
      </w:r>
    </w:p>
    <w:p w14:paraId="30B4B566" w14:textId="77777777" w:rsidR="00381FD2" w:rsidRPr="00381FD2" w:rsidRDefault="00381FD2" w:rsidP="00381FD2">
      <w:pPr>
        <w:pStyle w:val="ListParagraph"/>
        <w:rPr>
          <w:rFonts w:ascii="Times New Roman" w:hAnsi="Times New Roman" w:cs="Times New Roman"/>
        </w:rPr>
      </w:pPr>
    </w:p>
    <w:p w14:paraId="4243738D" w14:textId="52B03E97" w:rsidR="00381FD2" w:rsidRPr="00234CEB" w:rsidRDefault="00381FD2" w:rsidP="00381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538135" w:themeColor="accent6" w:themeShade="BF"/>
        </w:rPr>
      </w:pPr>
      <w:r w:rsidRPr="00234CEB">
        <w:rPr>
          <w:rFonts w:ascii="Times New Roman" w:hAnsi="Times New Roman" w:cs="Times New Roman"/>
          <w:color w:val="538135" w:themeColor="accent6" w:themeShade="BF"/>
        </w:rPr>
        <w:t>Problem 9.4.1 a on p. 234 is messed up.  It should read</w:t>
      </w:r>
    </w:p>
    <w:p w14:paraId="0AA337EE" w14:textId="77777777" w:rsidR="00810D93" w:rsidRPr="00234CEB" w:rsidRDefault="00810D93" w:rsidP="00810D93">
      <w:pPr>
        <w:pStyle w:val="ListParagraph"/>
        <w:rPr>
          <w:rFonts w:ascii="Times New Roman" w:hAnsi="Times New Roman" w:cs="Times New Roman"/>
          <w:color w:val="538135" w:themeColor="accent6" w:themeShade="BF"/>
        </w:rPr>
      </w:pPr>
    </w:p>
    <w:p w14:paraId="4E5E16F3" w14:textId="1768AE96" w:rsidR="00810D93" w:rsidRPr="00234CEB" w:rsidRDefault="00624E4F" w:rsidP="00810D93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r>
            <w:rPr>
              <w:rFonts w:ascii="Cambria Math" w:hAnsi="Cambria Math" w:cs="Times New Roman"/>
              <w:color w:val="538135" w:themeColor="accent6" w:themeShade="BF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hAnsi="Cambria Math" w:cs="Times New Roman"/>
                  <w:color w:val="538135" w:themeColor="accent6" w:themeShade="BF"/>
                </w:rPr>
                <m:t>0</m:t>
              </m:r>
            </m:e>
          </m:d>
          <m:r>
            <w:rPr>
              <w:rFonts w:ascii="Cambria Math" w:hAnsi="Cambria Math" w:cs="Times New Roman"/>
              <w:color w:val="538135" w:themeColor="accent6" w:themeShade="BF"/>
            </w:rPr>
            <m:t>=4         y</m:t>
          </m:r>
          <m:d>
            <m:dPr>
              <m:ctrlPr>
                <w:rPr>
                  <w:rFonts w:ascii="Cambria Math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hAnsi="Cambria Math" w:cs="Times New Roman"/>
                  <w:color w:val="538135" w:themeColor="accent6" w:themeShade="BF"/>
                </w:rPr>
                <m:t>-x</m:t>
              </m:r>
            </m:e>
          </m:d>
          <m:r>
            <w:rPr>
              <w:rFonts w:ascii="Cambria Math" w:hAnsi="Cambria Math" w:cs="Times New Roman"/>
              <w:color w:val="538135" w:themeColor="accent6" w:themeShade="BF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hAnsi="Cambria Math" w:cs="Times New Roman"/>
                  <w:color w:val="538135" w:themeColor="accent6" w:themeShade="BF"/>
                </w:rPr>
                <m:t>x</m:t>
              </m:r>
            </m:e>
          </m:d>
        </m:oMath>
      </m:oMathPara>
    </w:p>
    <w:p w14:paraId="25FE761A" w14:textId="2E059378" w:rsidR="00624E4F" w:rsidRPr="00234CEB" w:rsidRDefault="00624E4F" w:rsidP="00810D93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1A41ADBD" w14:textId="22A2B518" w:rsidR="00624E4F" w:rsidRPr="00234CEB" w:rsidRDefault="00234CEB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538135" w:themeColor="accent6" w:themeShade="B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x=-2</m:t>
              </m:r>
            </m:sub>
          </m:sSub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=0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538135" w:themeColor="accent6" w:themeShade="B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x=2</m:t>
              </m:r>
            </m:sub>
          </m:sSub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=0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538135" w:themeColor="accent6" w:themeShade="B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x=0</m:t>
              </m:r>
            </m:sub>
          </m:sSub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does not exist</m:t>
          </m:r>
        </m:oMath>
      </m:oMathPara>
    </w:p>
    <w:p w14:paraId="570A2C37" w14:textId="3C4F134C" w:rsidR="00624E4F" w:rsidRPr="00234CEB" w:rsidRDefault="00624E4F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69169CA2" w14:textId="63559B62" w:rsidR="00624E4F" w:rsidRPr="00234CEB" w:rsidRDefault="00234CEB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538135" w:themeColor="accent6" w:themeShade="B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x=-2</m:t>
              </m:r>
            </m:sub>
          </m:sSub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=0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538135" w:themeColor="accent6" w:themeShade="B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x=2</m:t>
              </m:r>
            </m:sub>
          </m:sSub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=0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538135" w:themeColor="accent6" w:themeShade="B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538135" w:themeColor="accent6" w:themeShade="BF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x=0</m:t>
              </m:r>
            </m:sub>
          </m:sSub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does not exist</m:t>
          </m:r>
        </m:oMath>
      </m:oMathPara>
    </w:p>
    <w:p w14:paraId="6636E70D" w14:textId="634ABF81" w:rsidR="00624E4F" w:rsidRPr="00234CEB" w:rsidRDefault="00624E4F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56905AB3" w14:textId="14B93FA7" w:rsidR="00624E4F" w:rsidRPr="00234CEB" w:rsidRDefault="00234CEB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&gt;0  on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-∞,-2</m:t>
              </m:r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∪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-2,0</m:t>
              </m:r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       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&lt;0  on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0,2</m:t>
              </m:r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∪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2,∞</m:t>
              </m:r>
            </m:e>
          </m:d>
        </m:oMath>
      </m:oMathPara>
    </w:p>
    <w:p w14:paraId="21CBA025" w14:textId="77777777" w:rsidR="00624E4F" w:rsidRPr="00234CEB" w:rsidRDefault="00624E4F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0D582BC5" w14:textId="02E9FEDC" w:rsidR="00624E4F" w:rsidRPr="00234CEB" w:rsidRDefault="00234CEB" w:rsidP="00624E4F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&lt;0  on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-∞,-2</m:t>
              </m:r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∪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2,∞</m:t>
              </m:r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     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 xml:space="preserve">&gt;0  on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-2,0</m:t>
              </m:r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∪(0,2)</m:t>
          </m:r>
        </m:oMath>
      </m:oMathPara>
    </w:p>
    <w:p w14:paraId="65E2F9DD" w14:textId="2C75F7AA" w:rsidR="00234CEB" w:rsidRPr="00234CEB" w:rsidRDefault="00234CEB" w:rsidP="00624E4F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  <w:color w:val="FF0000"/>
        </w:rPr>
        <w:t>Done. &lt;</w:t>
      </w:r>
      <w:proofErr w:type="spellStart"/>
      <w:r>
        <w:rPr>
          <w:rFonts w:ascii="Times New Roman" w:eastAsiaTheme="minorEastAsia" w:hAnsi="Times New Roman" w:cs="Times New Roman"/>
          <w:color w:val="FF0000"/>
        </w:rPr>
        <w:t>ecb</w:t>
      </w:r>
      <w:proofErr w:type="spellEnd"/>
      <w:r>
        <w:rPr>
          <w:rFonts w:ascii="Times New Roman" w:eastAsiaTheme="minorEastAsia" w:hAnsi="Times New Roman" w:cs="Times New Roman"/>
          <w:color w:val="FF0000"/>
        </w:rPr>
        <w:t>; 3/8/20&gt;</w:t>
      </w:r>
    </w:p>
    <w:p w14:paraId="518A2C28" w14:textId="3CCCC922" w:rsidR="00AB06F0" w:rsidRDefault="00AB06F0" w:rsidP="00624E4F">
      <w:pPr>
        <w:rPr>
          <w:rFonts w:ascii="Times New Roman" w:eastAsiaTheme="minorEastAsia" w:hAnsi="Times New Roman" w:cs="Times New Roman"/>
        </w:rPr>
      </w:pPr>
    </w:p>
    <w:p w14:paraId="6F4AE2A3" w14:textId="3F1CF961" w:rsidR="00AB06F0" w:rsidRPr="00234CEB" w:rsidRDefault="00AB06F0" w:rsidP="00AB06F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color w:val="538135" w:themeColor="accent6" w:themeShade="BF"/>
        </w:rPr>
      </w:pPr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>I gave out the following problem to my class.  I thought we had included it, but I can’t find it anywhere.  If it is not already in the book, do we want it right after PIC #115 (p. 228)?</w:t>
      </w:r>
      <w:r w:rsidR="0008019F"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 I leave it to your judgement.  I gave it as a take home part of the last test, and by and large, students did very well on it – and more importantly, I think they learned from it.</w:t>
      </w:r>
    </w:p>
    <w:p w14:paraId="4E1EFD47" w14:textId="77777777" w:rsidR="00AB06F0" w:rsidRPr="00234CEB" w:rsidRDefault="00AB06F0" w:rsidP="00AB06F0">
      <w:pPr>
        <w:jc w:val="center"/>
        <w:rPr>
          <w:rFonts w:ascii="Times New Roman" w:hAnsi="Times New Roman" w:cs="Times New Roman"/>
          <w:color w:val="538135" w:themeColor="accent6" w:themeShade="BF"/>
        </w:rPr>
      </w:pPr>
    </w:p>
    <w:p w14:paraId="15E77DDD" w14:textId="57F97F1C" w:rsidR="00AB06F0" w:rsidRPr="00234CEB" w:rsidRDefault="00AB06F0" w:rsidP="00AB06F0">
      <w:pPr>
        <w:rPr>
          <w:rFonts w:ascii="Times New Roman" w:hAnsi="Times New Roman" w:cs="Times New Roman"/>
          <w:color w:val="538135" w:themeColor="accent6" w:themeShade="BF"/>
        </w:rPr>
      </w:pPr>
      <w:r w:rsidRPr="00234CEB">
        <w:rPr>
          <w:rFonts w:ascii="Times New Roman" w:hAnsi="Times New Roman" w:cs="Times New Roman"/>
          <w:b/>
          <w:bCs/>
          <w:color w:val="538135" w:themeColor="accent6" w:themeShade="BF"/>
        </w:rPr>
        <w:t xml:space="preserve">Problem in Context #116:  </w:t>
      </w:r>
      <w:r w:rsidRPr="00234CEB">
        <w:rPr>
          <w:rFonts w:ascii="Times New Roman" w:hAnsi="Times New Roman" w:cs="Times New Roman"/>
          <w:color w:val="538135" w:themeColor="accent6" w:themeShade="BF"/>
        </w:rPr>
        <w:t>As you’ve seen, our general logistic growth equation looks like</w:t>
      </w:r>
    </w:p>
    <w:p w14:paraId="6CD43E6E" w14:textId="77777777" w:rsidR="00AB06F0" w:rsidRPr="00234CEB" w:rsidRDefault="00AB06F0" w:rsidP="00AB06F0">
      <w:pPr>
        <w:rPr>
          <w:rFonts w:ascii="Times New Roman" w:hAnsi="Times New Roman" w:cs="Times New Roman"/>
          <w:color w:val="538135" w:themeColor="accent6" w:themeShade="BF"/>
        </w:rPr>
      </w:pPr>
    </w:p>
    <w:p w14:paraId="256BF62D" w14:textId="77777777" w:rsidR="00AB06F0" w:rsidRPr="00234CEB" w:rsidRDefault="00234CEB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538135" w:themeColor="accent6" w:themeShade="BF"/>
                </w:rPr>
              </m:ctrlPr>
            </m:fPr>
            <m:num>
              <m:r>
                <w:rPr>
                  <w:rFonts w:ascii="Cambria Math" w:hAnsi="Cambria Math" w:cs="Times New Roman"/>
                  <w:color w:val="538135" w:themeColor="accent6" w:themeShade="BF"/>
                </w:rPr>
                <m:t>dP</m:t>
              </m:r>
            </m:num>
            <m:den>
              <m:r>
                <w:rPr>
                  <w:rFonts w:ascii="Cambria Math" w:hAnsi="Cambria Math" w:cs="Times New Roman"/>
                  <w:color w:val="538135" w:themeColor="accent6" w:themeShade="BF"/>
                </w:rPr>
                <m:t>dt</m:t>
              </m:r>
            </m:den>
          </m:f>
          <m:r>
            <w:rPr>
              <w:rFonts w:ascii="Cambria Math" w:hAnsi="Cambria Math" w:cs="Times New Roman"/>
              <w:color w:val="538135" w:themeColor="accent6" w:themeShade="BF"/>
            </w:rPr>
            <m:t>=rP</m:t>
          </m:r>
          <m:d>
            <m:dPr>
              <m:ctrlPr>
                <w:rPr>
                  <w:rFonts w:ascii="Cambria Math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hAnsi="Cambria Math" w:cs="Times New Roman"/>
                  <w:color w:val="538135" w:themeColor="accent6" w:themeShade="BF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538135" w:themeColor="accent6" w:themeShade="BF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  <w:color w:val="538135" w:themeColor="accent6" w:themeShade="BF"/>
                    </w:rPr>
                    <m:t>C</m:t>
                  </m:r>
                </m:den>
              </m:f>
            </m:e>
          </m:d>
        </m:oMath>
      </m:oMathPara>
      <w:bookmarkStart w:id="0" w:name="_GoBack"/>
      <w:bookmarkEnd w:id="0"/>
    </w:p>
    <w:p w14:paraId="39CFEBB3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7891F336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538135" w:themeColor="accent6" w:themeShade="BF"/>
          </w:rPr>
          <m:t>P=P(t)</m:t>
        </m:r>
      </m:oMath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is the population at time </w:t>
      </w:r>
      <m:oMath>
        <m:r>
          <w:rPr>
            <w:rFonts w:ascii="Cambria Math" w:eastAsiaTheme="minorEastAsia" w:hAnsi="Cambria Math" w:cs="Times New Roman"/>
            <w:color w:val="538135" w:themeColor="accent6" w:themeShade="BF"/>
          </w:rPr>
          <m:t>t</m:t>
        </m:r>
      </m:oMath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and the positive constants </w:t>
      </w:r>
      <m:oMath>
        <m:r>
          <w:rPr>
            <w:rFonts w:ascii="Cambria Math" w:eastAsiaTheme="minorEastAsia" w:hAnsi="Cambria Math" w:cs="Times New Roman"/>
            <w:color w:val="538135" w:themeColor="accent6" w:themeShade="BF"/>
          </w:rPr>
          <m:t>r</m:t>
        </m:r>
      </m:oMath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and </w:t>
      </w:r>
      <m:oMath>
        <m:r>
          <w:rPr>
            <w:rFonts w:ascii="Cambria Math" w:eastAsiaTheme="minorEastAsia" w:hAnsi="Cambria Math" w:cs="Times New Roman"/>
            <w:color w:val="538135" w:themeColor="accent6" w:themeShade="BF"/>
          </w:rPr>
          <m:t>C</m:t>
        </m:r>
      </m:oMath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are the intrinsic growth rate and carrying capacity, </w:t>
      </w:r>
      <w:proofErr w:type="gramStart"/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>respectively.</w:t>
      </w:r>
      <w:proofErr w:type="gramEnd"/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 We will modify this equation even further to account for the fact that a population which is too small runs the risk of going extinct.  With that in mind, consider the equation</w:t>
      </w:r>
    </w:p>
    <w:p w14:paraId="122C5FDF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4B66AE3A" w14:textId="77777777" w:rsidR="00AB06F0" w:rsidRPr="00234CEB" w:rsidRDefault="00234CEB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dP</m:t>
              </m:r>
            </m:num>
            <m:den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=rP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P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538135" w:themeColor="accent6" w:themeShade="BF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538135" w:themeColor="accent6" w:themeShade="BF"/>
                    </w:rPr>
                    <m:t>C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538135" w:themeColor="accent6" w:themeShade="B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r</m:t>
              </m:r>
            </m:num>
            <m:den>
              <m:r>
                <w:rPr>
                  <w:rFonts w:ascii="Cambria Math" w:eastAsiaTheme="minorEastAsia" w:hAnsi="Cambria Math" w:cs="Times New Roman"/>
                  <w:color w:val="538135" w:themeColor="accent6" w:themeShade="BF"/>
                </w:rPr>
                <m:t>C</m:t>
              </m:r>
            </m:den>
          </m:f>
          <m:r>
            <w:rPr>
              <w:rFonts w:ascii="Cambria Math" w:eastAsiaTheme="minorEastAsia" w:hAnsi="Cambria Math" w:cs="Times New Roman"/>
              <w:color w:val="538135" w:themeColor="accent6" w:themeShade="BF"/>
            </w:rPr>
            <m:t>(P-m)(C-P)</m:t>
          </m:r>
        </m:oMath>
      </m:oMathPara>
    </w:p>
    <w:p w14:paraId="3D36B419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</w:p>
    <w:p w14:paraId="76A7F26E" w14:textId="7EB137A1" w:rsidR="00AB06F0" w:rsidRPr="00234CEB" w:rsidRDefault="00AB06F0" w:rsidP="00AB06F0">
      <w:pPr>
        <w:rPr>
          <w:rFonts w:ascii="Times New Roman" w:eastAsiaTheme="minorEastAsia" w:hAnsi="Times New Roman" w:cs="Times New Roman"/>
          <w:color w:val="538135" w:themeColor="accent6" w:themeShade="BF"/>
        </w:rPr>
      </w:pPr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538135" w:themeColor="accent6" w:themeShade="BF"/>
          </w:rPr>
          <m:t>m&lt;C</m:t>
        </m:r>
      </m:oMath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 xml:space="preserve"> is a positive </w:t>
      </w:r>
      <w:proofErr w:type="gramStart"/>
      <w:r w:rsidRPr="00234CEB">
        <w:rPr>
          <w:rFonts w:ascii="Times New Roman" w:eastAsiaTheme="minorEastAsia" w:hAnsi="Times New Roman" w:cs="Times New Roman"/>
          <w:color w:val="538135" w:themeColor="accent6" w:themeShade="BF"/>
        </w:rPr>
        <w:t>constant.</w:t>
      </w:r>
      <w:proofErr w:type="gramEnd"/>
    </w:p>
    <w:p w14:paraId="240C4D84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57B274FE" w14:textId="77777777" w:rsidR="00AB06F0" w:rsidRPr="00234CEB" w:rsidRDefault="00AB06F0" w:rsidP="00AB06F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color w:val="A8D08D" w:themeColor="accent6" w:themeTint="99"/>
        </w:rPr>
      </w:pPr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For what values of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P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is the graph of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P=P(t)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increasing and for which values is it decreasing?</w:t>
      </w:r>
    </w:p>
    <w:p w14:paraId="743F1467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32FEB558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707FC99B" w14:textId="77777777" w:rsidR="00AB06F0" w:rsidRPr="00234CEB" w:rsidRDefault="00AB06F0" w:rsidP="00AB06F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color w:val="A8D08D" w:themeColor="accent6" w:themeTint="99"/>
        </w:rPr>
      </w:pPr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Show that </w:t>
      </w:r>
    </w:p>
    <w:p w14:paraId="71663AF0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79EFFE4C" w14:textId="77777777" w:rsidR="00AB06F0" w:rsidRPr="00234CEB" w:rsidRDefault="00234CEB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A8D08D" w:themeColor="accent6" w:themeTint="9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A8D08D" w:themeColor="accent6" w:themeTint="99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A8D08D" w:themeColor="accent6" w:themeTint="9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A8D08D" w:themeColor="accent6" w:themeTint="9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A8D08D" w:themeColor="accent6" w:themeTint="99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A8D08D" w:themeColor="accent6" w:themeTint="99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2r</m:t>
              </m:r>
            </m:num>
            <m:den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A8D08D" w:themeColor="accent6" w:themeTint="9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A8D08D" w:themeColor="accent6" w:themeTint="99"/>
                    </w:rPr>
                    <m:t>C+m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A8D08D" w:themeColor="accent6" w:themeTint="99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-P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dP</m:t>
              </m:r>
            </m:num>
            <m:den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 xml:space="preserve"> </m:t>
          </m:r>
        </m:oMath>
      </m:oMathPara>
    </w:p>
    <w:p w14:paraId="06FBA638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7F246883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and use this to determine for which values of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P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that the graph of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P=P(t)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is concave up and for which values it is concave down.  </w:t>
      </w:r>
    </w:p>
    <w:p w14:paraId="32CA764E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1C296CF9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7C464FBD" w14:textId="77777777" w:rsidR="00AB06F0" w:rsidRPr="00234CEB" w:rsidRDefault="00AB06F0" w:rsidP="00AB06F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color w:val="A8D08D" w:themeColor="accent6" w:themeTint="99"/>
        </w:rPr>
      </w:pPr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Use the information to plot graphs of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P=P(t)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where the initial value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P(0)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satisfies:</w:t>
      </w:r>
    </w:p>
    <w:p w14:paraId="306E0A36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088A7989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  <m:oMathPara>
        <m:oMath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i.    0&lt;P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&lt;m</m:t>
          </m:r>
        </m:oMath>
      </m:oMathPara>
    </w:p>
    <w:p w14:paraId="43652DEC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1B9F9692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  <m:oMathPara>
        <m:oMath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ii.    m&lt;P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&lt;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C+m</m:t>
              </m:r>
            </m:num>
            <m:den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2</m:t>
              </m:r>
            </m:den>
          </m:f>
        </m:oMath>
      </m:oMathPara>
    </w:p>
    <w:p w14:paraId="54601EBA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0687AE8C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  <m:oMathPara>
        <m:oMath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 xml:space="preserve">iii.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C+m</m:t>
              </m:r>
            </m:num>
            <m:den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&lt;P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&lt;C</m:t>
          </m:r>
        </m:oMath>
      </m:oMathPara>
    </w:p>
    <w:p w14:paraId="1E3FF6B2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16E7C93B" w14:textId="77777777" w:rsidR="00AB06F0" w:rsidRPr="00234CEB" w:rsidRDefault="00AB06F0" w:rsidP="00AB06F0">
      <w:pPr>
        <w:jc w:val="center"/>
        <w:rPr>
          <w:rFonts w:ascii="Times New Roman" w:eastAsiaTheme="minorEastAsia" w:hAnsi="Times New Roman" w:cs="Times New Roman"/>
          <w:color w:val="A8D08D" w:themeColor="accent6" w:themeTint="99"/>
        </w:rPr>
      </w:pPr>
      <m:oMathPara>
        <m:oMath>
          <m:r>
            <w:rPr>
              <w:rFonts w:ascii="Cambria Math" w:eastAsiaTheme="minorEastAsia" w:hAnsi="Cambria Math" w:cs="Times New Roman"/>
              <w:color w:val="A8D08D" w:themeColor="accent6" w:themeTint="99"/>
            </w:rPr>
            <m:t>iv.    C&lt;P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A8D08D" w:themeColor="accent6" w:themeTint="99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A8D08D" w:themeColor="accent6" w:themeTint="99"/>
                </w:rPr>
                <m:t>0</m:t>
              </m:r>
            </m:e>
          </m:d>
        </m:oMath>
      </m:oMathPara>
    </w:p>
    <w:p w14:paraId="43180873" w14:textId="77777777" w:rsidR="00AB06F0" w:rsidRPr="00234CEB" w:rsidRDefault="00AB06F0" w:rsidP="00AB06F0">
      <w:pPr>
        <w:rPr>
          <w:rFonts w:ascii="Times New Roman" w:eastAsiaTheme="minorEastAsia" w:hAnsi="Times New Roman" w:cs="Times New Roman"/>
          <w:color w:val="A8D08D" w:themeColor="accent6" w:themeTint="99"/>
        </w:rPr>
      </w:pPr>
    </w:p>
    <w:p w14:paraId="19F6FD29" w14:textId="3EF2D09D" w:rsidR="00AB06F0" w:rsidRPr="00234CEB" w:rsidRDefault="00AB06F0" w:rsidP="00AB06F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color w:val="A8D08D" w:themeColor="accent6" w:themeTint="99"/>
        </w:rPr>
      </w:pPr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Explain why </w:t>
      </w:r>
      <m:oMath>
        <m:r>
          <w:rPr>
            <w:rFonts w:ascii="Cambria Math" w:eastAsiaTheme="minorEastAsia" w:hAnsi="Cambria Math" w:cs="Times New Roman"/>
            <w:color w:val="A8D08D" w:themeColor="accent6" w:themeTint="99"/>
          </w:rPr>
          <m:t>m</m:t>
        </m:r>
      </m:oMath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would be called the </w:t>
      </w:r>
      <w:r w:rsidRPr="00234CEB">
        <w:rPr>
          <w:rFonts w:ascii="Times New Roman" w:eastAsiaTheme="minorEastAsia" w:hAnsi="Times New Roman" w:cs="Times New Roman"/>
          <w:i/>
          <w:color w:val="A8D08D" w:themeColor="accent6" w:themeTint="99"/>
        </w:rPr>
        <w:t>minimum viable population</w:t>
      </w:r>
      <w:r w:rsidRPr="00234CEB">
        <w:rPr>
          <w:rFonts w:ascii="Times New Roman" w:eastAsiaTheme="minorEastAsia" w:hAnsi="Times New Roman" w:cs="Times New Roman"/>
          <w:color w:val="A8D08D" w:themeColor="accent6" w:themeTint="99"/>
        </w:rPr>
        <w:t xml:space="preserve"> for the species.</w:t>
      </w:r>
    </w:p>
    <w:p w14:paraId="0439E9FC" w14:textId="121C7FEA" w:rsidR="00AB06F0" w:rsidRDefault="00AB06F0" w:rsidP="00AB06F0">
      <w:pPr>
        <w:rPr>
          <w:rFonts w:ascii="Times New Roman" w:eastAsiaTheme="minorEastAsia" w:hAnsi="Times New Roman" w:cs="Times New Roman"/>
        </w:rPr>
      </w:pPr>
    </w:p>
    <w:p w14:paraId="6A63EADA" w14:textId="6F5AC495" w:rsidR="00AB06F0" w:rsidRDefault="00AB06F0" w:rsidP="00AB06F0">
      <w:pPr>
        <w:rPr>
          <w:rFonts w:ascii="Times New Roman" w:eastAsiaTheme="minorEastAsia" w:hAnsi="Times New Roman" w:cs="Times New Roman"/>
          <w:b/>
          <w:bCs/>
          <w:color w:val="4472C4" w:themeColor="accent1"/>
        </w:rPr>
      </w:pPr>
      <w:r>
        <w:rPr>
          <w:rFonts w:ascii="Times New Roman" w:eastAsiaTheme="minorEastAsia" w:hAnsi="Times New Roman" w:cs="Times New Roman"/>
          <w:b/>
          <w:bCs/>
          <w:color w:val="4472C4" w:themeColor="accent1"/>
        </w:rPr>
        <w:t>End of PIC #116</w:t>
      </w:r>
    </w:p>
    <w:p w14:paraId="0834881C" w14:textId="25521AF1" w:rsidR="00234CEB" w:rsidRPr="00AB06F0" w:rsidRDefault="00234CEB" w:rsidP="00AB06F0">
      <w:pPr>
        <w:rPr>
          <w:rFonts w:ascii="Times New Roman" w:eastAsiaTheme="minorEastAsia" w:hAnsi="Times New Roman" w:cs="Times New Roman"/>
          <w:b/>
          <w:bCs/>
          <w:color w:val="4472C4" w:themeColor="accent1"/>
        </w:rPr>
      </w:pPr>
      <w:r>
        <w:rPr>
          <w:rFonts w:ascii="Times New Roman" w:eastAsiaTheme="minorEastAsia" w:hAnsi="Times New Roman" w:cs="Times New Roman"/>
          <w:b/>
          <w:bCs/>
          <w:color w:val="4472C4" w:themeColor="accent1"/>
        </w:rPr>
        <w:tab/>
      </w:r>
      <w:r>
        <w:rPr>
          <w:rFonts w:ascii="Times New Roman" w:eastAsiaTheme="minorEastAsia" w:hAnsi="Times New Roman" w:cs="Times New Roman"/>
          <w:color w:val="FF0000"/>
        </w:rPr>
        <w:t>Done. &lt;</w:t>
      </w:r>
      <w:proofErr w:type="spellStart"/>
      <w:r>
        <w:rPr>
          <w:rFonts w:ascii="Times New Roman" w:eastAsiaTheme="minorEastAsia" w:hAnsi="Times New Roman" w:cs="Times New Roman"/>
          <w:color w:val="FF0000"/>
        </w:rPr>
        <w:t>ecb</w:t>
      </w:r>
      <w:proofErr w:type="spellEnd"/>
      <w:r>
        <w:rPr>
          <w:rFonts w:ascii="Times New Roman" w:eastAsiaTheme="minorEastAsia" w:hAnsi="Times New Roman" w:cs="Times New Roman"/>
          <w:color w:val="FF0000"/>
        </w:rPr>
        <w:t>; 3/8/20&gt;</w:t>
      </w:r>
    </w:p>
    <w:p w14:paraId="714E4185" w14:textId="2383E951" w:rsidR="00624E4F" w:rsidRPr="00624E4F" w:rsidRDefault="00624E4F" w:rsidP="00624E4F">
      <w:pPr>
        <w:rPr>
          <w:rFonts w:ascii="Times New Roman" w:eastAsiaTheme="minorEastAsia" w:hAnsi="Times New Roman" w:cs="Times New Roman"/>
        </w:rPr>
      </w:pPr>
    </w:p>
    <w:p w14:paraId="40A411DE" w14:textId="77777777" w:rsidR="00624E4F" w:rsidRPr="00624E4F" w:rsidRDefault="00624E4F" w:rsidP="00624E4F">
      <w:pPr>
        <w:rPr>
          <w:rFonts w:ascii="Times New Roman" w:eastAsiaTheme="minorEastAsia" w:hAnsi="Times New Roman" w:cs="Times New Roman"/>
        </w:rPr>
      </w:pPr>
    </w:p>
    <w:p w14:paraId="26F73C23" w14:textId="64B2E055" w:rsidR="00624E4F" w:rsidRPr="00624E4F" w:rsidRDefault="00624E4F" w:rsidP="00810D93">
      <w:pPr>
        <w:rPr>
          <w:rFonts w:ascii="Times New Roman" w:eastAsiaTheme="minorEastAsia" w:hAnsi="Times New Roman" w:cs="Times New Roman"/>
        </w:rPr>
      </w:pPr>
    </w:p>
    <w:sectPr w:rsidR="00624E4F" w:rsidRPr="00624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8125B"/>
    <w:multiLevelType w:val="hybridMultilevel"/>
    <w:tmpl w:val="5A608A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82459"/>
    <w:multiLevelType w:val="hybridMultilevel"/>
    <w:tmpl w:val="5A608A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B5459"/>
    <w:multiLevelType w:val="hybridMultilevel"/>
    <w:tmpl w:val="B2B44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D2"/>
    <w:rsid w:val="0008019F"/>
    <w:rsid w:val="00234CEB"/>
    <w:rsid w:val="00381FD2"/>
    <w:rsid w:val="00624E4F"/>
    <w:rsid w:val="0066654B"/>
    <w:rsid w:val="006D488D"/>
    <w:rsid w:val="00810D93"/>
    <w:rsid w:val="009E6079"/>
    <w:rsid w:val="00AB06F0"/>
    <w:rsid w:val="00C804E8"/>
    <w:rsid w:val="00E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992A"/>
  <w15:chartTrackingRefBased/>
  <w15:docId w15:val="{81E203EB-7761-4C4F-8F26-076A42CC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D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0D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6E46E-AD53-4103-BE8E-48B6A7541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Boman, Eugene</cp:lastModifiedBy>
  <cp:revision>6</cp:revision>
  <dcterms:created xsi:type="dcterms:W3CDTF">2019-12-21T03:45:00Z</dcterms:created>
  <dcterms:modified xsi:type="dcterms:W3CDTF">2020-03-09T01:31:00Z</dcterms:modified>
</cp:coreProperties>
</file>