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88989" w14:textId="77777777" w:rsidR="001378AA" w:rsidRPr="0015052D" w:rsidRDefault="006522F6" w:rsidP="001378AA">
      <w:pPr>
        <w:pStyle w:val="Heading2"/>
        <w:ind w:right="-24"/>
        <w:jc w:val="center"/>
        <w:rPr>
          <w:rFonts w:ascii="Times New Roman" w:hAnsi="Times New Roman"/>
          <w:b/>
          <w:szCs w:val="24"/>
        </w:rPr>
      </w:pPr>
      <w:r w:rsidRPr="0015052D">
        <w:rPr>
          <w:rFonts w:ascii="Times New Roman" w:hAnsi="Times New Roman"/>
          <w:b/>
          <w:szCs w:val="24"/>
        </w:rPr>
        <w:t>F</w:t>
      </w:r>
      <w:r w:rsidR="001378AA" w:rsidRPr="0015052D">
        <w:rPr>
          <w:rFonts w:ascii="Times New Roman" w:hAnsi="Times New Roman"/>
          <w:b/>
          <w:szCs w:val="24"/>
        </w:rPr>
        <w:t>ACULTY OF CREATIVE AND CRITICAL STUDIES</w:t>
      </w:r>
    </w:p>
    <w:p w14:paraId="26A14FF9" w14:textId="49D37E6B" w:rsidR="001378AA" w:rsidRPr="0015052D" w:rsidRDefault="001378AA" w:rsidP="001378AA">
      <w:pPr>
        <w:jc w:val="center"/>
        <w:rPr>
          <w:rFonts w:ascii="Times New Roman" w:hAnsi="Times New Roman"/>
          <w:szCs w:val="24"/>
        </w:rPr>
      </w:pPr>
      <w:r w:rsidRPr="0015052D">
        <w:rPr>
          <w:rFonts w:ascii="Times New Roman" w:hAnsi="Times New Roman"/>
          <w:szCs w:val="24"/>
        </w:rPr>
        <w:t xml:space="preserve">DEPARTMENT OF </w:t>
      </w:r>
      <w:r w:rsidR="00B95CD6" w:rsidRPr="0015052D">
        <w:rPr>
          <w:rFonts w:ascii="Times New Roman" w:hAnsi="Times New Roman"/>
          <w:szCs w:val="24"/>
        </w:rPr>
        <w:t>ENGLISH AND CULTURAL STUDIES</w:t>
      </w:r>
    </w:p>
    <w:p w14:paraId="1585B909" w14:textId="77777777" w:rsidR="001378AA" w:rsidRPr="0015052D" w:rsidRDefault="001378AA" w:rsidP="001378AA">
      <w:pPr>
        <w:pStyle w:val="Heading2"/>
        <w:ind w:right="-24"/>
        <w:rPr>
          <w:rFonts w:ascii="Times New Roman" w:hAnsi="Times New Roman"/>
          <w:b/>
          <w:szCs w:val="24"/>
        </w:rPr>
      </w:pPr>
    </w:p>
    <w:p w14:paraId="2AE43677" w14:textId="712AB812" w:rsidR="001378AA" w:rsidRPr="0015052D" w:rsidRDefault="006473FF" w:rsidP="001378AA">
      <w:pPr>
        <w:pStyle w:val="Heading2"/>
        <w:ind w:right="-24"/>
        <w:jc w:val="center"/>
        <w:rPr>
          <w:rFonts w:ascii="Times New Roman" w:hAnsi="Times New Roman"/>
          <w:b/>
          <w:i/>
          <w:szCs w:val="24"/>
        </w:rPr>
      </w:pPr>
      <w:r>
        <w:rPr>
          <w:rFonts w:ascii="Times New Roman" w:hAnsi="Times New Roman"/>
          <w:b/>
          <w:i/>
          <w:szCs w:val="24"/>
        </w:rPr>
        <w:t xml:space="preserve">Reading, </w:t>
      </w:r>
      <w:r w:rsidR="001F4FAE" w:rsidRPr="0015052D">
        <w:rPr>
          <w:rFonts w:ascii="Times New Roman" w:hAnsi="Times New Roman"/>
          <w:b/>
          <w:i/>
          <w:szCs w:val="24"/>
        </w:rPr>
        <w:t>Writing</w:t>
      </w:r>
      <w:r>
        <w:rPr>
          <w:rFonts w:ascii="Times New Roman" w:hAnsi="Times New Roman"/>
          <w:b/>
          <w:i/>
          <w:szCs w:val="24"/>
        </w:rPr>
        <w:t>,</w:t>
      </w:r>
      <w:r w:rsidR="001F4FAE" w:rsidRPr="0015052D">
        <w:rPr>
          <w:rFonts w:ascii="Times New Roman" w:hAnsi="Times New Roman"/>
          <w:b/>
          <w:i/>
          <w:szCs w:val="24"/>
        </w:rPr>
        <w:t xml:space="preserve"> and Making </w:t>
      </w:r>
      <w:r>
        <w:rPr>
          <w:rFonts w:ascii="Times New Roman" w:hAnsi="Times New Roman"/>
          <w:b/>
          <w:i/>
          <w:szCs w:val="24"/>
        </w:rPr>
        <w:t xml:space="preserve">with </w:t>
      </w:r>
      <w:r w:rsidR="001F4FAE" w:rsidRPr="0015052D">
        <w:rPr>
          <w:rFonts w:ascii="Times New Roman" w:hAnsi="Times New Roman"/>
          <w:b/>
          <w:i/>
          <w:szCs w:val="24"/>
        </w:rPr>
        <w:t>Technology in the Humanities</w:t>
      </w:r>
      <w:r w:rsidR="006B0E6E" w:rsidRPr="0015052D">
        <w:rPr>
          <w:rFonts w:ascii="Times New Roman" w:hAnsi="Times New Roman"/>
          <w:b/>
          <w:i/>
          <w:szCs w:val="24"/>
        </w:rPr>
        <w:t xml:space="preserve"> (3 credits)</w:t>
      </w:r>
    </w:p>
    <w:p w14:paraId="100A4BF3" w14:textId="42146292" w:rsidR="001378AA" w:rsidRPr="0015052D" w:rsidRDefault="001A0866" w:rsidP="001378AA">
      <w:pPr>
        <w:pStyle w:val="Heading3"/>
        <w:pBdr>
          <w:bottom w:val="single" w:sz="12" w:space="8" w:color="auto"/>
        </w:pBdr>
        <w:tabs>
          <w:tab w:val="right" w:pos="8640"/>
        </w:tabs>
        <w:ind w:right="-24"/>
        <w:jc w:val="center"/>
        <w:rPr>
          <w:i/>
          <w:szCs w:val="24"/>
        </w:rPr>
      </w:pPr>
      <w:r w:rsidRPr="0015052D">
        <w:rPr>
          <w:i/>
          <w:szCs w:val="24"/>
        </w:rPr>
        <w:t>ENGL 15</w:t>
      </w:r>
      <w:r w:rsidR="001F4FAE" w:rsidRPr="0015052D">
        <w:rPr>
          <w:i/>
          <w:szCs w:val="24"/>
        </w:rPr>
        <w:t>5</w:t>
      </w:r>
      <w:r w:rsidR="006B0E6E" w:rsidRPr="0015052D">
        <w:rPr>
          <w:i/>
          <w:szCs w:val="24"/>
        </w:rPr>
        <w:t>.</w:t>
      </w:r>
      <w:r w:rsidR="007D0D3B" w:rsidRPr="0015052D">
        <w:rPr>
          <w:i/>
          <w:szCs w:val="24"/>
        </w:rPr>
        <w:t>001</w:t>
      </w:r>
      <w:r w:rsidR="001F4FAE" w:rsidRPr="0015052D">
        <w:rPr>
          <w:i/>
          <w:szCs w:val="24"/>
        </w:rPr>
        <w:t xml:space="preserve"> / DIHU 155.</w:t>
      </w:r>
      <w:r w:rsidR="007D0D3B" w:rsidRPr="0015052D">
        <w:rPr>
          <w:i/>
          <w:szCs w:val="24"/>
        </w:rPr>
        <w:t>001</w:t>
      </w:r>
      <w:r w:rsidR="001F4FAE" w:rsidRPr="0015052D">
        <w:rPr>
          <w:i/>
          <w:szCs w:val="24"/>
        </w:rPr>
        <w:t xml:space="preserve"> </w:t>
      </w:r>
    </w:p>
    <w:p w14:paraId="76105F26" w14:textId="77777777" w:rsidR="00DE4E8E" w:rsidRPr="0015052D" w:rsidRDefault="00DE4E8E" w:rsidP="00DE4E8E">
      <w:pPr>
        <w:rPr>
          <w:rFonts w:ascii="Times New Roman" w:hAnsi="Times New Roman"/>
          <w:szCs w:val="24"/>
        </w:rPr>
      </w:pPr>
    </w:p>
    <w:p w14:paraId="3C74F6FC" w14:textId="0EE47F5B" w:rsidR="001378AA" w:rsidRPr="0015052D" w:rsidRDefault="00DE4E8E" w:rsidP="006473FF">
      <w:pPr>
        <w:pStyle w:val="WPNormal"/>
        <w:rPr>
          <w:rFonts w:ascii="Times New Roman" w:hAnsi="Times New Roman"/>
          <w:b/>
          <w:i/>
          <w:szCs w:val="24"/>
        </w:rPr>
      </w:pPr>
      <w:r w:rsidRPr="0015052D">
        <w:rPr>
          <w:rFonts w:ascii="Times New Roman" w:hAnsi="Times New Roman"/>
          <w:b/>
          <w:i/>
          <w:szCs w:val="24"/>
        </w:rPr>
        <w:t>The Faculty of Creative and Critical Studies acknowledges that the land on which we are situated is the unceded territory of the Syilx (Okanagan) People.</w:t>
      </w:r>
      <w:r w:rsidR="007D0D3B" w:rsidRPr="0015052D">
        <w:rPr>
          <w:rFonts w:ascii="Times New Roman" w:hAnsi="Times New Roman"/>
          <w:b/>
          <w:i/>
          <w:szCs w:val="24"/>
        </w:rPr>
        <w:br/>
      </w:r>
      <w:r w:rsidR="00DD4670" w:rsidRPr="0015052D">
        <w:rPr>
          <w:rFonts w:ascii="Times New Roman" w:hAnsi="Times New Roman"/>
          <w:i/>
          <w:szCs w:val="24"/>
        </w:rPr>
        <w:br/>
      </w:r>
      <w:r w:rsidR="007D0D3B" w:rsidRPr="0015052D">
        <w:rPr>
          <w:rFonts w:ascii="Times New Roman" w:hAnsi="Times New Roman"/>
          <w:i/>
          <w:iCs/>
          <w:szCs w:val="24"/>
        </w:rPr>
        <w:t xml:space="preserve">Dr. Emily Murphy (she/her) </w:t>
      </w:r>
      <w:r w:rsidR="007D0D3B" w:rsidRPr="0015052D">
        <w:rPr>
          <w:rFonts w:ascii="Times New Roman" w:hAnsi="Times New Roman"/>
          <w:i/>
          <w:iCs/>
          <w:szCs w:val="24"/>
        </w:rPr>
        <w:tab/>
      </w:r>
      <w:r w:rsidR="007D0D3B" w:rsidRPr="0015052D">
        <w:rPr>
          <w:rFonts w:ascii="Times New Roman" w:hAnsi="Times New Roman"/>
          <w:i/>
          <w:iCs/>
          <w:szCs w:val="24"/>
        </w:rPr>
        <w:tab/>
      </w:r>
      <w:r w:rsidR="007D0D3B" w:rsidRPr="0015052D">
        <w:rPr>
          <w:rFonts w:ascii="Times New Roman" w:hAnsi="Times New Roman"/>
          <w:i/>
          <w:iCs/>
          <w:szCs w:val="24"/>
        </w:rPr>
        <w:tab/>
      </w:r>
      <w:r w:rsidR="007D0D3B" w:rsidRPr="0015052D">
        <w:rPr>
          <w:rFonts w:ascii="Times New Roman" w:hAnsi="Times New Roman"/>
          <w:i/>
          <w:iCs/>
          <w:szCs w:val="24"/>
        </w:rPr>
        <w:tab/>
      </w:r>
    </w:p>
    <w:p w14:paraId="6B7A0ACD" w14:textId="77777777" w:rsidR="0015052D" w:rsidRPr="0015052D" w:rsidRDefault="0015052D" w:rsidP="00E33259">
      <w:pPr>
        <w:pStyle w:val="WPNormal"/>
        <w:rPr>
          <w:rFonts w:ascii="Times New Roman" w:hAnsi="Times New Roman"/>
          <w:b/>
          <w:szCs w:val="24"/>
        </w:rPr>
      </w:pPr>
    </w:p>
    <w:p w14:paraId="6C83C07D" w14:textId="1215DADD" w:rsidR="001A0866" w:rsidRPr="0015052D" w:rsidRDefault="00E33259" w:rsidP="00E33259">
      <w:pPr>
        <w:pStyle w:val="WPNormal"/>
        <w:rPr>
          <w:rFonts w:ascii="Times New Roman" w:hAnsi="Times New Roman"/>
          <w:b/>
          <w:szCs w:val="24"/>
        </w:rPr>
      </w:pPr>
      <w:r w:rsidRPr="0015052D">
        <w:rPr>
          <w:rFonts w:ascii="Times New Roman" w:hAnsi="Times New Roman"/>
          <w:b/>
          <w:szCs w:val="24"/>
        </w:rPr>
        <w:t>Academic Calendar Entry</w:t>
      </w:r>
    </w:p>
    <w:p w14:paraId="4F37D044" w14:textId="5DE795C2" w:rsidR="00DF2CB2" w:rsidRPr="0015052D" w:rsidRDefault="001F4FAE" w:rsidP="001F4FAE">
      <w:pPr>
        <w:pStyle w:val="WPNormal"/>
        <w:rPr>
          <w:rFonts w:ascii="Times New Roman" w:hAnsi="Times New Roman"/>
          <w:szCs w:val="24"/>
        </w:rPr>
      </w:pPr>
      <w:r w:rsidRPr="0015052D">
        <w:rPr>
          <w:rFonts w:ascii="Times New Roman" w:hAnsi="Times New Roman"/>
          <w:szCs w:val="24"/>
        </w:rPr>
        <w:t>Introduction to digital and technological cultures with a focus on humanities methods, drawing on a range of periods in technological development and critical approaches to studying technology. At least 35% of class time involves practice-based instruction in humanities criticism, prototyping, writing, and research.</w:t>
      </w:r>
    </w:p>
    <w:p w14:paraId="45102208" w14:textId="77777777" w:rsidR="007D0D3B" w:rsidRPr="0015052D" w:rsidRDefault="007D0D3B" w:rsidP="007D0D3B">
      <w:pPr>
        <w:pStyle w:val="WPNormal"/>
        <w:rPr>
          <w:rFonts w:ascii="Times New Roman" w:hAnsi="Times New Roman"/>
          <w:szCs w:val="24"/>
        </w:rPr>
      </w:pPr>
    </w:p>
    <w:p w14:paraId="65767A74" w14:textId="77777777" w:rsidR="00E33259" w:rsidRPr="0015052D" w:rsidRDefault="00E33259" w:rsidP="00E33259">
      <w:pPr>
        <w:pStyle w:val="WPNormal"/>
        <w:rPr>
          <w:rFonts w:ascii="Times New Roman" w:hAnsi="Times New Roman"/>
          <w:b/>
          <w:szCs w:val="24"/>
        </w:rPr>
      </w:pPr>
      <w:r w:rsidRPr="0015052D">
        <w:rPr>
          <w:rFonts w:ascii="Times New Roman" w:hAnsi="Times New Roman"/>
          <w:b/>
          <w:szCs w:val="24"/>
        </w:rPr>
        <w:t>Course Overview, Content and Objectives</w:t>
      </w:r>
    </w:p>
    <w:p w14:paraId="5D2939D1" w14:textId="77777777" w:rsidR="007D0D3B" w:rsidRPr="0015052D" w:rsidRDefault="007D0D3B" w:rsidP="007D0D3B">
      <w:pPr>
        <w:pStyle w:val="WPNormal"/>
        <w:rPr>
          <w:rFonts w:ascii="Times New Roman" w:hAnsi="Times New Roman"/>
          <w:szCs w:val="24"/>
        </w:rPr>
      </w:pPr>
      <w:r w:rsidRPr="0015052D">
        <w:rPr>
          <w:rFonts w:ascii="Times New Roman" w:hAnsi="Times New Roman"/>
          <w:szCs w:val="24"/>
        </w:rPr>
        <w:t xml:space="preserve">In DIHU155, we explore ways of interpreting, engaging with, and critiquing cultures of technology. When analyzing our own experiences with technology—especially digital technologies—how do we move beyond merely subjective responses? When writing about digital literature, how do we understand the way that histories of technology have shaped what media forms can express? When engaging in collaborative digital media, how do we understand our role in producing and consuming digital media? Over the last half century, scholars of media, technology, and culture have developed a number of useful approaches to analyzing and engaging in technologies both new and old, to the point where we have a “toolkit” of critical strategies available to us. In this course, we will engage with a variety of cultural products across media platforms—such as digital, print, or sound media—and learn how to analyze them using some of these critical strategies. This course is designed to enable students to understand and practice the methodological tools that scholars use in the interpretation of technology from a humanities perspective through oral discussion, writing for academic and non-academic audiences, and prototyping critical objects. </w:t>
      </w:r>
    </w:p>
    <w:p w14:paraId="119BEC75" w14:textId="77777777" w:rsidR="007D0D3B" w:rsidRPr="0015052D" w:rsidRDefault="007D0D3B" w:rsidP="007D0D3B">
      <w:pPr>
        <w:pStyle w:val="WPNormal"/>
        <w:rPr>
          <w:rFonts w:ascii="Times New Roman" w:hAnsi="Times New Roman"/>
          <w:szCs w:val="24"/>
        </w:rPr>
      </w:pPr>
    </w:p>
    <w:p w14:paraId="25CAFCB4" w14:textId="472E0394" w:rsidR="007D0D3B" w:rsidRPr="0015052D" w:rsidRDefault="007D0D3B" w:rsidP="007D0D3B">
      <w:pPr>
        <w:pStyle w:val="WPNormal"/>
        <w:rPr>
          <w:rFonts w:ascii="Times New Roman" w:hAnsi="Times New Roman"/>
          <w:szCs w:val="24"/>
        </w:rPr>
      </w:pPr>
      <w:r w:rsidRPr="0015052D">
        <w:rPr>
          <w:rFonts w:ascii="Times New Roman" w:hAnsi="Times New Roman"/>
          <w:szCs w:val="24"/>
        </w:rPr>
        <w:t xml:space="preserve">The study of any media form requires that students develop some facility in the construction of the media itself. Literary scholars write about literary texts; art historians draw to study visual media. In order to effectively engage with the study of technology, we will acquire some skills in building digital and non-digital media and learn how this act of prototyping is a critical intervention into technology. No technical skills are required for this course, and we will use simple tools to make these interventions. We will discuss issues in composition and argumentation across media: how to construct contestable and substantive arguments, what constitutes evidence and analysis, and composition and grammar skills. We will place particular focus on the development of humanistic observation and argumentation, which will provide a foundation for university-level literary and cultural analysis. Although most assignments will be done individually, students will also do some group work in class with the object of collaboratively building skills. Students </w:t>
      </w:r>
      <w:r w:rsidR="00470820">
        <w:rPr>
          <w:rFonts w:ascii="Times New Roman" w:hAnsi="Times New Roman"/>
          <w:szCs w:val="24"/>
        </w:rPr>
        <w:t>may</w:t>
      </w:r>
      <w:r w:rsidRPr="0015052D">
        <w:rPr>
          <w:rFonts w:ascii="Times New Roman" w:hAnsi="Times New Roman"/>
          <w:szCs w:val="24"/>
        </w:rPr>
        <w:t xml:space="preserve"> be asked to share the results of this work with their </w:t>
      </w:r>
      <w:r w:rsidRPr="0015052D">
        <w:rPr>
          <w:rFonts w:ascii="Times New Roman" w:hAnsi="Times New Roman"/>
          <w:szCs w:val="24"/>
        </w:rPr>
        <w:lastRenderedPageBreak/>
        <w:t>classmates in informal presentations. In-class as well as take-home assignments are designed to build students’ understanding of analytical ways of thinking, writing, and building. The final examination will be written and will require students to make connections among concepts covered in lectures</w:t>
      </w:r>
      <w:r w:rsidR="00470820">
        <w:rPr>
          <w:rFonts w:ascii="Times New Roman" w:hAnsi="Times New Roman"/>
          <w:szCs w:val="24"/>
        </w:rPr>
        <w:t>.</w:t>
      </w:r>
    </w:p>
    <w:p w14:paraId="4B43BFDD" w14:textId="77777777" w:rsidR="007D0D3B" w:rsidRPr="0015052D" w:rsidRDefault="007D0D3B" w:rsidP="007D0D3B">
      <w:pPr>
        <w:pStyle w:val="WPNormal"/>
        <w:rPr>
          <w:rFonts w:ascii="Times New Roman" w:hAnsi="Times New Roman"/>
          <w:b/>
          <w:szCs w:val="24"/>
        </w:rPr>
      </w:pPr>
    </w:p>
    <w:p w14:paraId="0DA6DE34" w14:textId="69A3797C" w:rsidR="00981BDD" w:rsidRPr="0015052D" w:rsidRDefault="00981BDD" w:rsidP="00981BDD">
      <w:pPr>
        <w:pStyle w:val="WPNormal"/>
        <w:rPr>
          <w:rFonts w:ascii="Times New Roman" w:hAnsi="Times New Roman"/>
          <w:b/>
          <w:szCs w:val="24"/>
        </w:rPr>
      </w:pPr>
      <w:r w:rsidRPr="0015052D">
        <w:rPr>
          <w:rFonts w:ascii="Times New Roman" w:hAnsi="Times New Roman"/>
          <w:b/>
          <w:szCs w:val="24"/>
        </w:rPr>
        <w:t>Learning Outcomes</w:t>
      </w:r>
    </w:p>
    <w:p w14:paraId="3F788827" w14:textId="0E0C1A03" w:rsidR="007D0D3B" w:rsidRPr="0015052D" w:rsidRDefault="007D0D3B" w:rsidP="005F1089">
      <w:pPr>
        <w:pStyle w:val="WPNormal"/>
        <w:rPr>
          <w:rFonts w:ascii="Times New Roman" w:hAnsi="Times New Roman"/>
          <w:b/>
          <w:szCs w:val="24"/>
        </w:rPr>
      </w:pPr>
    </w:p>
    <w:p w14:paraId="014E9067" w14:textId="25966531" w:rsidR="007D0D3B" w:rsidRPr="0015052D" w:rsidRDefault="007D0D3B" w:rsidP="005F1089">
      <w:pPr>
        <w:pStyle w:val="WPNormal"/>
        <w:rPr>
          <w:rFonts w:ascii="Times New Roman" w:hAnsi="Times New Roman"/>
          <w:bCs/>
          <w:i/>
          <w:iCs/>
          <w:szCs w:val="24"/>
        </w:rPr>
      </w:pPr>
      <w:r w:rsidRPr="0015052D">
        <w:rPr>
          <w:rFonts w:ascii="Times New Roman" w:hAnsi="Times New Roman"/>
          <w:bCs/>
          <w:i/>
          <w:iCs/>
          <w:szCs w:val="24"/>
        </w:rPr>
        <w:t>Learning outcomes for the DIHU and ENGL sections of this course are identical.</w:t>
      </w:r>
    </w:p>
    <w:p w14:paraId="584FEF94" w14:textId="29E4B598" w:rsidR="00981BDD" w:rsidRPr="0015052D" w:rsidRDefault="00981BDD" w:rsidP="005F1089">
      <w:pPr>
        <w:pStyle w:val="WPNormal"/>
        <w:rPr>
          <w:rFonts w:ascii="Times New Roman" w:hAnsi="Times New Roman"/>
          <w:b/>
          <w:szCs w:val="24"/>
        </w:rPr>
      </w:pPr>
    </w:p>
    <w:p w14:paraId="686E74C4" w14:textId="77777777" w:rsidR="005F1089" w:rsidRDefault="00B95CD6" w:rsidP="005F1089">
      <w:pPr>
        <w:contextualSpacing/>
        <w:rPr>
          <w:rFonts w:ascii="Times New Roman" w:hAnsi="Times New Roman"/>
          <w:color w:val="000000"/>
          <w:szCs w:val="24"/>
          <w:lang w:eastAsia="en-CA"/>
        </w:rPr>
      </w:pPr>
      <w:r w:rsidRPr="0015052D">
        <w:rPr>
          <w:rFonts w:ascii="Times New Roman" w:hAnsi="Times New Roman"/>
          <w:color w:val="000000"/>
          <w:szCs w:val="24"/>
          <w:lang w:eastAsia="en-CA"/>
        </w:rPr>
        <w:t>Upon completion of this course, students will be able to:</w:t>
      </w:r>
    </w:p>
    <w:p w14:paraId="15B6B7E4" w14:textId="77777777" w:rsidR="005F1089" w:rsidRDefault="005F1089" w:rsidP="005F1089">
      <w:pPr>
        <w:pStyle w:val="ListParagraph"/>
        <w:numPr>
          <w:ilvl w:val="0"/>
          <w:numId w:val="19"/>
        </w:numPr>
        <w:ind w:left="357" w:firstLine="0"/>
        <w:contextualSpacing/>
        <w:jc w:val="left"/>
        <w:rPr>
          <w:rFonts w:ascii="Times New Roman" w:hAnsi="Times New Roman"/>
          <w:color w:val="000000"/>
          <w:lang w:eastAsia="en-CA"/>
        </w:rPr>
      </w:pPr>
      <w:r w:rsidRPr="005F1089">
        <w:rPr>
          <w:rFonts w:ascii="Times New Roman" w:hAnsi="Times New Roman"/>
          <w:color w:val="000000"/>
          <w:lang w:eastAsia="en-CA"/>
        </w:rPr>
        <w:t>Examine media objects and technology from a humanities perspective;</w:t>
      </w:r>
    </w:p>
    <w:p w14:paraId="21E99733" w14:textId="77777777" w:rsidR="005F1089" w:rsidRDefault="005F1089" w:rsidP="005F1089">
      <w:pPr>
        <w:pStyle w:val="ListParagraph"/>
        <w:numPr>
          <w:ilvl w:val="0"/>
          <w:numId w:val="19"/>
        </w:numPr>
        <w:ind w:left="357" w:firstLine="0"/>
        <w:contextualSpacing/>
        <w:jc w:val="left"/>
        <w:rPr>
          <w:rFonts w:ascii="Times New Roman" w:hAnsi="Times New Roman"/>
          <w:color w:val="000000"/>
          <w:lang w:eastAsia="en-CA"/>
        </w:rPr>
      </w:pPr>
      <w:r w:rsidRPr="005F1089">
        <w:rPr>
          <w:rFonts w:ascii="Times New Roman" w:hAnsi="Times New Roman"/>
          <w:color w:val="000000"/>
          <w:lang w:eastAsia="en-CA"/>
        </w:rPr>
        <w:t>Understand important aspects of the history of technology and media;</w:t>
      </w:r>
    </w:p>
    <w:p w14:paraId="48ACF033" w14:textId="77777777" w:rsidR="005F1089" w:rsidRDefault="005F1089" w:rsidP="005F1089">
      <w:pPr>
        <w:pStyle w:val="ListParagraph"/>
        <w:numPr>
          <w:ilvl w:val="0"/>
          <w:numId w:val="19"/>
        </w:numPr>
        <w:ind w:left="709" w:hanging="352"/>
        <w:contextualSpacing/>
        <w:jc w:val="left"/>
        <w:rPr>
          <w:rFonts w:ascii="Times New Roman" w:hAnsi="Times New Roman"/>
          <w:color w:val="000000"/>
          <w:lang w:eastAsia="en-CA"/>
        </w:rPr>
      </w:pPr>
      <w:r w:rsidRPr="005F1089">
        <w:rPr>
          <w:rFonts w:ascii="Times New Roman" w:hAnsi="Times New Roman"/>
          <w:color w:val="000000"/>
          <w:lang w:eastAsia="en-CA"/>
        </w:rPr>
        <w:t>Examine the rhetorical, structural, or semiotic strategies of different media forms to construct audience and usership;</w:t>
      </w:r>
    </w:p>
    <w:p w14:paraId="0813F43E" w14:textId="15A304E3" w:rsidR="00573215" w:rsidRPr="005F1089" w:rsidRDefault="005F1089" w:rsidP="005F1089">
      <w:pPr>
        <w:pStyle w:val="ListParagraph"/>
        <w:numPr>
          <w:ilvl w:val="0"/>
          <w:numId w:val="19"/>
        </w:numPr>
        <w:ind w:left="709" w:hanging="352"/>
        <w:contextualSpacing/>
        <w:jc w:val="left"/>
        <w:rPr>
          <w:rFonts w:ascii="Times New Roman" w:hAnsi="Times New Roman"/>
          <w:color w:val="000000"/>
          <w:lang w:eastAsia="en-CA"/>
        </w:rPr>
      </w:pPr>
      <w:r w:rsidRPr="005F1089">
        <w:rPr>
          <w:rFonts w:ascii="Times New Roman" w:hAnsi="Times New Roman"/>
          <w:color w:val="000000"/>
          <w:lang w:eastAsia="en-CA"/>
        </w:rPr>
        <w:t>Create simple media objects that make argumentative claims about social, political, or artistic domains.</w:t>
      </w:r>
    </w:p>
    <w:p w14:paraId="781D8336" w14:textId="32EE3D0A" w:rsidR="00B95CD6" w:rsidRPr="0015052D" w:rsidRDefault="00573215" w:rsidP="005F1089">
      <w:pPr>
        <w:contextualSpacing/>
        <w:rPr>
          <w:rFonts w:ascii="Times New Roman" w:hAnsi="Times New Roman"/>
          <w:color w:val="000000"/>
          <w:szCs w:val="24"/>
          <w:lang w:eastAsia="en-CA"/>
        </w:rPr>
      </w:pPr>
      <w:r>
        <w:rPr>
          <w:rFonts w:ascii="Times New Roman" w:hAnsi="Times New Roman"/>
          <w:color w:val="000000"/>
          <w:szCs w:val="24"/>
          <w:lang w:eastAsia="en-CA"/>
        </w:rPr>
        <w:t xml:space="preserve">Upon completion of any ENGL15X course, students will be able to meet these overarching learning outcomes: </w:t>
      </w:r>
    </w:p>
    <w:p w14:paraId="1F3FB2DE" w14:textId="3A012B4F" w:rsidR="00B95CD6" w:rsidRPr="0015052D" w:rsidRDefault="00B95CD6" w:rsidP="00B95CD6">
      <w:pPr>
        <w:contextualSpacing/>
        <w:rPr>
          <w:rFonts w:ascii="Times New Roman" w:hAnsi="Times New Roman"/>
          <w:b/>
          <w:color w:val="000000"/>
          <w:szCs w:val="24"/>
          <w:lang w:eastAsia="en-CA"/>
        </w:rPr>
      </w:pPr>
      <w:r w:rsidRPr="0015052D">
        <w:rPr>
          <w:rFonts w:ascii="Times New Roman" w:hAnsi="Times New Roman"/>
          <w:b/>
          <w:color w:val="000000"/>
          <w:szCs w:val="24"/>
          <w:lang w:eastAsia="en-CA"/>
        </w:rPr>
        <w:t>a. Examine literary texts from a critical perspective:</w:t>
      </w:r>
    </w:p>
    <w:p w14:paraId="4A3E896A" w14:textId="77777777" w:rsidR="00B95CD6" w:rsidRPr="0015052D" w:rsidRDefault="00B95CD6" w:rsidP="00B95CD6">
      <w:pPr>
        <w:contextualSpacing/>
        <w:rPr>
          <w:rFonts w:ascii="Times New Roman" w:hAnsi="Times New Roman"/>
          <w:color w:val="000000"/>
          <w:szCs w:val="24"/>
          <w:lang w:eastAsia="en-CA"/>
        </w:rPr>
      </w:pPr>
    </w:p>
    <w:p w14:paraId="021C5CE5" w14:textId="69DCC444" w:rsidR="00B95CD6" w:rsidRPr="0015052D" w:rsidRDefault="00B95CD6" w:rsidP="002D0BB5">
      <w:pPr>
        <w:pStyle w:val="ListParagraph"/>
        <w:numPr>
          <w:ilvl w:val="0"/>
          <w:numId w:val="8"/>
        </w:numPr>
        <w:contextualSpacing/>
        <w:jc w:val="left"/>
        <w:rPr>
          <w:rFonts w:ascii="Times New Roman" w:eastAsia="Times New Roman" w:hAnsi="Times New Roman"/>
          <w:color w:val="000000"/>
          <w:lang w:eastAsia="en-CA"/>
        </w:rPr>
      </w:pPr>
      <w:r w:rsidRPr="0015052D">
        <w:rPr>
          <w:rFonts w:ascii="Times New Roman" w:hAnsi="Times New Roman"/>
          <w:color w:val="000000"/>
          <w:lang w:eastAsia="en-CA"/>
        </w:rPr>
        <w:t>identify and discuss various fictional, poetic, and dramatic genres or literary genres in born-digital media (i.e. framed narrative, soliloquy, short story, novel, comedy, hypertext, narrative games, etc.);</w:t>
      </w:r>
    </w:p>
    <w:p w14:paraId="2E710FB9" w14:textId="556256E5" w:rsidR="00B95CD6" w:rsidRPr="0015052D" w:rsidRDefault="00B95CD6" w:rsidP="00B95CD6">
      <w:pPr>
        <w:pStyle w:val="ListParagraph"/>
        <w:numPr>
          <w:ilvl w:val="0"/>
          <w:numId w:val="8"/>
        </w:numPr>
        <w:contextualSpacing/>
        <w:jc w:val="left"/>
        <w:rPr>
          <w:rFonts w:ascii="Times New Roman" w:hAnsi="Times New Roman"/>
          <w:color w:val="000000"/>
          <w:lang w:eastAsia="en-CA"/>
        </w:rPr>
      </w:pPr>
      <w:proofErr w:type="spellStart"/>
      <w:r w:rsidRPr="0015052D">
        <w:rPr>
          <w:rFonts w:ascii="Times New Roman" w:hAnsi="Times New Roman"/>
          <w:color w:val="000000"/>
          <w:lang w:eastAsia="en-CA"/>
        </w:rPr>
        <w:t>analyze</w:t>
      </w:r>
      <w:proofErr w:type="spellEnd"/>
      <w:r w:rsidRPr="0015052D">
        <w:rPr>
          <w:rFonts w:ascii="Times New Roman" w:hAnsi="Times New Roman"/>
          <w:color w:val="000000"/>
          <w:lang w:eastAsia="en-CA"/>
        </w:rPr>
        <w:t xml:space="preserve"> literary devices, such as speaker, imagery, rhyme scheme, alliteration, metaphor, etc.; </w:t>
      </w:r>
    </w:p>
    <w:p w14:paraId="6842E875" w14:textId="38AC6223" w:rsidR="00B95CD6" w:rsidRPr="0015052D" w:rsidRDefault="00B95CD6" w:rsidP="00B95CD6">
      <w:pPr>
        <w:pStyle w:val="ListParagraph"/>
        <w:numPr>
          <w:ilvl w:val="0"/>
          <w:numId w:val="8"/>
        </w:numPr>
        <w:contextualSpacing/>
        <w:jc w:val="left"/>
        <w:rPr>
          <w:rFonts w:ascii="Times New Roman" w:eastAsia="Times New Roman" w:hAnsi="Times New Roman"/>
          <w:color w:val="000000"/>
          <w:lang w:eastAsia="en-CA"/>
        </w:rPr>
      </w:pPr>
      <w:r w:rsidRPr="0015052D">
        <w:rPr>
          <w:rFonts w:ascii="Times New Roman" w:hAnsi="Times New Roman"/>
          <w:color w:val="000000"/>
          <w:lang w:eastAsia="en-CA"/>
        </w:rPr>
        <w:t>examine authorial and rhetorical strategies in creating literary and cultural texts;</w:t>
      </w:r>
    </w:p>
    <w:p w14:paraId="1F224446" w14:textId="58CB1D05" w:rsidR="00B95CD6" w:rsidRPr="0015052D" w:rsidRDefault="00B95CD6" w:rsidP="00B95CD6">
      <w:pPr>
        <w:pStyle w:val="ListParagraph"/>
        <w:numPr>
          <w:ilvl w:val="0"/>
          <w:numId w:val="8"/>
        </w:numPr>
        <w:contextualSpacing/>
        <w:jc w:val="left"/>
        <w:rPr>
          <w:rFonts w:ascii="Times New Roman" w:eastAsia="Times New Roman" w:hAnsi="Times New Roman"/>
          <w:color w:val="000000"/>
          <w:lang w:eastAsia="en-CA"/>
        </w:rPr>
      </w:pPr>
      <w:r w:rsidRPr="0015052D">
        <w:rPr>
          <w:rFonts w:ascii="Times New Roman" w:hAnsi="Times New Roman"/>
          <w:color w:val="000000"/>
          <w:lang w:eastAsia="en-CA"/>
        </w:rPr>
        <w:t>when applicable, identify literary periods, general historical context, links to real-world issues, and theoretical frameworks as those relate to the text(s); and</w:t>
      </w:r>
    </w:p>
    <w:p w14:paraId="00A1F9BD" w14:textId="77777777" w:rsidR="00B95CD6" w:rsidRPr="0015052D" w:rsidRDefault="00B95CD6" w:rsidP="00B95CD6">
      <w:pPr>
        <w:pStyle w:val="ListParagraph"/>
        <w:numPr>
          <w:ilvl w:val="0"/>
          <w:numId w:val="8"/>
        </w:numPr>
        <w:contextualSpacing/>
        <w:jc w:val="left"/>
        <w:rPr>
          <w:rFonts w:ascii="Times New Roman" w:hAnsi="Times New Roman"/>
          <w:color w:val="000000"/>
          <w:lang w:eastAsia="en-CA"/>
        </w:rPr>
      </w:pPr>
      <w:proofErr w:type="spellStart"/>
      <w:r w:rsidRPr="0015052D">
        <w:rPr>
          <w:rFonts w:ascii="Times New Roman" w:hAnsi="Times New Roman"/>
          <w:color w:val="000000"/>
          <w:lang w:eastAsia="en-CA"/>
        </w:rPr>
        <w:t>analyze</w:t>
      </w:r>
      <w:proofErr w:type="spellEnd"/>
      <w:r w:rsidRPr="0015052D">
        <w:rPr>
          <w:rFonts w:ascii="Times New Roman" w:hAnsi="Times New Roman"/>
          <w:color w:val="000000"/>
          <w:lang w:eastAsia="en-CA"/>
        </w:rPr>
        <w:t xml:space="preserve"> relationships and patterns within and among texts </w:t>
      </w:r>
    </w:p>
    <w:p w14:paraId="744317F6" w14:textId="77777777" w:rsidR="00B95CD6" w:rsidRPr="0015052D" w:rsidRDefault="00B95CD6" w:rsidP="00B95CD6">
      <w:pPr>
        <w:spacing w:after="150"/>
        <w:contextualSpacing/>
        <w:rPr>
          <w:rFonts w:ascii="Times New Roman" w:hAnsi="Times New Roman"/>
          <w:b/>
          <w:color w:val="000000"/>
          <w:szCs w:val="24"/>
          <w:lang w:eastAsia="en-CA"/>
        </w:rPr>
      </w:pPr>
      <w:r w:rsidRPr="0015052D">
        <w:rPr>
          <w:rFonts w:ascii="Times New Roman" w:hAnsi="Times New Roman"/>
          <w:b/>
          <w:color w:val="000000"/>
          <w:szCs w:val="24"/>
          <w:lang w:eastAsia="en-CA"/>
        </w:rPr>
        <w:t>b. Learning Outcomes: Group Work and Oral Skills:</w:t>
      </w:r>
    </w:p>
    <w:p w14:paraId="2194C6A1" w14:textId="77777777" w:rsidR="00B95CD6" w:rsidRPr="0015052D" w:rsidRDefault="00B95CD6" w:rsidP="00B95CD6">
      <w:pPr>
        <w:spacing w:after="150"/>
        <w:contextualSpacing/>
        <w:rPr>
          <w:rFonts w:ascii="Times New Roman" w:hAnsi="Times New Roman"/>
          <w:color w:val="000000"/>
          <w:szCs w:val="24"/>
          <w:lang w:eastAsia="en-CA"/>
        </w:rPr>
      </w:pPr>
    </w:p>
    <w:p w14:paraId="6394C69C" w14:textId="77777777" w:rsidR="00B95CD6" w:rsidRPr="0015052D" w:rsidRDefault="00B95CD6" w:rsidP="00B95CD6">
      <w:pPr>
        <w:spacing w:after="150"/>
        <w:contextualSpacing/>
        <w:rPr>
          <w:rFonts w:ascii="Times New Roman" w:hAnsi="Times New Roman"/>
          <w:color w:val="000000"/>
          <w:szCs w:val="24"/>
          <w:lang w:eastAsia="en-CA"/>
        </w:rPr>
      </w:pPr>
      <w:r w:rsidRPr="0015052D">
        <w:rPr>
          <w:rFonts w:ascii="Times New Roman" w:hAnsi="Times New Roman"/>
          <w:color w:val="000000"/>
          <w:szCs w:val="24"/>
          <w:lang w:eastAsia="en-CA"/>
        </w:rPr>
        <w:t>Work effectively in groups:</w:t>
      </w:r>
    </w:p>
    <w:p w14:paraId="5D942A62" w14:textId="77777777" w:rsidR="00B95CD6" w:rsidRPr="0015052D" w:rsidRDefault="00B95CD6" w:rsidP="00B95CD6">
      <w:pPr>
        <w:pStyle w:val="ListParagraph"/>
        <w:numPr>
          <w:ilvl w:val="0"/>
          <w:numId w:val="5"/>
        </w:numPr>
        <w:spacing w:after="0"/>
        <w:ind w:left="1080"/>
        <w:contextualSpacing/>
        <w:jc w:val="left"/>
        <w:rPr>
          <w:rFonts w:ascii="Times New Roman" w:eastAsia="Times New Roman" w:hAnsi="Times New Roman"/>
          <w:color w:val="000000"/>
          <w:lang w:eastAsia="en-CA"/>
        </w:rPr>
      </w:pPr>
      <w:r w:rsidRPr="0015052D">
        <w:rPr>
          <w:rFonts w:ascii="Times New Roman" w:eastAsia="Times New Roman" w:hAnsi="Times New Roman"/>
          <w:color w:val="000000"/>
          <w:lang w:eastAsia="en-CA"/>
        </w:rPr>
        <w:t>identify and verbalize key ideas from readings in small group discussion settings</w:t>
      </w:r>
    </w:p>
    <w:p w14:paraId="182AD808" w14:textId="77777777" w:rsidR="00B95CD6" w:rsidRPr="0015052D" w:rsidRDefault="00B95CD6" w:rsidP="00B95CD6">
      <w:pPr>
        <w:pStyle w:val="ListParagraph"/>
        <w:numPr>
          <w:ilvl w:val="0"/>
          <w:numId w:val="5"/>
        </w:numPr>
        <w:spacing w:after="0"/>
        <w:ind w:left="1080"/>
        <w:contextualSpacing/>
        <w:jc w:val="left"/>
        <w:rPr>
          <w:rFonts w:ascii="Times New Roman" w:eastAsia="Times New Roman" w:hAnsi="Times New Roman"/>
          <w:color w:val="000000"/>
          <w:lang w:eastAsia="en-CA"/>
        </w:rPr>
      </w:pPr>
      <w:r w:rsidRPr="0015052D">
        <w:rPr>
          <w:rFonts w:ascii="Times New Roman" w:eastAsia="Times New Roman" w:hAnsi="Times New Roman"/>
          <w:color w:val="000000"/>
          <w:lang w:eastAsia="en-CA"/>
        </w:rPr>
        <w:t xml:space="preserve">synthesize multiple viewpoints </w:t>
      </w:r>
    </w:p>
    <w:p w14:paraId="3EAE69FF" w14:textId="77777777" w:rsidR="00B95CD6" w:rsidRPr="0015052D" w:rsidRDefault="00B95CD6" w:rsidP="00B95CD6">
      <w:pPr>
        <w:pStyle w:val="ListParagraph"/>
        <w:numPr>
          <w:ilvl w:val="0"/>
          <w:numId w:val="5"/>
        </w:numPr>
        <w:spacing w:after="0"/>
        <w:ind w:left="1080"/>
        <w:contextualSpacing/>
        <w:jc w:val="left"/>
        <w:rPr>
          <w:rFonts w:ascii="Times New Roman" w:eastAsia="Times New Roman" w:hAnsi="Times New Roman"/>
          <w:color w:val="000000"/>
          <w:lang w:eastAsia="en-CA"/>
        </w:rPr>
      </w:pPr>
      <w:r w:rsidRPr="0015052D">
        <w:rPr>
          <w:rFonts w:ascii="Times New Roman" w:eastAsia="Times New Roman" w:hAnsi="Times New Roman"/>
          <w:color w:val="000000"/>
          <w:lang w:eastAsia="en-CA"/>
        </w:rPr>
        <w:t>present group conclusions to class</w:t>
      </w:r>
    </w:p>
    <w:p w14:paraId="4425333A" w14:textId="77777777" w:rsidR="00B95CD6" w:rsidRPr="0015052D" w:rsidRDefault="00B95CD6" w:rsidP="00B95CD6">
      <w:pPr>
        <w:contextualSpacing/>
        <w:rPr>
          <w:rFonts w:ascii="Times New Roman" w:hAnsi="Times New Roman"/>
          <w:color w:val="000000"/>
          <w:szCs w:val="24"/>
          <w:lang w:eastAsia="en-CA"/>
        </w:rPr>
      </w:pPr>
    </w:p>
    <w:p w14:paraId="2B4C32F2" w14:textId="77777777" w:rsidR="00B95CD6" w:rsidRPr="0015052D" w:rsidRDefault="00B95CD6" w:rsidP="00B95CD6">
      <w:pPr>
        <w:contextualSpacing/>
        <w:rPr>
          <w:rFonts w:ascii="Times New Roman" w:hAnsi="Times New Roman"/>
          <w:b/>
          <w:color w:val="000000"/>
          <w:szCs w:val="24"/>
          <w:lang w:eastAsia="en-CA"/>
        </w:rPr>
      </w:pPr>
      <w:r w:rsidRPr="0015052D">
        <w:rPr>
          <w:rFonts w:ascii="Times New Roman" w:hAnsi="Times New Roman"/>
          <w:b/>
          <w:color w:val="000000"/>
          <w:szCs w:val="24"/>
          <w:lang w:eastAsia="en-CA"/>
        </w:rPr>
        <w:t>c. Learning Outcomes: Writing and Research</w:t>
      </w:r>
    </w:p>
    <w:p w14:paraId="1E0437C2" w14:textId="77777777" w:rsidR="00B95CD6" w:rsidRPr="0015052D" w:rsidRDefault="00B95CD6" w:rsidP="005F1089">
      <w:pPr>
        <w:contextualSpacing/>
        <w:rPr>
          <w:rFonts w:ascii="Times New Roman" w:hAnsi="Times New Roman"/>
          <w:color w:val="000000"/>
          <w:szCs w:val="24"/>
          <w:lang w:eastAsia="en-CA"/>
        </w:rPr>
      </w:pPr>
    </w:p>
    <w:p w14:paraId="22DBDC87" w14:textId="77777777" w:rsidR="00B95CD6" w:rsidRPr="0015052D" w:rsidRDefault="00B95CD6" w:rsidP="00B95CD6">
      <w:pPr>
        <w:pStyle w:val="ListParagraph"/>
        <w:numPr>
          <w:ilvl w:val="0"/>
          <w:numId w:val="4"/>
        </w:numPr>
        <w:spacing w:after="0"/>
        <w:contextualSpacing/>
        <w:jc w:val="left"/>
        <w:rPr>
          <w:rFonts w:ascii="Times New Roman" w:hAnsi="Times New Roman"/>
          <w:b/>
          <w:bCs/>
          <w:lang w:val="en-US"/>
        </w:rPr>
      </w:pPr>
      <w:r w:rsidRPr="0015052D">
        <w:rPr>
          <w:rFonts w:ascii="Times New Roman" w:hAnsi="Times New Roman"/>
          <w:lang w:val="en-US"/>
        </w:rPr>
        <w:t>employ university-level prose, including appropriate critical terminology.</w:t>
      </w:r>
    </w:p>
    <w:p w14:paraId="67A7F2B8" w14:textId="77777777" w:rsidR="00B95CD6" w:rsidRPr="0015052D" w:rsidRDefault="00B95CD6" w:rsidP="00B95CD6">
      <w:pPr>
        <w:pStyle w:val="ListParagraph"/>
        <w:numPr>
          <w:ilvl w:val="0"/>
          <w:numId w:val="4"/>
        </w:numPr>
        <w:spacing w:after="0"/>
        <w:contextualSpacing/>
        <w:jc w:val="left"/>
        <w:rPr>
          <w:rFonts w:ascii="Times New Roman" w:hAnsi="Times New Roman"/>
          <w:b/>
          <w:bCs/>
          <w:lang w:val="en-US"/>
        </w:rPr>
      </w:pPr>
      <w:r w:rsidRPr="0015052D">
        <w:rPr>
          <w:rFonts w:ascii="Times New Roman" w:hAnsi="Times New Roman"/>
          <w:lang w:val="en-US"/>
        </w:rPr>
        <w:t>develop an argument with a thesis or controlling idea, using accurate, relevant, and sufficient supporting material for a scholarly audience and purpose.</w:t>
      </w:r>
    </w:p>
    <w:p w14:paraId="31176838" w14:textId="77777777" w:rsidR="00B95CD6" w:rsidRPr="0015052D" w:rsidRDefault="00B95CD6" w:rsidP="00B95CD6">
      <w:pPr>
        <w:pStyle w:val="ListParagraph"/>
        <w:numPr>
          <w:ilvl w:val="0"/>
          <w:numId w:val="4"/>
        </w:numPr>
        <w:spacing w:after="0"/>
        <w:contextualSpacing/>
        <w:jc w:val="both"/>
        <w:rPr>
          <w:rFonts w:ascii="Times New Roman" w:eastAsia="Times New Roman" w:hAnsi="Times New Roman"/>
          <w:color w:val="000000"/>
          <w:lang w:eastAsia="en-CA"/>
        </w:rPr>
      </w:pPr>
      <w:r w:rsidRPr="0015052D">
        <w:rPr>
          <w:rFonts w:ascii="Times New Roman" w:eastAsia="Times New Roman" w:hAnsi="Times New Roman"/>
          <w:color w:val="000000"/>
          <w:lang w:eastAsia="en-CA"/>
        </w:rPr>
        <w:lastRenderedPageBreak/>
        <w:t>demonstrate research abilities through proficient use of library resources (i.e. completing interlibrary loan requests, use of the UBC online catalogue and scholarly databases).</w:t>
      </w:r>
    </w:p>
    <w:p w14:paraId="6A05EAFB" w14:textId="77777777" w:rsidR="00B95CD6" w:rsidRPr="0015052D" w:rsidRDefault="00B95CD6" w:rsidP="00B95CD6">
      <w:pPr>
        <w:pStyle w:val="ListParagraph"/>
        <w:numPr>
          <w:ilvl w:val="0"/>
          <w:numId w:val="4"/>
        </w:numPr>
        <w:spacing w:after="0"/>
        <w:contextualSpacing/>
        <w:jc w:val="left"/>
        <w:rPr>
          <w:rFonts w:ascii="Times New Roman" w:hAnsi="Times New Roman"/>
          <w:b/>
          <w:bCs/>
          <w:lang w:val="en-US"/>
        </w:rPr>
      </w:pPr>
      <w:r w:rsidRPr="0015052D">
        <w:rPr>
          <w:rFonts w:ascii="Times New Roman" w:hAnsi="Times New Roman"/>
          <w:lang w:val="en-US"/>
        </w:rPr>
        <w:t>integrate secondary material, including quotations, paraphrases, and summary, purposefully and effectively, providing authority and context.</w:t>
      </w:r>
    </w:p>
    <w:p w14:paraId="001499B2" w14:textId="77777777" w:rsidR="00B95CD6" w:rsidRPr="0015052D" w:rsidRDefault="00B95CD6" w:rsidP="00B95CD6">
      <w:pPr>
        <w:pStyle w:val="ListParagraph"/>
        <w:numPr>
          <w:ilvl w:val="0"/>
          <w:numId w:val="4"/>
        </w:numPr>
        <w:spacing w:after="0"/>
        <w:contextualSpacing/>
        <w:jc w:val="left"/>
        <w:rPr>
          <w:rFonts w:ascii="Times New Roman" w:hAnsi="Times New Roman"/>
          <w:color w:val="000000"/>
          <w:lang w:eastAsia="en-CA"/>
        </w:rPr>
      </w:pPr>
      <w:r w:rsidRPr="0015052D">
        <w:rPr>
          <w:rFonts w:ascii="Times New Roman" w:hAnsi="Times New Roman"/>
          <w:color w:val="000000"/>
          <w:lang w:eastAsia="en-CA"/>
        </w:rPr>
        <w:t xml:space="preserve">document sources fully and ethically (i.e., in adherence to the university’s policy on academic integrity) according to the current MLA style guide (and, when deemed applicable by instructors, the current APA documentation system), informed by Indigenous Style (e.g., as per Gregory Younging’s </w:t>
      </w:r>
      <w:r w:rsidRPr="0015052D">
        <w:rPr>
          <w:rFonts w:ascii="Times New Roman" w:hAnsi="Times New Roman"/>
          <w:i/>
          <w:color w:val="000000"/>
          <w:lang w:eastAsia="en-CA"/>
        </w:rPr>
        <w:t>Elements of Indigenous style: a guide for writing by and about Indigenous Peoples</w:t>
      </w:r>
      <w:r w:rsidRPr="0015052D">
        <w:rPr>
          <w:rFonts w:ascii="Times New Roman" w:hAnsi="Times New Roman"/>
          <w:color w:val="000000"/>
          <w:lang w:eastAsia="en-CA"/>
        </w:rPr>
        <w:t xml:space="preserve"> or a similar guide); and</w:t>
      </w:r>
    </w:p>
    <w:p w14:paraId="3158F477" w14:textId="77777777" w:rsidR="00B95CD6" w:rsidRPr="0015052D" w:rsidRDefault="00B95CD6" w:rsidP="00B95CD6">
      <w:pPr>
        <w:pStyle w:val="ListParagraph"/>
        <w:numPr>
          <w:ilvl w:val="0"/>
          <w:numId w:val="4"/>
        </w:numPr>
        <w:spacing w:after="0"/>
        <w:contextualSpacing/>
        <w:jc w:val="left"/>
        <w:rPr>
          <w:rFonts w:ascii="Times New Roman" w:hAnsi="Times New Roman"/>
          <w:b/>
          <w:bCs/>
          <w:lang w:val="en-US"/>
        </w:rPr>
      </w:pPr>
      <w:r w:rsidRPr="0015052D">
        <w:rPr>
          <w:rFonts w:ascii="Times New Roman" w:hAnsi="Times New Roman"/>
          <w:lang w:val="en-US"/>
        </w:rPr>
        <w:t>employ a university-level writing process, including revision and editing.</w:t>
      </w:r>
    </w:p>
    <w:p w14:paraId="64A5DDAA" w14:textId="4C384E86" w:rsidR="00B95CD6" w:rsidRPr="0015052D" w:rsidRDefault="00B95CD6" w:rsidP="00E33259">
      <w:pPr>
        <w:pStyle w:val="WPNormal"/>
        <w:rPr>
          <w:rFonts w:ascii="Times New Roman" w:hAnsi="Times New Roman"/>
          <w:b/>
          <w:szCs w:val="24"/>
        </w:rPr>
      </w:pPr>
    </w:p>
    <w:p w14:paraId="4588F014" w14:textId="7DCDB970" w:rsidR="00E33259" w:rsidRPr="0015052D" w:rsidRDefault="00082BD7" w:rsidP="00E33259">
      <w:pPr>
        <w:pStyle w:val="WPNormal"/>
        <w:rPr>
          <w:rFonts w:ascii="Times New Roman" w:hAnsi="Times New Roman"/>
          <w:b/>
          <w:szCs w:val="24"/>
        </w:rPr>
      </w:pPr>
      <w:r w:rsidRPr="0015052D">
        <w:rPr>
          <w:rFonts w:ascii="Times New Roman" w:hAnsi="Times New Roman"/>
          <w:b/>
          <w:szCs w:val="24"/>
        </w:rPr>
        <w:t>Additional Course Requirements</w:t>
      </w:r>
    </w:p>
    <w:p w14:paraId="316EFE9E" w14:textId="7B3E4D5C" w:rsidR="00E33259" w:rsidRDefault="00470820" w:rsidP="00082BD7">
      <w:pPr>
        <w:pStyle w:val="WPNormal"/>
        <w:rPr>
          <w:rFonts w:ascii="Times New Roman" w:hAnsi="Times New Roman"/>
          <w:szCs w:val="24"/>
        </w:rPr>
      </w:pPr>
      <w:r>
        <w:rPr>
          <w:rFonts w:ascii="Times New Roman" w:hAnsi="Times New Roman"/>
          <w:szCs w:val="24"/>
        </w:rPr>
        <w:t xml:space="preserve">Your personal technology should be in good working order, in line with the general UBC policy for technology to join classes. </w:t>
      </w:r>
    </w:p>
    <w:p w14:paraId="202AAC4C" w14:textId="2020AC6A" w:rsidR="00470820" w:rsidRDefault="00470820" w:rsidP="00082BD7">
      <w:pPr>
        <w:pStyle w:val="WPNormal"/>
        <w:rPr>
          <w:rFonts w:ascii="Times New Roman" w:hAnsi="Times New Roman"/>
          <w:szCs w:val="24"/>
        </w:rPr>
      </w:pPr>
    </w:p>
    <w:p w14:paraId="208318F4" w14:textId="7E55F8C8" w:rsidR="00470820" w:rsidRPr="0015052D" w:rsidRDefault="00470820" w:rsidP="00082BD7">
      <w:pPr>
        <w:pStyle w:val="WPNormal"/>
        <w:rPr>
          <w:rFonts w:ascii="Times New Roman" w:hAnsi="Times New Roman"/>
          <w:szCs w:val="24"/>
        </w:rPr>
      </w:pPr>
      <w:r>
        <w:rPr>
          <w:rFonts w:ascii="Times New Roman" w:hAnsi="Times New Roman"/>
          <w:szCs w:val="24"/>
        </w:rPr>
        <w:t xml:space="preserve">While I often dislike the use of cell phones in class, I understand that many students access readings and other course materials on them. I ask that you please reserve your cell phone use for class-related activities, and if you are using a cell phone, I may draw on you to look things up or otherwise contribute to class. Many of the readings for this course will not be accessible through a cell phone, so you should be prepared to use a laptop during class.  </w:t>
      </w:r>
    </w:p>
    <w:p w14:paraId="0A2AB497" w14:textId="77777777" w:rsidR="00E33259" w:rsidRPr="0015052D" w:rsidRDefault="00E33259" w:rsidP="00E33259">
      <w:pPr>
        <w:pStyle w:val="WPNormal"/>
        <w:rPr>
          <w:rFonts w:ascii="Times New Roman" w:hAnsi="Times New Roman"/>
          <w:szCs w:val="24"/>
        </w:rPr>
      </w:pPr>
    </w:p>
    <w:p w14:paraId="2D8366BA" w14:textId="434145D8" w:rsidR="00E33259" w:rsidRPr="0015052D" w:rsidRDefault="00E33259" w:rsidP="00E33259">
      <w:pPr>
        <w:pStyle w:val="WPNormal"/>
        <w:rPr>
          <w:rFonts w:ascii="Times New Roman" w:hAnsi="Times New Roman"/>
          <w:b/>
          <w:szCs w:val="24"/>
        </w:rPr>
      </w:pPr>
      <w:r w:rsidRPr="0015052D">
        <w:rPr>
          <w:rFonts w:ascii="Times New Roman" w:hAnsi="Times New Roman"/>
          <w:b/>
          <w:szCs w:val="24"/>
        </w:rPr>
        <w:t xml:space="preserve">Evaluation Criteria and Grading </w:t>
      </w:r>
    </w:p>
    <w:p w14:paraId="0DA4D544" w14:textId="77777777" w:rsidR="007D0D3B" w:rsidRPr="0015052D" w:rsidRDefault="007D0D3B" w:rsidP="007D0D3B">
      <w:pPr>
        <w:pStyle w:val="WPNormal"/>
        <w:rPr>
          <w:rFonts w:ascii="Times New Roman" w:hAnsi="Times New Roman"/>
          <w:szCs w:val="24"/>
        </w:rPr>
      </w:pPr>
      <w:r w:rsidRPr="0015052D">
        <w:rPr>
          <w:rFonts w:ascii="Times New Roman" w:hAnsi="Times New Roman"/>
          <w:szCs w:val="24"/>
        </w:rPr>
        <w:t xml:space="preserve">This course is graded on a numerical basis in line with the UBCO grade scale, which you can find here: </w:t>
      </w:r>
      <w:hyperlink r:id="rId7" w:history="1">
        <w:r w:rsidRPr="0015052D">
          <w:rPr>
            <w:rStyle w:val="Hyperlink"/>
            <w:rFonts w:ascii="Times New Roman" w:hAnsi="Times New Roman"/>
            <w:szCs w:val="24"/>
          </w:rPr>
          <w:t>http://www.calendar.ubc.ca/okanagan/index.cfm?tree=3,41,90,1014</w:t>
        </w:r>
      </w:hyperlink>
      <w:r w:rsidRPr="0015052D">
        <w:rPr>
          <w:rFonts w:ascii="Times New Roman" w:hAnsi="Times New Roman"/>
          <w:szCs w:val="24"/>
        </w:rPr>
        <w:t xml:space="preserve">. While 50% is necessary to pass this course, you should be familiar with the minimum grade requirements of your own degree programs. Rubrics will be provided for individual assignments. </w:t>
      </w:r>
    </w:p>
    <w:p w14:paraId="29DD7CDF" w14:textId="24265351" w:rsidR="007D0D3B" w:rsidRPr="0015052D" w:rsidRDefault="007D0D3B" w:rsidP="00E33259">
      <w:pPr>
        <w:pStyle w:val="WPNormal"/>
        <w:rPr>
          <w:rFonts w:ascii="Times New Roman" w:hAnsi="Times New Roman"/>
          <w:szCs w:val="24"/>
        </w:rPr>
      </w:pPr>
    </w:p>
    <w:p w14:paraId="6D57131B" w14:textId="31A08759" w:rsidR="007D0D3B" w:rsidRPr="0015052D" w:rsidRDefault="007D0D3B" w:rsidP="007D0D3B">
      <w:pPr>
        <w:rPr>
          <w:rFonts w:ascii="Times New Roman" w:hAnsi="Times New Roman"/>
          <w:szCs w:val="24"/>
        </w:rPr>
      </w:pPr>
      <w:r w:rsidRPr="0015052D">
        <w:rPr>
          <w:rFonts w:ascii="Times New Roman" w:hAnsi="Times New Roman"/>
          <w:szCs w:val="24"/>
        </w:rPr>
        <w:t xml:space="preserve">In order to make deadlines easy to keep track of, unless otherwise indicated the due dates for assignments will simply by 21.00PST on Friday of the due date week. There are some exceptions to this: the Final Exam, and some Participation Grades will all have distinct due dates. </w:t>
      </w:r>
    </w:p>
    <w:p w14:paraId="09D0A3BE" w14:textId="77777777" w:rsidR="007D0D3B" w:rsidRPr="0015052D" w:rsidRDefault="007D0D3B" w:rsidP="00E33259">
      <w:pPr>
        <w:pStyle w:val="WPNormal"/>
        <w:rPr>
          <w:rFonts w:ascii="Times New Roman" w:hAnsi="Times New Roman"/>
          <w:szCs w:val="24"/>
        </w:rPr>
      </w:pPr>
    </w:p>
    <w:p w14:paraId="40CB3413" w14:textId="7535E8D2" w:rsidR="007D0D3B" w:rsidRPr="0015052D" w:rsidRDefault="007D0D3B" w:rsidP="007D0D3B">
      <w:pPr>
        <w:rPr>
          <w:rFonts w:ascii="Times New Roman" w:hAnsi="Times New Roman"/>
          <w:szCs w:val="24"/>
        </w:rPr>
      </w:pPr>
      <w:r w:rsidRPr="0015052D">
        <w:rPr>
          <w:rFonts w:ascii="Times New Roman" w:hAnsi="Times New Roman"/>
          <w:szCs w:val="24"/>
        </w:rPr>
        <w:t xml:space="preserve">0% </w:t>
      </w:r>
      <w:r w:rsidRPr="0015052D">
        <w:rPr>
          <w:rFonts w:ascii="Times New Roman" w:hAnsi="Times New Roman"/>
          <w:szCs w:val="24"/>
        </w:rPr>
        <w:tab/>
        <w:t>Writing Diagnostic (mandatory, no grade)</w:t>
      </w:r>
    </w:p>
    <w:p w14:paraId="4BBD527A" w14:textId="0B7FCC3F" w:rsidR="007D0D3B" w:rsidRPr="0015052D" w:rsidRDefault="007D0D3B" w:rsidP="007D0D3B">
      <w:pPr>
        <w:rPr>
          <w:rFonts w:ascii="Times New Roman" w:hAnsi="Times New Roman"/>
          <w:szCs w:val="24"/>
        </w:rPr>
      </w:pPr>
      <w:r w:rsidRPr="0015052D">
        <w:rPr>
          <w:rFonts w:ascii="Times New Roman" w:hAnsi="Times New Roman"/>
          <w:szCs w:val="24"/>
        </w:rPr>
        <w:t>10%</w:t>
      </w:r>
      <w:r w:rsidRPr="0015052D">
        <w:rPr>
          <w:rFonts w:ascii="Times New Roman" w:hAnsi="Times New Roman"/>
          <w:szCs w:val="24"/>
        </w:rPr>
        <w:tab/>
        <w:t>Syllabus Quiz</w:t>
      </w:r>
    </w:p>
    <w:p w14:paraId="3911DF0C" w14:textId="4BC9A2F4" w:rsidR="007D0D3B" w:rsidRPr="0015052D" w:rsidRDefault="007D0D3B" w:rsidP="007D0D3B">
      <w:pPr>
        <w:rPr>
          <w:rFonts w:ascii="Times New Roman" w:hAnsi="Times New Roman"/>
          <w:szCs w:val="24"/>
        </w:rPr>
      </w:pPr>
      <w:r w:rsidRPr="0015052D">
        <w:rPr>
          <w:rFonts w:ascii="Times New Roman" w:hAnsi="Times New Roman"/>
          <w:szCs w:val="24"/>
        </w:rPr>
        <w:t>10%</w:t>
      </w:r>
      <w:r w:rsidRPr="0015052D">
        <w:rPr>
          <w:rFonts w:ascii="Times New Roman" w:hAnsi="Times New Roman"/>
          <w:szCs w:val="24"/>
        </w:rPr>
        <w:tab/>
        <w:t>Participation Grades + Quizzes</w:t>
      </w:r>
    </w:p>
    <w:p w14:paraId="7DA6A932" w14:textId="476D5AE8" w:rsidR="007D0D3B" w:rsidRPr="0015052D" w:rsidRDefault="007D0D3B" w:rsidP="007D0D3B">
      <w:pPr>
        <w:rPr>
          <w:rFonts w:ascii="Times New Roman" w:hAnsi="Times New Roman"/>
          <w:szCs w:val="24"/>
        </w:rPr>
      </w:pPr>
      <w:r w:rsidRPr="0015052D">
        <w:rPr>
          <w:rFonts w:ascii="Times New Roman" w:hAnsi="Times New Roman"/>
          <w:szCs w:val="24"/>
        </w:rPr>
        <w:t>20%</w:t>
      </w:r>
      <w:r w:rsidRPr="0015052D">
        <w:rPr>
          <w:rFonts w:ascii="Times New Roman" w:hAnsi="Times New Roman"/>
          <w:szCs w:val="24"/>
        </w:rPr>
        <w:tab/>
        <w:t>Analytic Writing Assignment (600-800 words)</w:t>
      </w:r>
    </w:p>
    <w:p w14:paraId="7DB5DB32" w14:textId="1326797C" w:rsidR="007D0D3B" w:rsidRPr="0015052D" w:rsidRDefault="007D0D3B" w:rsidP="007D0D3B">
      <w:pPr>
        <w:rPr>
          <w:rFonts w:ascii="Times New Roman" w:hAnsi="Times New Roman"/>
          <w:szCs w:val="24"/>
        </w:rPr>
      </w:pPr>
      <w:r w:rsidRPr="0015052D">
        <w:rPr>
          <w:rFonts w:ascii="Times New Roman" w:hAnsi="Times New Roman"/>
          <w:szCs w:val="24"/>
        </w:rPr>
        <w:t>20%</w:t>
      </w:r>
      <w:r w:rsidRPr="0015052D">
        <w:rPr>
          <w:rFonts w:ascii="Times New Roman" w:hAnsi="Times New Roman"/>
          <w:szCs w:val="24"/>
        </w:rPr>
        <w:tab/>
        <w:t>Essay (1000 words)</w:t>
      </w:r>
    </w:p>
    <w:p w14:paraId="460F3E1F" w14:textId="466C8225" w:rsidR="007D0D3B" w:rsidRPr="0015052D" w:rsidRDefault="007D0D3B" w:rsidP="007D0D3B">
      <w:pPr>
        <w:rPr>
          <w:rFonts w:ascii="Times New Roman" w:hAnsi="Times New Roman"/>
          <w:szCs w:val="24"/>
        </w:rPr>
      </w:pPr>
      <w:r w:rsidRPr="0015052D">
        <w:rPr>
          <w:rFonts w:ascii="Times New Roman" w:hAnsi="Times New Roman"/>
          <w:szCs w:val="24"/>
        </w:rPr>
        <w:t>20%</w:t>
      </w:r>
      <w:r w:rsidRPr="0015052D">
        <w:rPr>
          <w:rFonts w:ascii="Times New Roman" w:hAnsi="Times New Roman"/>
          <w:szCs w:val="24"/>
        </w:rPr>
        <w:tab/>
        <w:t xml:space="preserve">Wikipedia Final Project </w:t>
      </w:r>
    </w:p>
    <w:p w14:paraId="1FAD6100" w14:textId="28D1BDFA" w:rsidR="007D0D3B" w:rsidRPr="0015052D" w:rsidRDefault="007D0D3B" w:rsidP="007D0D3B">
      <w:pPr>
        <w:rPr>
          <w:rFonts w:ascii="Times New Roman" w:hAnsi="Times New Roman"/>
          <w:szCs w:val="24"/>
        </w:rPr>
      </w:pPr>
      <w:r w:rsidRPr="0015052D">
        <w:rPr>
          <w:rFonts w:ascii="Times New Roman" w:hAnsi="Times New Roman"/>
          <w:szCs w:val="24"/>
        </w:rPr>
        <w:t>20%</w:t>
      </w:r>
      <w:r w:rsidRPr="0015052D">
        <w:rPr>
          <w:rFonts w:ascii="Times New Roman" w:hAnsi="Times New Roman"/>
          <w:szCs w:val="24"/>
        </w:rPr>
        <w:tab/>
        <w:t>Final Exam (1200 words)</w:t>
      </w:r>
    </w:p>
    <w:p w14:paraId="5CBD74C9" w14:textId="77777777" w:rsidR="007D0D3B" w:rsidRPr="0015052D" w:rsidRDefault="007D0D3B" w:rsidP="007D0D3B">
      <w:pPr>
        <w:spacing w:before="40"/>
        <w:rPr>
          <w:rFonts w:ascii="Times New Roman" w:hAnsi="Times New Roman"/>
          <w:i/>
          <w:szCs w:val="24"/>
        </w:rPr>
      </w:pPr>
    </w:p>
    <w:p w14:paraId="56FDC7FF" w14:textId="31992F6F" w:rsidR="007D0D3B" w:rsidRPr="0015052D" w:rsidRDefault="007D0D3B" w:rsidP="007D0D3B">
      <w:pPr>
        <w:spacing w:before="40"/>
        <w:rPr>
          <w:rFonts w:ascii="Times New Roman" w:hAnsi="Times New Roman"/>
          <w:i/>
          <w:szCs w:val="24"/>
        </w:rPr>
      </w:pPr>
      <w:r w:rsidRPr="0015052D">
        <w:rPr>
          <w:rFonts w:ascii="Times New Roman" w:hAnsi="Times New Roman"/>
          <w:i/>
          <w:szCs w:val="24"/>
        </w:rPr>
        <w:t xml:space="preserve">Writing Diagnostic –Submit on Canvas, Week 1           </w:t>
      </w:r>
      <w:r w:rsidRPr="0015052D">
        <w:rPr>
          <w:rFonts w:ascii="Times New Roman" w:hAnsi="Times New Roman"/>
          <w:i/>
          <w:szCs w:val="24"/>
        </w:rPr>
        <w:tab/>
        <w:t xml:space="preserve">                                                                                </w:t>
      </w:r>
    </w:p>
    <w:p w14:paraId="7BE39675" w14:textId="1B55A368" w:rsidR="007D0D3B" w:rsidRPr="0015052D" w:rsidRDefault="007D0D3B" w:rsidP="007D0D3B">
      <w:pPr>
        <w:rPr>
          <w:rFonts w:ascii="Times New Roman" w:hAnsi="Times New Roman"/>
          <w:szCs w:val="24"/>
        </w:rPr>
      </w:pPr>
      <w:r w:rsidRPr="0015052D">
        <w:rPr>
          <w:rFonts w:ascii="Times New Roman" w:hAnsi="Times New Roman"/>
          <w:szCs w:val="24"/>
        </w:rPr>
        <w:t xml:space="preserve">The Writing Diagnostic is a short, written assignment that all 100-level classes take to ensure that you are enrolled in an appropriate first-year class for your writing level. You will find prompts for this assignment on Canvas, and it is designed to take only 40 minutes—so please restrict your work on this assignment to 40 minutes only. As I’m trying to gauge your level of </w:t>
      </w:r>
      <w:r w:rsidRPr="0015052D">
        <w:rPr>
          <w:rFonts w:ascii="Times New Roman" w:hAnsi="Times New Roman"/>
          <w:szCs w:val="24"/>
        </w:rPr>
        <w:lastRenderedPageBreak/>
        <w:t xml:space="preserve">written expression, it will be of no benefit to you to spend longer than the recommended time on this assignment. I will provide </w:t>
      </w:r>
      <w:r w:rsidRPr="0015052D">
        <w:rPr>
          <w:rFonts w:ascii="Times New Roman" w:hAnsi="Times New Roman"/>
          <w:i/>
          <w:iCs/>
          <w:szCs w:val="24"/>
        </w:rPr>
        <w:t>some</w:t>
      </w:r>
      <w:r w:rsidRPr="0015052D">
        <w:rPr>
          <w:rFonts w:ascii="Times New Roman" w:hAnsi="Times New Roman"/>
          <w:szCs w:val="24"/>
        </w:rPr>
        <w:t xml:space="preserve"> feedback for this assignment, but it will not be assigned a grade. If the written level is not sufficient for this class, I will make recommendations to the first-year English coordinator of students who should consider enrolling in a different class. </w:t>
      </w:r>
    </w:p>
    <w:p w14:paraId="177DFA73" w14:textId="77777777" w:rsidR="007D0D3B" w:rsidRPr="0015052D" w:rsidRDefault="007D0D3B" w:rsidP="007D0D3B">
      <w:pPr>
        <w:rPr>
          <w:rFonts w:ascii="Times New Roman" w:hAnsi="Times New Roman"/>
          <w:szCs w:val="24"/>
        </w:rPr>
      </w:pPr>
    </w:p>
    <w:p w14:paraId="650FFD90" w14:textId="77777777" w:rsidR="007D0D3B" w:rsidRPr="0015052D" w:rsidRDefault="007D0D3B" w:rsidP="007D0D3B">
      <w:pPr>
        <w:spacing w:before="40"/>
        <w:rPr>
          <w:rFonts w:ascii="Times New Roman" w:hAnsi="Times New Roman"/>
          <w:i/>
          <w:szCs w:val="24"/>
        </w:rPr>
      </w:pPr>
      <w:r w:rsidRPr="0015052D">
        <w:rPr>
          <w:rFonts w:ascii="Times New Roman" w:hAnsi="Times New Roman"/>
          <w:i/>
          <w:szCs w:val="24"/>
        </w:rPr>
        <w:t xml:space="preserve">Syllabus Quiz –Submit on Canvas, Week 2           </w:t>
      </w:r>
      <w:r w:rsidRPr="0015052D">
        <w:rPr>
          <w:rFonts w:ascii="Times New Roman" w:hAnsi="Times New Roman"/>
          <w:i/>
          <w:szCs w:val="24"/>
        </w:rPr>
        <w:tab/>
        <w:t xml:space="preserve">                                                                                </w:t>
      </w:r>
    </w:p>
    <w:p w14:paraId="317F6F48" w14:textId="77777777" w:rsidR="007D0D3B" w:rsidRPr="0015052D" w:rsidRDefault="007D0D3B" w:rsidP="007D0D3B">
      <w:pPr>
        <w:rPr>
          <w:rFonts w:ascii="Times New Roman" w:hAnsi="Times New Roman"/>
          <w:szCs w:val="24"/>
        </w:rPr>
      </w:pPr>
      <w:r w:rsidRPr="0015052D">
        <w:rPr>
          <w:rFonts w:ascii="Times New Roman" w:hAnsi="Times New Roman"/>
          <w:szCs w:val="24"/>
        </w:rPr>
        <w:t xml:space="preserve">At the beginning of the </w:t>
      </w:r>
      <w:proofErr w:type="gramStart"/>
      <w:r w:rsidRPr="0015052D">
        <w:rPr>
          <w:rFonts w:ascii="Times New Roman" w:hAnsi="Times New Roman"/>
          <w:szCs w:val="24"/>
        </w:rPr>
        <w:t>course</w:t>
      </w:r>
      <w:proofErr w:type="gramEnd"/>
      <w:r w:rsidRPr="0015052D">
        <w:rPr>
          <w:rFonts w:ascii="Times New Roman" w:hAnsi="Times New Roman"/>
          <w:szCs w:val="24"/>
        </w:rPr>
        <w:t xml:space="preserve"> you will write a quiz on the syllabus administered outside of class time via </w:t>
      </w:r>
      <w:r w:rsidRPr="0015052D">
        <w:rPr>
          <w:rFonts w:ascii="Times New Roman" w:hAnsi="Times New Roman"/>
          <w:b/>
          <w:szCs w:val="24"/>
        </w:rPr>
        <w:t>Canvas.</w:t>
      </w:r>
      <w:r w:rsidRPr="0015052D">
        <w:rPr>
          <w:rFonts w:ascii="Times New Roman" w:hAnsi="Times New Roman"/>
          <w:szCs w:val="24"/>
        </w:rPr>
        <w:t xml:space="preserve"> The quiz consists of ten points on the contents of this syllabus, with multiple-choice, true-and-false, fill-in-the-blank, and short answer questions. If you are unsatisfied with your mark on your first attempt you may reset the questions and retake the quiz twice.</w:t>
      </w:r>
    </w:p>
    <w:p w14:paraId="00DCDB33" w14:textId="77777777" w:rsidR="007D0D3B" w:rsidRPr="0015052D" w:rsidRDefault="007D0D3B" w:rsidP="007D0D3B">
      <w:pPr>
        <w:rPr>
          <w:rFonts w:ascii="Times New Roman" w:hAnsi="Times New Roman"/>
          <w:szCs w:val="24"/>
        </w:rPr>
      </w:pPr>
    </w:p>
    <w:p w14:paraId="33D1F64A" w14:textId="3F6A8B46" w:rsidR="007D0D3B" w:rsidRPr="0015052D" w:rsidRDefault="007D0D3B" w:rsidP="007D0D3B">
      <w:pPr>
        <w:rPr>
          <w:rFonts w:ascii="Times New Roman" w:hAnsi="Times New Roman"/>
          <w:i/>
          <w:szCs w:val="24"/>
        </w:rPr>
      </w:pPr>
      <w:r w:rsidRPr="0015052D">
        <w:rPr>
          <w:rFonts w:ascii="Times New Roman" w:hAnsi="Times New Roman"/>
          <w:i/>
          <w:szCs w:val="24"/>
        </w:rPr>
        <w:t>Participation Grades—Submit on Canvas, variable due date</w:t>
      </w:r>
    </w:p>
    <w:p w14:paraId="0ED0C8A0" w14:textId="77777777" w:rsidR="007D0D3B" w:rsidRPr="0015052D" w:rsidRDefault="007D0D3B" w:rsidP="007D0D3B">
      <w:pPr>
        <w:rPr>
          <w:rFonts w:ascii="Times New Roman" w:hAnsi="Times New Roman"/>
          <w:szCs w:val="24"/>
        </w:rPr>
      </w:pPr>
      <w:r w:rsidRPr="0015052D">
        <w:rPr>
          <w:rFonts w:ascii="Times New Roman" w:hAnsi="Times New Roman"/>
          <w:szCs w:val="24"/>
        </w:rPr>
        <w:t xml:space="preserve">Over the course of the term, there will be opportunities to fulfill participation grades; each of the opportunities will range from 1-3%. </w:t>
      </w:r>
    </w:p>
    <w:p w14:paraId="677D3DD2" w14:textId="77777777" w:rsidR="007D0D3B" w:rsidRPr="0015052D" w:rsidRDefault="007D0D3B" w:rsidP="007D0D3B">
      <w:pPr>
        <w:rPr>
          <w:rFonts w:ascii="Times New Roman" w:hAnsi="Times New Roman"/>
          <w:szCs w:val="24"/>
        </w:rPr>
      </w:pPr>
    </w:p>
    <w:p w14:paraId="18E248A8" w14:textId="5CD477F1" w:rsidR="007D0D3B" w:rsidRPr="0015052D" w:rsidRDefault="007D0D3B" w:rsidP="007D0D3B">
      <w:pPr>
        <w:rPr>
          <w:rFonts w:ascii="Times New Roman" w:hAnsi="Times New Roman"/>
          <w:szCs w:val="24"/>
        </w:rPr>
      </w:pPr>
      <w:r w:rsidRPr="0015052D">
        <w:rPr>
          <w:rFonts w:ascii="Times New Roman" w:hAnsi="Times New Roman"/>
          <w:szCs w:val="24"/>
        </w:rPr>
        <w:t xml:space="preserve">There are </w:t>
      </w:r>
      <w:r w:rsidR="00BA6BAB" w:rsidRPr="0015052D">
        <w:rPr>
          <w:rFonts w:ascii="Times New Roman" w:hAnsi="Times New Roman"/>
          <w:szCs w:val="24"/>
        </w:rPr>
        <w:t>three</w:t>
      </w:r>
      <w:r w:rsidRPr="0015052D">
        <w:rPr>
          <w:rFonts w:ascii="Times New Roman" w:hAnsi="Times New Roman"/>
          <w:szCs w:val="24"/>
        </w:rPr>
        <w:t xml:space="preserve"> aspects of Participation Grades that are already decided: 1) the ENGL150+ Library Orientation Module Fall 2020 (Week 2) and 2) the Library Citation Module Introduction Quiz (Week 5)</w:t>
      </w:r>
      <w:r w:rsidR="00BA6BAB" w:rsidRPr="0015052D">
        <w:rPr>
          <w:rFonts w:ascii="Times New Roman" w:hAnsi="Times New Roman"/>
          <w:szCs w:val="24"/>
        </w:rPr>
        <w:t>, and 3) sharing your feedback from Wikipedia with your peers</w:t>
      </w:r>
      <w:r w:rsidRPr="0015052D">
        <w:rPr>
          <w:rFonts w:ascii="Times New Roman" w:hAnsi="Times New Roman"/>
          <w:szCs w:val="24"/>
        </w:rPr>
        <w:t xml:space="preserve">. The rest might include: polls, short quizzes, or discussion questions based on readings, as needed. I may also decide to make housekeeping aspects of the course worth a small percentage. You will know of an eligible opportunity to gain these participation grades at least one week in advance. </w:t>
      </w:r>
    </w:p>
    <w:p w14:paraId="3C0A16DB" w14:textId="77777777" w:rsidR="007D0D3B" w:rsidRPr="0015052D" w:rsidRDefault="007D0D3B" w:rsidP="007D0D3B">
      <w:pPr>
        <w:rPr>
          <w:rFonts w:ascii="Times New Roman" w:hAnsi="Times New Roman"/>
          <w:szCs w:val="24"/>
        </w:rPr>
      </w:pPr>
    </w:p>
    <w:p w14:paraId="6A1BAC21" w14:textId="702335B6" w:rsidR="007D0D3B" w:rsidRPr="0015052D" w:rsidRDefault="007D0D3B" w:rsidP="007D0D3B">
      <w:pPr>
        <w:rPr>
          <w:rFonts w:ascii="Times New Roman" w:hAnsi="Times New Roman"/>
          <w:szCs w:val="24"/>
        </w:rPr>
      </w:pPr>
      <w:r w:rsidRPr="0015052D">
        <w:rPr>
          <w:rFonts w:ascii="Times New Roman" w:hAnsi="Times New Roman"/>
          <w:i/>
          <w:szCs w:val="24"/>
        </w:rPr>
        <w:t xml:space="preserve">Analytic Writing Assignment—Submit on Canvas </w:t>
      </w:r>
      <w:r w:rsidRPr="0015052D">
        <w:rPr>
          <w:rFonts w:ascii="Times New Roman" w:hAnsi="Times New Roman"/>
          <w:szCs w:val="24"/>
        </w:rPr>
        <w:t>(600-800 words), Week 4</w:t>
      </w:r>
    </w:p>
    <w:p w14:paraId="42A76AF8" w14:textId="40737DA2" w:rsidR="007D0D3B" w:rsidRPr="0015052D" w:rsidRDefault="007D0D3B" w:rsidP="007D0D3B">
      <w:pPr>
        <w:rPr>
          <w:rFonts w:ascii="Times New Roman" w:hAnsi="Times New Roman"/>
          <w:szCs w:val="24"/>
        </w:rPr>
      </w:pPr>
      <w:r w:rsidRPr="0015052D">
        <w:rPr>
          <w:rFonts w:ascii="Times New Roman" w:hAnsi="Times New Roman"/>
          <w:szCs w:val="24"/>
        </w:rPr>
        <w:t xml:space="preserve">In this assignment, you produce three paragraphs: a “They Say” paragraph, an “I Say” paragraph, and an “Expansion” paragraph, each of which is 200-300 words in length. These paragraphs do not amount to an essay, but they are the fundamental building blocks of university-level analysis and writing and will focus on paragraph construction and logical progression. </w:t>
      </w:r>
    </w:p>
    <w:p w14:paraId="2BBF8509" w14:textId="77777777" w:rsidR="007D0D3B" w:rsidRPr="0015052D" w:rsidRDefault="007D0D3B" w:rsidP="007D0D3B">
      <w:pPr>
        <w:rPr>
          <w:rFonts w:ascii="Times New Roman" w:hAnsi="Times New Roman"/>
          <w:szCs w:val="24"/>
        </w:rPr>
      </w:pPr>
    </w:p>
    <w:p w14:paraId="6D5F750C" w14:textId="6B9BFCF8" w:rsidR="007D0D3B" w:rsidRPr="0015052D" w:rsidRDefault="007D0D3B" w:rsidP="007D0D3B">
      <w:pPr>
        <w:rPr>
          <w:rFonts w:ascii="Times New Roman" w:hAnsi="Times New Roman"/>
          <w:szCs w:val="24"/>
        </w:rPr>
      </w:pPr>
      <w:r w:rsidRPr="0015052D">
        <w:rPr>
          <w:rFonts w:ascii="Times New Roman" w:hAnsi="Times New Roman"/>
          <w:i/>
          <w:szCs w:val="24"/>
        </w:rPr>
        <w:t xml:space="preserve">Essay—Submit on Canvas </w:t>
      </w:r>
      <w:r w:rsidRPr="0015052D">
        <w:rPr>
          <w:rFonts w:ascii="Times New Roman" w:hAnsi="Times New Roman"/>
          <w:szCs w:val="24"/>
        </w:rPr>
        <w:t>(1000 words), Week 8</w:t>
      </w:r>
    </w:p>
    <w:p w14:paraId="12030C24" w14:textId="59716216" w:rsidR="007D0D3B" w:rsidRPr="0015052D" w:rsidRDefault="007D0D3B" w:rsidP="007D0D3B">
      <w:pPr>
        <w:rPr>
          <w:rFonts w:ascii="Times New Roman" w:hAnsi="Times New Roman"/>
          <w:szCs w:val="24"/>
        </w:rPr>
      </w:pPr>
      <w:r w:rsidRPr="0015052D">
        <w:rPr>
          <w:rFonts w:ascii="Times New Roman" w:hAnsi="Times New Roman"/>
          <w:szCs w:val="24"/>
        </w:rPr>
        <w:t xml:space="preserve">For this assignment, produce a university-level argumentative essay that analyzes an assigned reading or media object, attending to the way it is constructed, what arguments or claims it makes, and why that argument or claim is significant. We may or may </w:t>
      </w:r>
      <w:r w:rsidR="00717C8C">
        <w:rPr>
          <w:rFonts w:ascii="Times New Roman" w:hAnsi="Times New Roman"/>
          <w:szCs w:val="24"/>
        </w:rPr>
        <w:t xml:space="preserve">not </w:t>
      </w:r>
      <w:r w:rsidRPr="0015052D">
        <w:rPr>
          <w:rFonts w:ascii="Times New Roman" w:hAnsi="Times New Roman"/>
          <w:szCs w:val="24"/>
        </w:rPr>
        <w:t xml:space="preserve">discuss these texts or objects in class before you hand in your assignments. The expectation for this assignment is that you will perform original analytical work, not that you will reiterate analyses and interpretations from class. </w:t>
      </w:r>
    </w:p>
    <w:p w14:paraId="6122ED1E" w14:textId="13EF739D" w:rsidR="007D0D3B" w:rsidRPr="0015052D" w:rsidRDefault="007D0D3B" w:rsidP="007D0D3B">
      <w:pPr>
        <w:rPr>
          <w:rFonts w:ascii="Times New Roman" w:hAnsi="Times New Roman"/>
          <w:szCs w:val="24"/>
        </w:rPr>
      </w:pPr>
    </w:p>
    <w:p w14:paraId="17D8A1B5" w14:textId="33BD192F" w:rsidR="007D0D3B" w:rsidRPr="0015052D" w:rsidRDefault="007D0D3B" w:rsidP="007D0D3B">
      <w:pPr>
        <w:rPr>
          <w:rFonts w:ascii="Times New Roman" w:hAnsi="Times New Roman"/>
          <w:szCs w:val="24"/>
        </w:rPr>
      </w:pPr>
      <w:r w:rsidRPr="0015052D">
        <w:rPr>
          <w:rFonts w:ascii="Times New Roman" w:hAnsi="Times New Roman"/>
          <w:i/>
          <w:szCs w:val="24"/>
        </w:rPr>
        <w:t xml:space="preserve">Wikipedia Final Project—Submit on Wikipedia and Canvas </w:t>
      </w:r>
      <w:r w:rsidRPr="0015052D">
        <w:rPr>
          <w:rFonts w:ascii="Times New Roman" w:hAnsi="Times New Roman"/>
          <w:szCs w:val="24"/>
        </w:rPr>
        <w:t>(1000 words reflection + short Wikipedia article), Week 10 and Week 13</w:t>
      </w:r>
    </w:p>
    <w:p w14:paraId="64331C7C" w14:textId="5094C3CF" w:rsidR="007D0D3B" w:rsidRPr="0015052D" w:rsidRDefault="007D0D3B" w:rsidP="007D0D3B">
      <w:pPr>
        <w:rPr>
          <w:rFonts w:ascii="Times New Roman" w:hAnsi="Times New Roman"/>
          <w:szCs w:val="24"/>
        </w:rPr>
      </w:pPr>
      <w:r w:rsidRPr="0015052D">
        <w:rPr>
          <w:rFonts w:ascii="Times New Roman" w:hAnsi="Times New Roman"/>
          <w:szCs w:val="24"/>
        </w:rPr>
        <w:t>This assignment has two portions. First, you will write an article for Wikipedia on a topic that you already know a lot about and submit it to be published (Week 10). Second, you will write a reflection on your article that entails three paragraphs on the process of writing your article, receiving feedback from the Wikipedia editors, and what changes you would make to Wikipedia (Week 13).</w:t>
      </w:r>
    </w:p>
    <w:p w14:paraId="2A0A57D1" w14:textId="77777777" w:rsidR="007D0D3B" w:rsidRPr="0015052D" w:rsidRDefault="007D0D3B" w:rsidP="00E33259">
      <w:pPr>
        <w:pStyle w:val="WPNormal"/>
        <w:rPr>
          <w:rFonts w:ascii="Times New Roman" w:hAnsi="Times New Roman"/>
          <w:szCs w:val="24"/>
        </w:rPr>
      </w:pPr>
    </w:p>
    <w:p w14:paraId="378575E8" w14:textId="77777777" w:rsidR="007D0D3B" w:rsidRPr="0015052D" w:rsidRDefault="007D0D3B" w:rsidP="007D0D3B">
      <w:pPr>
        <w:rPr>
          <w:rFonts w:ascii="Times New Roman" w:hAnsi="Times New Roman"/>
          <w:szCs w:val="24"/>
        </w:rPr>
      </w:pPr>
      <w:r w:rsidRPr="0015052D">
        <w:rPr>
          <w:rFonts w:ascii="Times New Roman" w:hAnsi="Times New Roman"/>
          <w:i/>
          <w:szCs w:val="24"/>
        </w:rPr>
        <w:t xml:space="preserve">Final Exam—During Exam Period </w:t>
      </w:r>
      <w:r w:rsidRPr="0015052D">
        <w:rPr>
          <w:rFonts w:ascii="Times New Roman" w:hAnsi="Times New Roman"/>
          <w:szCs w:val="24"/>
        </w:rPr>
        <w:t xml:space="preserve">(1200 words) </w:t>
      </w:r>
    </w:p>
    <w:p w14:paraId="16092857" w14:textId="77777777" w:rsidR="007D0D3B" w:rsidRPr="0015052D" w:rsidRDefault="007D0D3B" w:rsidP="007D0D3B">
      <w:pPr>
        <w:rPr>
          <w:rFonts w:ascii="Times New Roman" w:hAnsi="Times New Roman"/>
          <w:b/>
          <w:szCs w:val="24"/>
        </w:rPr>
      </w:pPr>
      <w:r w:rsidRPr="0015052D">
        <w:rPr>
          <w:rFonts w:ascii="Times New Roman" w:hAnsi="Times New Roman"/>
          <w:b/>
          <w:szCs w:val="24"/>
        </w:rPr>
        <w:lastRenderedPageBreak/>
        <w:t xml:space="preserve">*See Final Examination policies at the end of the </w:t>
      </w:r>
      <w:proofErr w:type="gramStart"/>
      <w:r w:rsidRPr="0015052D">
        <w:rPr>
          <w:rFonts w:ascii="Times New Roman" w:hAnsi="Times New Roman"/>
          <w:b/>
          <w:szCs w:val="24"/>
        </w:rPr>
        <w:t>syllabus.*</w:t>
      </w:r>
      <w:proofErr w:type="gramEnd"/>
    </w:p>
    <w:p w14:paraId="785D4A06" w14:textId="72CA95A2" w:rsidR="007D0D3B" w:rsidRPr="0015052D" w:rsidRDefault="007D0D3B" w:rsidP="007D0D3B">
      <w:pPr>
        <w:rPr>
          <w:rFonts w:ascii="Times New Roman" w:hAnsi="Times New Roman"/>
          <w:szCs w:val="24"/>
        </w:rPr>
      </w:pPr>
      <w:r w:rsidRPr="0015052D">
        <w:rPr>
          <w:rFonts w:ascii="Times New Roman" w:hAnsi="Times New Roman"/>
          <w:szCs w:val="24"/>
        </w:rPr>
        <w:t xml:space="preserve">The Final Exam will be in 2 sections. In Section A, you will be given a selection of 6 course concepts. From these concepts, you will choose 2 concepts and write two distinct analytical paragraphs applying these concepts to texts or media objects that we have studied in class. Section B will provide 3 to 4 prompts for an exam-style essay. The exam-style essay should be roughly 600 words long, or 6 to 7 double-spaced, handwritten pages if you have small, tidy penmanship. </w:t>
      </w:r>
    </w:p>
    <w:p w14:paraId="60DB4FC7" w14:textId="58905CBC" w:rsidR="007D0D3B" w:rsidRPr="0015052D" w:rsidRDefault="007D0D3B" w:rsidP="007D0D3B">
      <w:pPr>
        <w:rPr>
          <w:rFonts w:ascii="Times New Roman" w:hAnsi="Times New Roman"/>
          <w:szCs w:val="24"/>
        </w:rPr>
      </w:pPr>
    </w:p>
    <w:p w14:paraId="37CA799F" w14:textId="1DB50D93" w:rsidR="007D0D3B" w:rsidRPr="0015052D" w:rsidRDefault="007D0D3B" w:rsidP="007D0D3B">
      <w:pPr>
        <w:rPr>
          <w:rFonts w:ascii="Times New Roman" w:hAnsi="Times New Roman"/>
          <w:szCs w:val="24"/>
        </w:rPr>
      </w:pPr>
      <w:r w:rsidRPr="0015052D">
        <w:rPr>
          <w:rFonts w:ascii="Times New Roman" w:hAnsi="Times New Roman"/>
          <w:szCs w:val="24"/>
        </w:rPr>
        <w:t xml:space="preserve">We will discuss as a group the logistics of how to sit the exam. We may decide between two options. For either option, the content and format of the exam would be identical. </w:t>
      </w:r>
    </w:p>
    <w:p w14:paraId="6DA88EBE" w14:textId="77777777" w:rsidR="007D0D3B" w:rsidRPr="0015052D" w:rsidRDefault="007D0D3B" w:rsidP="007D0D3B">
      <w:pPr>
        <w:rPr>
          <w:rFonts w:ascii="Times New Roman" w:hAnsi="Times New Roman"/>
          <w:szCs w:val="24"/>
        </w:rPr>
      </w:pPr>
      <w:r w:rsidRPr="0015052D">
        <w:rPr>
          <w:rFonts w:ascii="Times New Roman" w:hAnsi="Times New Roman"/>
          <w:i/>
          <w:iCs/>
          <w:szCs w:val="24"/>
        </w:rPr>
        <w:t>Option 1:</w:t>
      </w:r>
      <w:r w:rsidRPr="0015052D">
        <w:rPr>
          <w:rFonts w:ascii="Times New Roman" w:hAnsi="Times New Roman"/>
          <w:szCs w:val="24"/>
        </w:rPr>
        <w:t xml:space="preserve"> A timed, in-person exam. </w:t>
      </w:r>
    </w:p>
    <w:p w14:paraId="3542712A" w14:textId="767901E3" w:rsidR="007D0D3B" w:rsidRPr="0015052D" w:rsidRDefault="007D0D3B" w:rsidP="007D0D3B">
      <w:pPr>
        <w:rPr>
          <w:rFonts w:ascii="Times New Roman" w:hAnsi="Times New Roman"/>
          <w:szCs w:val="24"/>
        </w:rPr>
      </w:pPr>
      <w:r w:rsidRPr="0015052D">
        <w:rPr>
          <w:rFonts w:ascii="Times New Roman" w:hAnsi="Times New Roman"/>
          <w:i/>
          <w:iCs/>
          <w:szCs w:val="24"/>
        </w:rPr>
        <w:t>Option 2:</w:t>
      </w:r>
      <w:r w:rsidRPr="0015052D">
        <w:rPr>
          <w:rFonts w:ascii="Times New Roman" w:hAnsi="Times New Roman"/>
          <w:szCs w:val="24"/>
        </w:rPr>
        <w:t xml:space="preserve"> A take-home exam for which you manage your own time within a 1-week period.</w:t>
      </w:r>
    </w:p>
    <w:p w14:paraId="2DEDBFC4" w14:textId="77777777" w:rsidR="007D0D3B" w:rsidRPr="0015052D" w:rsidRDefault="007D0D3B" w:rsidP="007D0D3B">
      <w:pPr>
        <w:rPr>
          <w:rFonts w:ascii="Times New Roman" w:hAnsi="Times New Roman"/>
          <w:szCs w:val="24"/>
        </w:rPr>
      </w:pPr>
    </w:p>
    <w:p w14:paraId="14E29826" w14:textId="77777777" w:rsidR="007D0D3B" w:rsidRPr="0015052D" w:rsidRDefault="007D0D3B" w:rsidP="007D0D3B">
      <w:pPr>
        <w:rPr>
          <w:rFonts w:ascii="Times New Roman" w:hAnsi="Times New Roman"/>
          <w:b/>
          <w:szCs w:val="24"/>
        </w:rPr>
      </w:pPr>
      <w:r w:rsidRPr="0015052D">
        <w:rPr>
          <w:rFonts w:ascii="Times New Roman" w:hAnsi="Times New Roman"/>
          <w:b/>
          <w:szCs w:val="24"/>
        </w:rPr>
        <w:t>Assignment Policies</w:t>
      </w:r>
    </w:p>
    <w:p w14:paraId="53F3AA64" w14:textId="430F767C" w:rsidR="007D0D3B" w:rsidRPr="0015052D" w:rsidRDefault="007D0D3B" w:rsidP="007D0D3B">
      <w:pPr>
        <w:rPr>
          <w:rFonts w:ascii="Times New Roman" w:hAnsi="Times New Roman"/>
          <w:i/>
          <w:szCs w:val="24"/>
        </w:rPr>
      </w:pPr>
      <w:r w:rsidRPr="0015052D">
        <w:rPr>
          <w:rFonts w:ascii="Times New Roman" w:hAnsi="Times New Roman"/>
          <w:i/>
          <w:szCs w:val="24"/>
        </w:rPr>
        <w:t>Assignment Extensions</w:t>
      </w:r>
      <w:r w:rsidRPr="0015052D">
        <w:rPr>
          <w:rFonts w:ascii="Times New Roman" w:hAnsi="Times New Roman"/>
          <w:i/>
          <w:szCs w:val="24"/>
        </w:rPr>
        <w:br/>
      </w:r>
      <w:r w:rsidRPr="0015052D">
        <w:rPr>
          <w:rFonts w:ascii="Times New Roman" w:hAnsi="Times New Roman"/>
          <w:szCs w:val="24"/>
        </w:rPr>
        <w:t xml:space="preserve">Each student will receive two “day tokens” that you can apply without question: you can hand in one assignment that is two days late, or two assignments that are one day late. No questions asked, and no need to clear this with me. Tokens do not apply to the Syllabus Quiz, Participation grades, or Final Exam. </w:t>
      </w:r>
    </w:p>
    <w:p w14:paraId="45DCAE32" w14:textId="77777777" w:rsidR="007D0D3B" w:rsidRPr="0015052D" w:rsidRDefault="007D0D3B" w:rsidP="007D0D3B">
      <w:pPr>
        <w:rPr>
          <w:rFonts w:ascii="Times New Roman" w:hAnsi="Times New Roman"/>
          <w:szCs w:val="24"/>
        </w:rPr>
      </w:pPr>
    </w:p>
    <w:p w14:paraId="3E139546" w14:textId="77777777" w:rsidR="007D0D3B" w:rsidRPr="0015052D" w:rsidRDefault="007D0D3B" w:rsidP="007D0D3B">
      <w:pPr>
        <w:rPr>
          <w:rFonts w:ascii="Times New Roman" w:hAnsi="Times New Roman"/>
          <w:szCs w:val="24"/>
        </w:rPr>
      </w:pPr>
      <w:r w:rsidRPr="0015052D">
        <w:rPr>
          <w:rFonts w:ascii="Times New Roman" w:hAnsi="Times New Roman"/>
          <w:szCs w:val="24"/>
        </w:rPr>
        <w:t>If you need any further extensions, you must request one at least 72 hours in advance of the due date. If, as sometimes happens, you require an extension for a personal or health emergency after this 72-hour period, I will assess need on a case-by-case basis. I will not grant extensions of more than 10 days beyond the due date.</w:t>
      </w:r>
    </w:p>
    <w:p w14:paraId="1052617E" w14:textId="77777777" w:rsidR="007D0D3B" w:rsidRPr="0015052D" w:rsidRDefault="007D0D3B" w:rsidP="007D0D3B">
      <w:pPr>
        <w:rPr>
          <w:rFonts w:ascii="Times New Roman" w:hAnsi="Times New Roman"/>
          <w:szCs w:val="24"/>
        </w:rPr>
      </w:pPr>
      <w:r w:rsidRPr="0015052D">
        <w:rPr>
          <w:rFonts w:ascii="Times New Roman" w:hAnsi="Times New Roman"/>
          <w:szCs w:val="24"/>
        </w:rPr>
        <w:t xml:space="preserve"> </w:t>
      </w:r>
    </w:p>
    <w:p w14:paraId="4372E80E" w14:textId="77777777" w:rsidR="007D0D3B" w:rsidRPr="0015052D" w:rsidRDefault="007D0D3B" w:rsidP="007D0D3B">
      <w:pPr>
        <w:rPr>
          <w:rFonts w:ascii="Times New Roman" w:hAnsi="Times New Roman"/>
          <w:i/>
          <w:szCs w:val="24"/>
        </w:rPr>
      </w:pPr>
      <w:r w:rsidRPr="0015052D">
        <w:rPr>
          <w:rFonts w:ascii="Times New Roman" w:hAnsi="Times New Roman"/>
          <w:i/>
          <w:szCs w:val="24"/>
        </w:rPr>
        <w:t>Assignment Submissions</w:t>
      </w:r>
    </w:p>
    <w:p w14:paraId="2A3D2D4A" w14:textId="77777777" w:rsidR="007D0D3B" w:rsidRPr="0015052D" w:rsidRDefault="007D0D3B" w:rsidP="007D0D3B">
      <w:pPr>
        <w:rPr>
          <w:rFonts w:ascii="Times New Roman" w:hAnsi="Times New Roman"/>
          <w:szCs w:val="24"/>
        </w:rPr>
      </w:pPr>
      <w:r w:rsidRPr="0015052D">
        <w:rPr>
          <w:rFonts w:ascii="Times New Roman" w:hAnsi="Times New Roman"/>
          <w:szCs w:val="24"/>
        </w:rPr>
        <w:t xml:space="preserve">For all assignments submitted on </w:t>
      </w:r>
      <w:r w:rsidRPr="0015052D">
        <w:rPr>
          <w:rFonts w:ascii="Times New Roman" w:hAnsi="Times New Roman"/>
          <w:b/>
          <w:szCs w:val="24"/>
        </w:rPr>
        <w:t>Canvas</w:t>
      </w:r>
      <w:r w:rsidRPr="0015052D">
        <w:rPr>
          <w:rFonts w:ascii="Times New Roman" w:hAnsi="Times New Roman"/>
          <w:szCs w:val="24"/>
        </w:rPr>
        <w:t>, please leave yourself plenty of time in case of any technical difficulties. I will consider the assignment submitted based on the timestamp indicated in Canvas, and technical problems will not be a valid excuse for late submission.</w:t>
      </w:r>
    </w:p>
    <w:p w14:paraId="07FF3F50" w14:textId="77777777" w:rsidR="007D0D3B" w:rsidRPr="0015052D" w:rsidRDefault="007D0D3B" w:rsidP="007D0D3B">
      <w:pPr>
        <w:rPr>
          <w:rFonts w:ascii="Times New Roman" w:hAnsi="Times New Roman"/>
          <w:szCs w:val="24"/>
        </w:rPr>
      </w:pPr>
    </w:p>
    <w:p w14:paraId="5C3474F6" w14:textId="1BC1B5BA" w:rsidR="00AA7299" w:rsidRPr="005F1089" w:rsidRDefault="007D0D3B" w:rsidP="007D0D3B">
      <w:pPr>
        <w:rPr>
          <w:rFonts w:ascii="Times New Roman" w:hAnsi="Times New Roman"/>
          <w:szCs w:val="24"/>
        </w:rPr>
      </w:pPr>
      <w:r w:rsidRPr="0015052D">
        <w:rPr>
          <w:rFonts w:ascii="Times New Roman" w:hAnsi="Times New Roman"/>
          <w:szCs w:val="24"/>
        </w:rPr>
        <w:t>In order to make deadlines easy to keep track of, unless otherwise indicated the due dates for assignments will simply b</w:t>
      </w:r>
      <w:r w:rsidR="00B12D49" w:rsidRPr="0015052D">
        <w:rPr>
          <w:rFonts w:ascii="Times New Roman" w:hAnsi="Times New Roman"/>
          <w:szCs w:val="24"/>
        </w:rPr>
        <w:t>e</w:t>
      </w:r>
      <w:r w:rsidRPr="0015052D">
        <w:rPr>
          <w:rFonts w:ascii="Times New Roman" w:hAnsi="Times New Roman"/>
          <w:szCs w:val="24"/>
        </w:rPr>
        <w:t xml:space="preserve"> 21.00PST on Friday of the due date week. </w:t>
      </w:r>
    </w:p>
    <w:p w14:paraId="0BB648AD" w14:textId="77777777" w:rsidR="00AA7299" w:rsidRDefault="00AA7299" w:rsidP="007D0D3B">
      <w:pPr>
        <w:rPr>
          <w:rFonts w:ascii="Times New Roman" w:hAnsi="Times New Roman"/>
          <w:i/>
          <w:szCs w:val="24"/>
        </w:rPr>
      </w:pPr>
    </w:p>
    <w:p w14:paraId="14CDA808" w14:textId="6377F31B" w:rsidR="007D0D3B" w:rsidRPr="0015052D" w:rsidRDefault="007D0D3B" w:rsidP="007D0D3B">
      <w:pPr>
        <w:rPr>
          <w:rFonts w:ascii="Times New Roman" w:hAnsi="Times New Roman"/>
          <w:i/>
          <w:szCs w:val="24"/>
        </w:rPr>
      </w:pPr>
      <w:r w:rsidRPr="0015052D">
        <w:rPr>
          <w:rFonts w:ascii="Times New Roman" w:hAnsi="Times New Roman"/>
          <w:i/>
          <w:szCs w:val="24"/>
        </w:rPr>
        <w:t>Late Assignments</w:t>
      </w:r>
    </w:p>
    <w:p w14:paraId="477A1F30" w14:textId="29AC73E0" w:rsidR="007D0D3B" w:rsidRPr="0015052D" w:rsidRDefault="007D0D3B" w:rsidP="007D0D3B">
      <w:pPr>
        <w:rPr>
          <w:rFonts w:ascii="Times New Roman" w:hAnsi="Times New Roman"/>
          <w:szCs w:val="24"/>
        </w:rPr>
      </w:pPr>
      <w:r w:rsidRPr="0015052D">
        <w:rPr>
          <w:rFonts w:ascii="Times New Roman" w:hAnsi="Times New Roman"/>
          <w:szCs w:val="24"/>
        </w:rPr>
        <w:t>Assignments submitted after the due date without an approved extension will be penalized 3% per day including weekends. Late assignments will only be accepted up to 2 weeks after the due date, after which time the assignment will receive an incomplete grade.</w:t>
      </w:r>
    </w:p>
    <w:p w14:paraId="41EE7BAB" w14:textId="77777777" w:rsidR="007D0D3B" w:rsidRPr="0015052D" w:rsidRDefault="007D0D3B" w:rsidP="00E33259">
      <w:pPr>
        <w:pStyle w:val="WPNormal"/>
        <w:rPr>
          <w:rFonts w:ascii="Times New Roman" w:hAnsi="Times New Roman"/>
          <w:szCs w:val="24"/>
        </w:rPr>
      </w:pPr>
    </w:p>
    <w:p w14:paraId="2508C2FE" w14:textId="77777777" w:rsidR="00E33259" w:rsidRPr="0015052D" w:rsidRDefault="00E33259" w:rsidP="00E33259">
      <w:pPr>
        <w:pStyle w:val="WPNormal"/>
        <w:rPr>
          <w:rFonts w:ascii="Times New Roman" w:hAnsi="Times New Roman"/>
          <w:b/>
          <w:szCs w:val="24"/>
        </w:rPr>
      </w:pPr>
      <w:r w:rsidRPr="0015052D">
        <w:rPr>
          <w:rFonts w:ascii="Times New Roman" w:hAnsi="Times New Roman"/>
          <w:b/>
          <w:szCs w:val="24"/>
        </w:rPr>
        <w:t>Required Readings and Videos</w:t>
      </w:r>
    </w:p>
    <w:p w14:paraId="5BF680E7" w14:textId="77777777" w:rsidR="007D0D3B" w:rsidRPr="0015052D" w:rsidRDefault="007D0D3B" w:rsidP="007D0D3B">
      <w:pPr>
        <w:pStyle w:val="WPNormal"/>
        <w:numPr>
          <w:ilvl w:val="0"/>
          <w:numId w:val="14"/>
        </w:numPr>
        <w:rPr>
          <w:rFonts w:ascii="Times New Roman" w:hAnsi="Times New Roman"/>
          <w:szCs w:val="24"/>
        </w:rPr>
      </w:pPr>
      <w:r w:rsidRPr="0015052D">
        <w:rPr>
          <w:rFonts w:ascii="Times New Roman" w:hAnsi="Times New Roman"/>
          <w:szCs w:val="24"/>
        </w:rPr>
        <w:t>Readings listed in Weekly Schedule</w:t>
      </w:r>
    </w:p>
    <w:p w14:paraId="0F41967A" w14:textId="382D25C0" w:rsidR="007D0D3B" w:rsidRPr="0015052D" w:rsidRDefault="007D0D3B" w:rsidP="007D0D3B">
      <w:pPr>
        <w:pStyle w:val="WPNormal"/>
        <w:numPr>
          <w:ilvl w:val="0"/>
          <w:numId w:val="14"/>
        </w:numPr>
        <w:rPr>
          <w:rFonts w:ascii="Times New Roman" w:hAnsi="Times New Roman"/>
          <w:szCs w:val="24"/>
        </w:rPr>
      </w:pPr>
      <w:r w:rsidRPr="0015052D">
        <w:rPr>
          <w:rFonts w:ascii="Times New Roman" w:hAnsi="Times New Roman"/>
          <w:szCs w:val="24"/>
        </w:rPr>
        <w:t>Asynchronous Lecture Videos</w:t>
      </w:r>
    </w:p>
    <w:p w14:paraId="370E0893" w14:textId="00FC0A5D" w:rsidR="00B12D49" w:rsidRPr="0015052D" w:rsidRDefault="00B12D49" w:rsidP="007D0D3B">
      <w:pPr>
        <w:pStyle w:val="WPNormal"/>
        <w:numPr>
          <w:ilvl w:val="0"/>
          <w:numId w:val="14"/>
        </w:numPr>
        <w:rPr>
          <w:rFonts w:ascii="Times New Roman" w:hAnsi="Times New Roman"/>
          <w:szCs w:val="24"/>
        </w:rPr>
      </w:pPr>
      <w:r w:rsidRPr="0015052D">
        <w:rPr>
          <w:rFonts w:ascii="Times New Roman" w:hAnsi="Times New Roman"/>
          <w:szCs w:val="24"/>
        </w:rPr>
        <w:t xml:space="preserve">Purdue Owl MLA Style Guide. </w:t>
      </w:r>
      <w:hyperlink r:id="rId8" w:history="1">
        <w:r w:rsidRPr="0015052D">
          <w:rPr>
            <w:rStyle w:val="Hyperlink"/>
            <w:rFonts w:ascii="Times New Roman" w:hAnsi="Times New Roman"/>
            <w:szCs w:val="24"/>
          </w:rPr>
          <w:t>https://owl.purdue.edu/owl/research_and_citation/mla_style/mla_overview_and_workshop.html</w:t>
        </w:r>
      </w:hyperlink>
      <w:r w:rsidRPr="0015052D">
        <w:rPr>
          <w:rFonts w:ascii="Times New Roman" w:hAnsi="Times New Roman"/>
          <w:szCs w:val="24"/>
        </w:rPr>
        <w:t xml:space="preserve"> </w:t>
      </w:r>
    </w:p>
    <w:p w14:paraId="6F9442C6" w14:textId="77777777" w:rsidR="007D0D3B" w:rsidRPr="0015052D" w:rsidRDefault="007D0D3B" w:rsidP="007D0D3B">
      <w:pPr>
        <w:pStyle w:val="WPNormal"/>
        <w:numPr>
          <w:ilvl w:val="0"/>
          <w:numId w:val="14"/>
        </w:numPr>
        <w:rPr>
          <w:rFonts w:ascii="Times New Roman" w:hAnsi="Times New Roman"/>
          <w:szCs w:val="24"/>
        </w:rPr>
      </w:pPr>
      <w:r w:rsidRPr="0015052D">
        <w:rPr>
          <w:rFonts w:ascii="Times New Roman" w:hAnsi="Times New Roman"/>
          <w:szCs w:val="24"/>
        </w:rPr>
        <w:lastRenderedPageBreak/>
        <w:t xml:space="preserve">*Birkenstein, Cathy and Gerald Graff. They Say/I Say: The Moves that Matter in Academic Writing, 4th Edition. W.W. Norton, 2018. ISBN: 978-0-393-66405-8. https://wwnorton.com/books/9780393631678 </w:t>
      </w:r>
    </w:p>
    <w:p w14:paraId="40294E81" w14:textId="77777777" w:rsidR="007D0D3B" w:rsidRPr="0015052D" w:rsidRDefault="007D0D3B" w:rsidP="007D0D3B">
      <w:pPr>
        <w:pStyle w:val="WPNormal"/>
        <w:numPr>
          <w:ilvl w:val="0"/>
          <w:numId w:val="14"/>
        </w:numPr>
        <w:rPr>
          <w:rFonts w:ascii="Times New Roman" w:hAnsi="Times New Roman"/>
          <w:szCs w:val="24"/>
        </w:rPr>
      </w:pPr>
      <w:r w:rsidRPr="0015052D">
        <w:rPr>
          <w:rFonts w:ascii="Times New Roman" w:hAnsi="Times New Roman"/>
          <w:szCs w:val="24"/>
        </w:rPr>
        <w:t xml:space="preserve">Joyce, Michael. twelve blue. http://www.eastgate.com/TwelveBlue/ </w:t>
      </w:r>
    </w:p>
    <w:p w14:paraId="375F847D" w14:textId="0508DD95" w:rsidR="007D0D3B" w:rsidRPr="0015052D" w:rsidRDefault="007D0D3B" w:rsidP="007D0D3B">
      <w:pPr>
        <w:pStyle w:val="WPNormal"/>
        <w:numPr>
          <w:ilvl w:val="0"/>
          <w:numId w:val="14"/>
        </w:numPr>
        <w:rPr>
          <w:rFonts w:ascii="Times New Roman" w:hAnsi="Times New Roman"/>
          <w:szCs w:val="24"/>
        </w:rPr>
      </w:pPr>
      <w:r w:rsidRPr="0015052D">
        <w:rPr>
          <w:rFonts w:ascii="Times New Roman" w:hAnsi="Times New Roman"/>
          <w:szCs w:val="24"/>
        </w:rPr>
        <w:t>*</w:t>
      </w:r>
      <w:proofErr w:type="spellStart"/>
      <w:r w:rsidRPr="0015052D">
        <w:rPr>
          <w:rFonts w:ascii="Times New Roman" w:hAnsi="Times New Roman"/>
          <w:szCs w:val="24"/>
        </w:rPr>
        <w:t>Okorafor</w:t>
      </w:r>
      <w:proofErr w:type="spellEnd"/>
      <w:r w:rsidRPr="0015052D">
        <w:rPr>
          <w:rFonts w:ascii="Times New Roman" w:hAnsi="Times New Roman"/>
          <w:szCs w:val="24"/>
        </w:rPr>
        <w:t xml:space="preserve">, </w:t>
      </w:r>
      <w:proofErr w:type="spellStart"/>
      <w:r w:rsidRPr="0015052D">
        <w:rPr>
          <w:rFonts w:ascii="Times New Roman" w:hAnsi="Times New Roman"/>
          <w:szCs w:val="24"/>
        </w:rPr>
        <w:t>Nnedi</w:t>
      </w:r>
      <w:proofErr w:type="spellEnd"/>
      <w:r w:rsidRPr="0015052D">
        <w:rPr>
          <w:rFonts w:ascii="Times New Roman" w:hAnsi="Times New Roman"/>
          <w:szCs w:val="24"/>
        </w:rPr>
        <w:t>. The Book of Phoenix. DAW, 2016. ISBN: 978-0756410780</w:t>
      </w:r>
    </w:p>
    <w:p w14:paraId="666A910A" w14:textId="0BB5719D" w:rsidR="007D0D3B" w:rsidRPr="0015052D" w:rsidRDefault="007D0D3B" w:rsidP="007D0D3B">
      <w:pPr>
        <w:pStyle w:val="WPNormal"/>
        <w:rPr>
          <w:rFonts w:ascii="Times New Roman" w:hAnsi="Times New Roman"/>
          <w:szCs w:val="24"/>
        </w:rPr>
      </w:pPr>
    </w:p>
    <w:p w14:paraId="4AD449FC" w14:textId="51DCAEBA" w:rsidR="007D0D3B" w:rsidRPr="0015052D" w:rsidRDefault="007D0D3B" w:rsidP="007D0D3B">
      <w:pPr>
        <w:pStyle w:val="WPNormal"/>
        <w:rPr>
          <w:rFonts w:ascii="Times New Roman" w:hAnsi="Times New Roman"/>
          <w:szCs w:val="24"/>
        </w:rPr>
      </w:pPr>
      <w:r w:rsidRPr="0015052D">
        <w:rPr>
          <w:rFonts w:ascii="Times New Roman" w:hAnsi="Times New Roman"/>
          <w:szCs w:val="24"/>
        </w:rPr>
        <w:t xml:space="preserve">*Hard copies of these texts are available </w:t>
      </w:r>
      <w:r w:rsidR="00B12D49" w:rsidRPr="0015052D">
        <w:rPr>
          <w:rFonts w:ascii="Times New Roman" w:hAnsi="Times New Roman"/>
          <w:szCs w:val="24"/>
        </w:rPr>
        <w:t xml:space="preserve">for purchase </w:t>
      </w:r>
      <w:r w:rsidRPr="0015052D">
        <w:rPr>
          <w:rFonts w:ascii="Times New Roman" w:hAnsi="Times New Roman"/>
          <w:szCs w:val="24"/>
        </w:rPr>
        <w:t xml:space="preserve">through the UBCO Bookstore. </w:t>
      </w:r>
    </w:p>
    <w:p w14:paraId="7017ACAF" w14:textId="78C7F842" w:rsidR="00E33259" w:rsidRPr="0015052D" w:rsidRDefault="00E33259" w:rsidP="00E33259">
      <w:pPr>
        <w:pStyle w:val="WPNormal"/>
        <w:rPr>
          <w:rFonts w:ascii="Times New Roman" w:hAnsi="Times New Roman"/>
          <w:b/>
          <w:szCs w:val="24"/>
        </w:rPr>
      </w:pPr>
    </w:p>
    <w:p w14:paraId="6374A716" w14:textId="48C52952" w:rsidR="007D0D3B" w:rsidRPr="0015052D" w:rsidRDefault="00E33259" w:rsidP="00E33259">
      <w:pPr>
        <w:pStyle w:val="WPNormal"/>
        <w:rPr>
          <w:rFonts w:ascii="Times New Roman" w:hAnsi="Times New Roman"/>
          <w:b/>
          <w:szCs w:val="24"/>
        </w:rPr>
      </w:pPr>
      <w:r w:rsidRPr="0015052D">
        <w:rPr>
          <w:rFonts w:ascii="Times New Roman" w:hAnsi="Times New Roman"/>
          <w:b/>
          <w:szCs w:val="24"/>
        </w:rPr>
        <w:t>Recommended Readings</w:t>
      </w:r>
      <w:r w:rsidR="007D0D3B" w:rsidRPr="0015052D">
        <w:rPr>
          <w:rFonts w:ascii="Times New Roman" w:hAnsi="Times New Roman"/>
          <w:b/>
          <w:szCs w:val="24"/>
        </w:rPr>
        <w:t xml:space="preserve"> (available through Course Reserves at UBCO Library)</w:t>
      </w:r>
    </w:p>
    <w:p w14:paraId="748E8A06" w14:textId="6E63DDE9" w:rsidR="00BA6BAB" w:rsidRPr="0015052D" w:rsidRDefault="00BA6BAB" w:rsidP="00BA6BAB">
      <w:pPr>
        <w:pStyle w:val="WPNormal"/>
        <w:ind w:left="720" w:hanging="720"/>
        <w:rPr>
          <w:rFonts w:ascii="Times New Roman" w:hAnsi="Times New Roman"/>
          <w:color w:val="000000"/>
          <w:szCs w:val="24"/>
        </w:rPr>
      </w:pPr>
      <w:r w:rsidRPr="0015052D">
        <w:rPr>
          <w:rFonts w:ascii="Times New Roman" w:hAnsi="Times New Roman"/>
          <w:szCs w:val="24"/>
        </w:rPr>
        <w:t xml:space="preserve">Acton, Mary. </w:t>
      </w:r>
      <w:r w:rsidRPr="0015052D">
        <w:rPr>
          <w:rFonts w:ascii="Times New Roman" w:hAnsi="Times New Roman"/>
          <w:i/>
          <w:iCs/>
          <w:szCs w:val="24"/>
        </w:rPr>
        <w:t>Learning to Look at Paintings</w:t>
      </w:r>
      <w:r w:rsidRPr="0015052D">
        <w:rPr>
          <w:rFonts w:ascii="Times New Roman" w:hAnsi="Times New Roman"/>
          <w:szCs w:val="24"/>
        </w:rPr>
        <w:t>. 2009. UBCO Library, call # ND</w:t>
      </w:r>
      <w:proofErr w:type="gramStart"/>
      <w:r w:rsidRPr="0015052D">
        <w:rPr>
          <w:rFonts w:ascii="Times New Roman" w:hAnsi="Times New Roman"/>
          <w:szCs w:val="24"/>
        </w:rPr>
        <w:t>1143 .A</w:t>
      </w:r>
      <w:proofErr w:type="gramEnd"/>
      <w:r w:rsidRPr="0015052D">
        <w:rPr>
          <w:rFonts w:ascii="Times New Roman" w:hAnsi="Times New Roman"/>
          <w:szCs w:val="24"/>
        </w:rPr>
        <w:t>38 2009</w:t>
      </w:r>
    </w:p>
    <w:p w14:paraId="51CE5B39" w14:textId="4F795227" w:rsidR="00BA6BAB" w:rsidRPr="0015052D" w:rsidRDefault="00BA6BAB" w:rsidP="00BA6BAB">
      <w:pPr>
        <w:pStyle w:val="WPNormal"/>
        <w:ind w:left="720" w:hanging="720"/>
        <w:rPr>
          <w:rFonts w:ascii="Times New Roman" w:hAnsi="Times New Roman"/>
          <w:szCs w:val="24"/>
        </w:rPr>
      </w:pPr>
      <w:r w:rsidRPr="0015052D">
        <w:rPr>
          <w:rFonts w:ascii="Times New Roman" w:hAnsi="Times New Roman"/>
          <w:szCs w:val="24"/>
        </w:rPr>
        <w:t xml:space="preserve">Mitchell, W. J. T. and Mark B. N. Hansen. </w:t>
      </w:r>
      <w:r w:rsidRPr="0015052D">
        <w:rPr>
          <w:rFonts w:ascii="Times New Roman" w:hAnsi="Times New Roman"/>
          <w:i/>
          <w:iCs/>
          <w:szCs w:val="24"/>
        </w:rPr>
        <w:t xml:space="preserve">Critical Terms for Media Studies. </w:t>
      </w:r>
      <w:r w:rsidRPr="0015052D">
        <w:rPr>
          <w:rFonts w:ascii="Times New Roman" w:hAnsi="Times New Roman"/>
          <w:szCs w:val="24"/>
        </w:rPr>
        <w:t>UBCO Library, call # PN56.T37 C75 2010</w:t>
      </w:r>
    </w:p>
    <w:p w14:paraId="7C5180F3" w14:textId="6EE34874" w:rsidR="00B12D49" w:rsidRPr="0015052D" w:rsidRDefault="00B12D49" w:rsidP="00BA6BAB">
      <w:pPr>
        <w:pStyle w:val="WPNormal"/>
        <w:ind w:left="720" w:hanging="720"/>
        <w:rPr>
          <w:rFonts w:ascii="Times New Roman" w:hAnsi="Times New Roman"/>
          <w:szCs w:val="24"/>
        </w:rPr>
      </w:pPr>
      <w:r w:rsidRPr="0015052D">
        <w:rPr>
          <w:rFonts w:ascii="Times New Roman" w:hAnsi="Times New Roman"/>
          <w:i/>
          <w:iCs/>
          <w:szCs w:val="24"/>
        </w:rPr>
        <w:t>MLA Handbook 9</w:t>
      </w:r>
      <w:r w:rsidRPr="0015052D">
        <w:rPr>
          <w:rFonts w:ascii="Times New Roman" w:hAnsi="Times New Roman"/>
          <w:i/>
          <w:iCs/>
          <w:szCs w:val="24"/>
          <w:vertAlign w:val="superscript"/>
        </w:rPr>
        <w:t xml:space="preserve">th </w:t>
      </w:r>
      <w:r w:rsidRPr="0015052D">
        <w:rPr>
          <w:rFonts w:ascii="Times New Roman" w:hAnsi="Times New Roman"/>
          <w:i/>
          <w:iCs/>
          <w:szCs w:val="24"/>
        </w:rPr>
        <w:t>Edition</w:t>
      </w:r>
      <w:r w:rsidRPr="0015052D">
        <w:rPr>
          <w:rFonts w:ascii="Times New Roman" w:hAnsi="Times New Roman"/>
          <w:szCs w:val="24"/>
        </w:rPr>
        <w:t>. 2021. UBCO Library, call # LB2369 .M52 2021</w:t>
      </w:r>
    </w:p>
    <w:p w14:paraId="2E38C9B0" w14:textId="7ED01E16" w:rsidR="007D0D3B" w:rsidRPr="0015052D" w:rsidRDefault="007D0D3B" w:rsidP="007D0D3B">
      <w:pPr>
        <w:pStyle w:val="WPNormal"/>
        <w:ind w:left="720" w:hanging="720"/>
        <w:rPr>
          <w:rFonts w:ascii="Times New Roman" w:hAnsi="Times New Roman"/>
          <w:szCs w:val="24"/>
        </w:rPr>
      </w:pPr>
      <w:r w:rsidRPr="0015052D">
        <w:rPr>
          <w:rFonts w:ascii="Times New Roman" w:hAnsi="Times New Roman"/>
          <w:szCs w:val="24"/>
        </w:rPr>
        <w:t xml:space="preserve">Ross Murfin, Ross, and </w:t>
      </w:r>
      <w:proofErr w:type="spellStart"/>
      <w:r w:rsidRPr="0015052D">
        <w:rPr>
          <w:rFonts w:ascii="Times New Roman" w:hAnsi="Times New Roman"/>
          <w:szCs w:val="24"/>
        </w:rPr>
        <w:t>Supryia</w:t>
      </w:r>
      <w:proofErr w:type="spellEnd"/>
      <w:r w:rsidRPr="0015052D">
        <w:rPr>
          <w:rFonts w:ascii="Times New Roman" w:hAnsi="Times New Roman"/>
          <w:szCs w:val="24"/>
        </w:rPr>
        <w:t xml:space="preserve"> M. Ray. </w:t>
      </w:r>
      <w:r w:rsidRPr="0015052D">
        <w:rPr>
          <w:rFonts w:ascii="Times New Roman" w:hAnsi="Times New Roman"/>
          <w:i/>
          <w:iCs/>
          <w:szCs w:val="24"/>
        </w:rPr>
        <w:t>The Bedford Glossary of Critical and Literary Terms</w:t>
      </w:r>
      <w:r w:rsidRPr="0015052D">
        <w:rPr>
          <w:rFonts w:ascii="Times New Roman" w:hAnsi="Times New Roman"/>
          <w:szCs w:val="24"/>
        </w:rPr>
        <w:t xml:space="preserve">. UBCO Library, call # PN44.5 .M86 2009. </w:t>
      </w:r>
    </w:p>
    <w:p w14:paraId="2CE5D1A1" w14:textId="07A7E7EE" w:rsidR="00B12D49" w:rsidRPr="0015052D" w:rsidRDefault="00B12D49" w:rsidP="00B12D49">
      <w:pPr>
        <w:pStyle w:val="WPNormal"/>
        <w:ind w:left="720" w:hanging="720"/>
        <w:rPr>
          <w:rFonts w:ascii="Times New Roman" w:hAnsi="Times New Roman"/>
          <w:szCs w:val="24"/>
        </w:rPr>
      </w:pPr>
      <w:proofErr w:type="spellStart"/>
      <w:r w:rsidRPr="0015052D">
        <w:rPr>
          <w:rFonts w:ascii="Times New Roman" w:hAnsi="Times New Roman"/>
          <w:szCs w:val="24"/>
        </w:rPr>
        <w:t>Youning</w:t>
      </w:r>
      <w:proofErr w:type="spellEnd"/>
      <w:r w:rsidRPr="0015052D">
        <w:rPr>
          <w:rFonts w:ascii="Times New Roman" w:hAnsi="Times New Roman"/>
          <w:szCs w:val="24"/>
        </w:rPr>
        <w:t xml:space="preserve">, Greg. </w:t>
      </w:r>
      <w:r w:rsidRPr="0015052D">
        <w:rPr>
          <w:rFonts w:ascii="Times New Roman" w:hAnsi="Times New Roman"/>
          <w:i/>
          <w:iCs/>
          <w:szCs w:val="24"/>
        </w:rPr>
        <w:t>Elements of Indigenous Style: A Guide for Writing by and about Indigenous Peoples.</w:t>
      </w:r>
      <w:r w:rsidRPr="0015052D">
        <w:rPr>
          <w:rFonts w:ascii="Times New Roman" w:hAnsi="Times New Roman"/>
          <w:szCs w:val="24"/>
        </w:rPr>
        <w:t xml:space="preserve"> 2018. UBCO Library, call # PN147</w:t>
      </w:r>
    </w:p>
    <w:p w14:paraId="755E63E1" w14:textId="77777777" w:rsidR="007D0D3B" w:rsidRPr="0015052D" w:rsidRDefault="007D0D3B" w:rsidP="007D0D3B">
      <w:pPr>
        <w:pStyle w:val="WPNormal"/>
        <w:rPr>
          <w:rFonts w:ascii="Times New Roman" w:hAnsi="Times New Roman"/>
          <w:szCs w:val="24"/>
        </w:rPr>
      </w:pPr>
    </w:p>
    <w:p w14:paraId="6DC658E8" w14:textId="3C7253EE" w:rsidR="00B12A3F" w:rsidRPr="0015052D" w:rsidRDefault="007D0D3B" w:rsidP="00E33259">
      <w:pPr>
        <w:pStyle w:val="WPNormal"/>
        <w:rPr>
          <w:rFonts w:ascii="Times New Roman" w:hAnsi="Times New Roman"/>
          <w:szCs w:val="24"/>
        </w:rPr>
      </w:pPr>
      <w:r w:rsidRPr="0015052D">
        <w:rPr>
          <w:rFonts w:ascii="Times New Roman" w:hAnsi="Times New Roman"/>
          <w:szCs w:val="24"/>
        </w:rPr>
        <w:t xml:space="preserve">In most English classes, I would strongly suggest the </w:t>
      </w:r>
      <w:r w:rsidRPr="0015052D">
        <w:rPr>
          <w:rFonts w:ascii="Times New Roman" w:hAnsi="Times New Roman"/>
          <w:i/>
          <w:iCs/>
          <w:szCs w:val="24"/>
        </w:rPr>
        <w:t>Bedford Glossary</w:t>
      </w:r>
      <w:r w:rsidRPr="0015052D">
        <w:rPr>
          <w:rFonts w:ascii="Times New Roman" w:hAnsi="Times New Roman"/>
          <w:szCs w:val="24"/>
        </w:rPr>
        <w:t xml:space="preserve"> as a base text to provide definitions of critical and literary terms while completing writing assignments</w:t>
      </w:r>
      <w:r w:rsidR="00BA6BAB" w:rsidRPr="0015052D">
        <w:rPr>
          <w:rFonts w:ascii="Times New Roman" w:hAnsi="Times New Roman"/>
          <w:szCs w:val="24"/>
        </w:rPr>
        <w:t xml:space="preserve">, and </w:t>
      </w:r>
      <w:r w:rsidR="00BA6BAB" w:rsidRPr="0015052D">
        <w:rPr>
          <w:rFonts w:ascii="Times New Roman" w:hAnsi="Times New Roman"/>
          <w:i/>
          <w:iCs/>
          <w:szCs w:val="24"/>
        </w:rPr>
        <w:t xml:space="preserve">Learning </w:t>
      </w:r>
      <w:proofErr w:type="gramStart"/>
      <w:r w:rsidR="00BA6BAB" w:rsidRPr="0015052D">
        <w:rPr>
          <w:rFonts w:ascii="Times New Roman" w:hAnsi="Times New Roman"/>
          <w:i/>
          <w:iCs/>
          <w:szCs w:val="24"/>
        </w:rPr>
        <w:t>To</w:t>
      </w:r>
      <w:proofErr w:type="gramEnd"/>
      <w:r w:rsidR="00BA6BAB" w:rsidRPr="0015052D">
        <w:rPr>
          <w:rFonts w:ascii="Times New Roman" w:hAnsi="Times New Roman"/>
          <w:i/>
          <w:iCs/>
          <w:szCs w:val="24"/>
        </w:rPr>
        <w:t xml:space="preserve"> Look at Paintings</w:t>
      </w:r>
      <w:r w:rsidR="00BA6BAB" w:rsidRPr="0015052D">
        <w:rPr>
          <w:rFonts w:ascii="Times New Roman" w:hAnsi="Times New Roman"/>
          <w:szCs w:val="24"/>
        </w:rPr>
        <w:t xml:space="preserve">, which provides similar critical vocabulary for images. </w:t>
      </w:r>
      <w:r w:rsidRPr="0015052D">
        <w:rPr>
          <w:rFonts w:ascii="Times New Roman" w:hAnsi="Times New Roman"/>
          <w:szCs w:val="24"/>
        </w:rPr>
        <w:t xml:space="preserve">I also recommend </w:t>
      </w:r>
      <w:r w:rsidRPr="0015052D">
        <w:rPr>
          <w:rFonts w:ascii="Times New Roman" w:hAnsi="Times New Roman"/>
          <w:i/>
          <w:iCs/>
          <w:szCs w:val="24"/>
        </w:rPr>
        <w:t xml:space="preserve">Critical Terms for Media </w:t>
      </w:r>
      <w:r w:rsidRPr="0015052D">
        <w:rPr>
          <w:rFonts w:ascii="Times New Roman" w:hAnsi="Times New Roman"/>
          <w:szCs w:val="24"/>
        </w:rPr>
        <w:t>Studies, as other media forms require you to master distinct vocabulary in your analysis of them. The</w:t>
      </w:r>
      <w:r w:rsidR="00BA6BAB" w:rsidRPr="0015052D">
        <w:rPr>
          <w:rFonts w:ascii="Times New Roman" w:hAnsi="Times New Roman"/>
          <w:szCs w:val="24"/>
        </w:rPr>
        <w:t xml:space="preserve"> three resources are</w:t>
      </w:r>
      <w:r w:rsidRPr="0015052D">
        <w:rPr>
          <w:rFonts w:ascii="Times New Roman" w:hAnsi="Times New Roman"/>
          <w:szCs w:val="24"/>
        </w:rPr>
        <w:t xml:space="preserve"> really useful together: while </w:t>
      </w:r>
      <w:r w:rsidRPr="0015052D">
        <w:rPr>
          <w:rFonts w:ascii="Times New Roman" w:hAnsi="Times New Roman"/>
          <w:i/>
          <w:iCs/>
          <w:szCs w:val="24"/>
        </w:rPr>
        <w:t>Critical Terms</w:t>
      </w:r>
      <w:r w:rsidRPr="0015052D">
        <w:rPr>
          <w:rFonts w:ascii="Times New Roman" w:hAnsi="Times New Roman"/>
          <w:szCs w:val="24"/>
        </w:rPr>
        <w:t xml:space="preserve"> provides perspectives on broad concepts in the study of different media forms, the </w:t>
      </w:r>
      <w:r w:rsidRPr="0015052D">
        <w:rPr>
          <w:rFonts w:ascii="Times New Roman" w:hAnsi="Times New Roman"/>
          <w:i/>
          <w:iCs/>
          <w:szCs w:val="24"/>
        </w:rPr>
        <w:t>Glossary</w:t>
      </w:r>
      <w:r w:rsidRPr="0015052D">
        <w:rPr>
          <w:rFonts w:ascii="Times New Roman" w:hAnsi="Times New Roman"/>
          <w:szCs w:val="24"/>
        </w:rPr>
        <w:t xml:space="preserve"> </w:t>
      </w:r>
      <w:r w:rsidR="00BA6BAB" w:rsidRPr="0015052D">
        <w:rPr>
          <w:rFonts w:ascii="Times New Roman" w:hAnsi="Times New Roman"/>
          <w:szCs w:val="24"/>
        </w:rPr>
        <w:t xml:space="preserve">and </w:t>
      </w:r>
      <w:r w:rsidR="00BA6BAB" w:rsidRPr="0015052D">
        <w:rPr>
          <w:rFonts w:ascii="Times New Roman" w:hAnsi="Times New Roman"/>
          <w:i/>
          <w:iCs/>
          <w:szCs w:val="24"/>
        </w:rPr>
        <w:t xml:space="preserve">Learning to Look </w:t>
      </w:r>
      <w:r w:rsidRPr="0015052D">
        <w:rPr>
          <w:rFonts w:ascii="Times New Roman" w:hAnsi="Times New Roman"/>
          <w:szCs w:val="24"/>
        </w:rPr>
        <w:t xml:space="preserve">provide handy analytic terminology that allows you to identify and discuss the strategies that literary texts </w:t>
      </w:r>
      <w:r w:rsidR="00BA6BAB" w:rsidRPr="0015052D">
        <w:rPr>
          <w:rFonts w:ascii="Times New Roman" w:hAnsi="Times New Roman"/>
          <w:szCs w:val="24"/>
        </w:rPr>
        <w:t xml:space="preserve">and images </w:t>
      </w:r>
      <w:r w:rsidRPr="0015052D">
        <w:rPr>
          <w:rFonts w:ascii="Times New Roman" w:hAnsi="Times New Roman"/>
          <w:szCs w:val="24"/>
        </w:rPr>
        <w:t xml:space="preserve">use </w:t>
      </w:r>
      <w:r w:rsidR="00BA6BAB" w:rsidRPr="0015052D">
        <w:rPr>
          <w:rFonts w:ascii="Times New Roman" w:hAnsi="Times New Roman"/>
          <w:szCs w:val="24"/>
        </w:rPr>
        <w:t xml:space="preserve">to make meaning </w:t>
      </w:r>
      <w:r w:rsidRPr="0015052D">
        <w:rPr>
          <w:rFonts w:ascii="Times New Roman" w:hAnsi="Times New Roman"/>
          <w:szCs w:val="24"/>
        </w:rPr>
        <w:t>(and are largely transferable to other media). In order to facilitate reaching across media forms, this class will frequently collaborate on a glossary of critical terms that will act both as a guide to analysis and a study guide for the final exam.</w:t>
      </w:r>
    </w:p>
    <w:p w14:paraId="090A9520" w14:textId="7607A0EC" w:rsidR="00B12D49" w:rsidRPr="0015052D" w:rsidRDefault="00B12D49" w:rsidP="00E33259">
      <w:pPr>
        <w:pStyle w:val="WPNormal"/>
        <w:rPr>
          <w:rFonts w:ascii="Times New Roman" w:hAnsi="Times New Roman"/>
          <w:szCs w:val="24"/>
        </w:rPr>
      </w:pPr>
    </w:p>
    <w:p w14:paraId="1DB575B2" w14:textId="512C6385" w:rsidR="00B12D49" w:rsidRPr="0015052D" w:rsidRDefault="00B12D49" w:rsidP="00E33259">
      <w:pPr>
        <w:pStyle w:val="WPNormal"/>
        <w:rPr>
          <w:rFonts w:ascii="Times New Roman" w:hAnsi="Times New Roman"/>
          <w:szCs w:val="24"/>
        </w:rPr>
      </w:pPr>
      <w:r w:rsidRPr="0015052D">
        <w:rPr>
          <w:rFonts w:ascii="Times New Roman" w:hAnsi="Times New Roman"/>
          <w:szCs w:val="24"/>
        </w:rPr>
        <w:t xml:space="preserve">The Recommended Readings include two style guides for citation. We will use MLA Style and Citation format in all your assignments for this class. However, I have not ordered copies of the </w:t>
      </w:r>
      <w:r w:rsidRPr="0015052D">
        <w:rPr>
          <w:rFonts w:ascii="Times New Roman" w:hAnsi="Times New Roman"/>
          <w:i/>
          <w:iCs/>
          <w:szCs w:val="24"/>
        </w:rPr>
        <w:t>MLA Handbook</w:t>
      </w:r>
      <w:r w:rsidRPr="0015052D">
        <w:rPr>
          <w:rFonts w:ascii="Times New Roman" w:hAnsi="Times New Roman"/>
          <w:szCs w:val="24"/>
        </w:rPr>
        <w:t xml:space="preserve"> for mandatory purchase: many of you will continue on to disciplines that use MLA format, and many of you will not. For our required reading we will rely on the Purdue OWL resources for MLA formatting, but I very strongly suggest that you familiarize yourself with the process of referring to a style guide while composing any assignments (and written work in your employment, creative work, or other context!). I’ve also included </w:t>
      </w:r>
      <w:r w:rsidRPr="0015052D">
        <w:rPr>
          <w:rFonts w:ascii="Times New Roman" w:hAnsi="Times New Roman"/>
          <w:i/>
          <w:iCs/>
          <w:szCs w:val="24"/>
        </w:rPr>
        <w:t>Elements of Indigenous Style</w:t>
      </w:r>
      <w:r w:rsidRPr="0015052D">
        <w:rPr>
          <w:rFonts w:ascii="Times New Roman" w:hAnsi="Times New Roman"/>
          <w:szCs w:val="24"/>
        </w:rPr>
        <w:t xml:space="preserve">, which is a very useful guide to writing with Indigenous </w:t>
      </w:r>
      <w:r w:rsidR="005F1089">
        <w:rPr>
          <w:rFonts w:ascii="Times New Roman" w:hAnsi="Times New Roman"/>
          <w:szCs w:val="24"/>
        </w:rPr>
        <w:t>P</w:t>
      </w:r>
      <w:r w:rsidRPr="0015052D">
        <w:rPr>
          <w:rFonts w:ascii="Times New Roman" w:hAnsi="Times New Roman"/>
          <w:szCs w:val="24"/>
        </w:rPr>
        <w:t xml:space="preserve">eoples and </w:t>
      </w:r>
      <w:r w:rsidR="005F1089">
        <w:rPr>
          <w:rFonts w:ascii="Times New Roman" w:hAnsi="Times New Roman"/>
          <w:szCs w:val="24"/>
        </w:rPr>
        <w:t>K</w:t>
      </w:r>
      <w:r w:rsidRPr="0015052D">
        <w:rPr>
          <w:rFonts w:ascii="Times New Roman" w:hAnsi="Times New Roman"/>
          <w:szCs w:val="24"/>
        </w:rPr>
        <w:t xml:space="preserve">nowledges. </w:t>
      </w:r>
    </w:p>
    <w:p w14:paraId="53788863" w14:textId="77777777" w:rsidR="00E33259" w:rsidRPr="0015052D" w:rsidRDefault="00E33259" w:rsidP="00E33259">
      <w:pPr>
        <w:pStyle w:val="WPNormal"/>
        <w:rPr>
          <w:rFonts w:ascii="Times New Roman" w:hAnsi="Times New Roman"/>
          <w:szCs w:val="24"/>
        </w:rPr>
      </w:pPr>
    </w:p>
    <w:p w14:paraId="451ED203" w14:textId="4ECF0D46" w:rsidR="007D0D3B" w:rsidRPr="0015052D" w:rsidRDefault="00E33259" w:rsidP="00E33259">
      <w:pPr>
        <w:pStyle w:val="WPNormal"/>
        <w:rPr>
          <w:rFonts w:ascii="Times New Roman" w:hAnsi="Times New Roman"/>
          <w:b/>
          <w:szCs w:val="24"/>
        </w:rPr>
      </w:pPr>
      <w:r w:rsidRPr="0015052D">
        <w:rPr>
          <w:rFonts w:ascii="Times New Roman" w:hAnsi="Times New Roman"/>
          <w:b/>
          <w:szCs w:val="24"/>
        </w:rPr>
        <w:t>Course Schedule</w:t>
      </w:r>
    </w:p>
    <w:p w14:paraId="1ECBC024" w14:textId="04ED622D" w:rsidR="007D0D3B" w:rsidRPr="0015052D" w:rsidRDefault="007D0D3B" w:rsidP="00E33259">
      <w:pPr>
        <w:pStyle w:val="WPNormal"/>
        <w:rPr>
          <w:rFonts w:ascii="Times New Roman" w:hAnsi="Times New Roman"/>
          <w:szCs w:val="24"/>
        </w:rPr>
      </w:pPr>
      <w:r w:rsidRPr="0015052D">
        <w:rPr>
          <w:rFonts w:ascii="Times New Roman" w:hAnsi="Times New Roman"/>
          <w:szCs w:val="24"/>
        </w:rPr>
        <w:t xml:space="preserve">Students are expected to have engaged thoroughly and thoughtfully with assigned materials </w:t>
      </w:r>
      <w:r w:rsidRPr="0015052D">
        <w:rPr>
          <w:rFonts w:ascii="Times New Roman" w:hAnsi="Times New Roman"/>
          <w:b/>
          <w:bCs/>
          <w:szCs w:val="24"/>
        </w:rPr>
        <w:t>before</w:t>
      </w:r>
      <w:r w:rsidRPr="0015052D">
        <w:rPr>
          <w:rFonts w:ascii="Times New Roman" w:hAnsi="Times New Roman"/>
          <w:szCs w:val="24"/>
        </w:rPr>
        <w:t xml:space="preserve"> class meets and to be prepared to discuss them. As we work primarily with digital texts, many of which are experimental, some class time will be dedicated to discussing strategies for engaging with them.</w:t>
      </w:r>
    </w:p>
    <w:p w14:paraId="21DBFF8A" w14:textId="0FE70489" w:rsidR="007D0D3B" w:rsidRPr="0015052D" w:rsidRDefault="007D0D3B" w:rsidP="00E33259">
      <w:pPr>
        <w:pStyle w:val="WPNormal"/>
        <w:rPr>
          <w:rFonts w:ascii="Times New Roman" w:hAnsi="Times New Roman"/>
          <w:szCs w:val="24"/>
        </w:rPr>
      </w:pPr>
    </w:p>
    <w:p w14:paraId="2CA5C679" w14:textId="662A215C" w:rsidR="007D0D3B" w:rsidRPr="0015052D" w:rsidRDefault="007D0D3B" w:rsidP="00E33259">
      <w:pPr>
        <w:pStyle w:val="WPNormal"/>
        <w:rPr>
          <w:rFonts w:ascii="Times New Roman" w:hAnsi="Times New Roman"/>
          <w:szCs w:val="24"/>
        </w:rPr>
      </w:pPr>
      <w:r w:rsidRPr="0015052D">
        <w:rPr>
          <w:rFonts w:ascii="Times New Roman" w:hAnsi="Times New Roman"/>
          <w:szCs w:val="24"/>
        </w:rPr>
        <w:t xml:space="preserve">We’ll keep our schedule predictable from week to week. Monday’s session focuses on literary and cultural material, so have these materials read before our Monday class. Wednesday’s session focuses on writing, argumentation, and making instruction, so please have any writing-related materials read before our Wednesday class. I will release pre-recorded, asynchronous lecture materials on Fridays for the following week (so, lecture materials for Week 2 will be released on Friday of Week 1, and so forth). </w:t>
      </w:r>
    </w:p>
    <w:p w14:paraId="3768EAE6" w14:textId="70457318" w:rsidR="005A0AA9" w:rsidRPr="0015052D" w:rsidRDefault="005A0AA9" w:rsidP="00E33259">
      <w:pPr>
        <w:pStyle w:val="WPNormal"/>
        <w:rPr>
          <w:rFonts w:ascii="Times New Roman" w:hAnsi="Times New Roman"/>
          <w:szCs w:val="24"/>
        </w:rPr>
      </w:pPr>
    </w:p>
    <w:p w14:paraId="2D47630A" w14:textId="26AF387F" w:rsidR="007D0D3B" w:rsidRPr="0015052D" w:rsidRDefault="007D0D3B" w:rsidP="007D0D3B">
      <w:pPr>
        <w:rPr>
          <w:rFonts w:ascii="Times New Roman" w:hAnsi="Times New Roman"/>
          <w:b/>
          <w:i/>
          <w:szCs w:val="24"/>
        </w:rPr>
      </w:pPr>
      <w:r w:rsidRPr="0015052D">
        <w:rPr>
          <w:rFonts w:ascii="Times New Roman" w:hAnsi="Times New Roman"/>
          <w:b/>
          <w:i/>
          <w:szCs w:val="24"/>
        </w:rPr>
        <w:t xml:space="preserve">Week 1 </w:t>
      </w:r>
    </w:p>
    <w:p w14:paraId="59FC3562" w14:textId="51F2D764" w:rsidR="007D0D3B" w:rsidRPr="0015052D" w:rsidRDefault="00B12D49" w:rsidP="007D0D3B">
      <w:pPr>
        <w:rPr>
          <w:rFonts w:ascii="Times New Roman" w:hAnsi="Times New Roman"/>
          <w:b/>
          <w:i/>
          <w:szCs w:val="24"/>
        </w:rPr>
      </w:pPr>
      <w:r w:rsidRPr="0015052D">
        <w:rPr>
          <w:rFonts w:ascii="Times New Roman" w:hAnsi="Times New Roman"/>
          <w:b/>
          <w:i/>
          <w:szCs w:val="24"/>
        </w:rPr>
        <w:t>*</w:t>
      </w:r>
      <w:r w:rsidR="007D0D3B" w:rsidRPr="0015052D">
        <w:rPr>
          <w:rFonts w:ascii="Times New Roman" w:hAnsi="Times New Roman"/>
          <w:b/>
          <w:i/>
          <w:szCs w:val="24"/>
        </w:rPr>
        <w:t xml:space="preserve">Due date: </w:t>
      </w:r>
      <w:r w:rsidR="007D0D3B" w:rsidRPr="0015052D">
        <w:rPr>
          <w:rFonts w:ascii="Times New Roman" w:hAnsi="Times New Roman"/>
          <w:bCs/>
          <w:i/>
          <w:szCs w:val="24"/>
        </w:rPr>
        <w:t>Writing Diagnostic Friday September 10</w:t>
      </w:r>
    </w:p>
    <w:p w14:paraId="3326B3DE" w14:textId="0FEBA29A" w:rsidR="007D0D3B" w:rsidRPr="0015052D" w:rsidRDefault="007D0D3B" w:rsidP="007D0D3B">
      <w:pPr>
        <w:rPr>
          <w:rFonts w:ascii="Times New Roman" w:hAnsi="Times New Roman"/>
          <w:bCs/>
          <w:i/>
          <w:szCs w:val="24"/>
        </w:rPr>
      </w:pPr>
      <w:r w:rsidRPr="0015052D">
        <w:rPr>
          <w:rFonts w:ascii="Times New Roman" w:hAnsi="Times New Roman"/>
          <w:bCs/>
          <w:i/>
          <w:szCs w:val="24"/>
        </w:rPr>
        <w:t>In-person class Wednesday September 8 (all other meetings TBD)</w:t>
      </w:r>
    </w:p>
    <w:p w14:paraId="5DC9A23F" w14:textId="273D4C54" w:rsidR="00B12D49" w:rsidRPr="0015052D" w:rsidRDefault="00B12D49" w:rsidP="007D0D3B">
      <w:pPr>
        <w:rPr>
          <w:rFonts w:ascii="Times New Roman" w:hAnsi="Times New Roman"/>
          <w:bCs/>
          <w:iCs/>
          <w:szCs w:val="24"/>
        </w:rPr>
      </w:pPr>
      <w:r w:rsidRPr="0015052D">
        <w:rPr>
          <w:rFonts w:ascii="Times New Roman" w:hAnsi="Times New Roman"/>
          <w:bCs/>
          <w:i/>
          <w:szCs w:val="24"/>
        </w:rPr>
        <w:t xml:space="preserve">Topics: </w:t>
      </w:r>
      <w:r w:rsidRPr="0015052D">
        <w:rPr>
          <w:rFonts w:ascii="Times New Roman" w:hAnsi="Times New Roman"/>
          <w:bCs/>
          <w:iCs/>
          <w:szCs w:val="24"/>
        </w:rPr>
        <w:t>Form and Rhetoric</w:t>
      </w:r>
    </w:p>
    <w:p w14:paraId="63D0A921" w14:textId="2DC2DE36" w:rsidR="007D0D3B" w:rsidRPr="0015052D" w:rsidRDefault="007D0D3B" w:rsidP="00E33259">
      <w:pPr>
        <w:pStyle w:val="WPNormal"/>
        <w:rPr>
          <w:rFonts w:ascii="Times New Roman" w:hAnsi="Times New Roman"/>
          <w:szCs w:val="24"/>
        </w:rPr>
      </w:pPr>
    </w:p>
    <w:p w14:paraId="74396FB3" w14:textId="77777777" w:rsidR="007D0D3B" w:rsidRPr="0015052D" w:rsidRDefault="007D0D3B" w:rsidP="007D0D3B">
      <w:pPr>
        <w:rPr>
          <w:rFonts w:ascii="Times New Roman" w:hAnsi="Times New Roman"/>
          <w:b/>
          <w:i/>
          <w:szCs w:val="24"/>
        </w:rPr>
      </w:pPr>
      <w:r w:rsidRPr="0015052D">
        <w:rPr>
          <w:rFonts w:ascii="Times New Roman" w:hAnsi="Times New Roman"/>
          <w:b/>
          <w:i/>
          <w:szCs w:val="24"/>
        </w:rPr>
        <w:t>Week 2</w:t>
      </w:r>
    </w:p>
    <w:p w14:paraId="5A7F1BAA" w14:textId="30C35DD1" w:rsidR="007D0D3B" w:rsidRPr="0015052D" w:rsidRDefault="00B12D49" w:rsidP="007D0D3B">
      <w:pPr>
        <w:rPr>
          <w:rFonts w:ascii="Times New Roman" w:hAnsi="Times New Roman"/>
          <w:bCs/>
          <w:i/>
          <w:szCs w:val="24"/>
        </w:rPr>
      </w:pPr>
      <w:r w:rsidRPr="0015052D">
        <w:rPr>
          <w:rFonts w:ascii="Times New Roman" w:hAnsi="Times New Roman"/>
          <w:b/>
          <w:i/>
          <w:szCs w:val="24"/>
        </w:rPr>
        <w:t>*</w:t>
      </w:r>
      <w:r w:rsidR="007D0D3B" w:rsidRPr="0015052D">
        <w:rPr>
          <w:rFonts w:ascii="Times New Roman" w:hAnsi="Times New Roman"/>
          <w:b/>
          <w:i/>
          <w:szCs w:val="24"/>
        </w:rPr>
        <w:t>Due date</w:t>
      </w:r>
      <w:r w:rsidR="007D0D3B" w:rsidRPr="0015052D">
        <w:rPr>
          <w:rFonts w:ascii="Times New Roman" w:hAnsi="Times New Roman"/>
          <w:bCs/>
          <w:i/>
          <w:szCs w:val="24"/>
        </w:rPr>
        <w:t>: Syllabus Quiz Friday September 17</w:t>
      </w:r>
    </w:p>
    <w:p w14:paraId="2EA89D7B" w14:textId="5E1F6286" w:rsidR="007D0D3B" w:rsidRPr="0015052D" w:rsidRDefault="007D0D3B" w:rsidP="007D0D3B">
      <w:pPr>
        <w:rPr>
          <w:rFonts w:ascii="Times New Roman" w:hAnsi="Times New Roman"/>
          <w:i/>
          <w:szCs w:val="24"/>
        </w:rPr>
      </w:pPr>
      <w:r w:rsidRPr="0015052D">
        <w:rPr>
          <w:rFonts w:ascii="Times New Roman" w:hAnsi="Times New Roman"/>
          <w:b/>
          <w:bCs/>
          <w:szCs w:val="24"/>
        </w:rPr>
        <w:t>Participation:</w:t>
      </w:r>
      <w:r w:rsidRPr="0015052D">
        <w:rPr>
          <w:rFonts w:ascii="Times New Roman" w:hAnsi="Times New Roman"/>
          <w:szCs w:val="24"/>
        </w:rPr>
        <w:t xml:space="preserve"> </w:t>
      </w:r>
      <w:r w:rsidRPr="0015052D">
        <w:rPr>
          <w:rFonts w:ascii="Times New Roman" w:hAnsi="Times New Roman"/>
          <w:i/>
          <w:iCs/>
          <w:szCs w:val="24"/>
        </w:rPr>
        <w:t>ENGL150+ Library Orientation Module (on Canvas)</w:t>
      </w:r>
      <w:r w:rsidRPr="0015052D">
        <w:rPr>
          <w:rFonts w:ascii="Times New Roman" w:hAnsi="Times New Roman"/>
          <w:szCs w:val="24"/>
        </w:rPr>
        <w:t xml:space="preserve"> </w:t>
      </w:r>
      <w:r w:rsidRPr="0015052D">
        <w:rPr>
          <w:rFonts w:ascii="Times New Roman" w:hAnsi="Times New Roman"/>
          <w:i/>
          <w:szCs w:val="24"/>
        </w:rPr>
        <w:t>Friday September 17</w:t>
      </w:r>
    </w:p>
    <w:p w14:paraId="5955297D" w14:textId="5BA78B14" w:rsidR="007D0D3B" w:rsidRPr="0015052D" w:rsidRDefault="007D0D3B" w:rsidP="007D0D3B">
      <w:pPr>
        <w:ind w:left="720" w:hanging="720"/>
        <w:rPr>
          <w:rFonts w:ascii="Times New Roman" w:hAnsi="Times New Roman"/>
          <w:i/>
          <w:szCs w:val="24"/>
        </w:rPr>
      </w:pPr>
      <w:r w:rsidRPr="0015052D">
        <w:rPr>
          <w:rFonts w:ascii="Times New Roman" w:hAnsi="Times New Roman"/>
          <w:i/>
          <w:szCs w:val="24"/>
        </w:rPr>
        <w:t xml:space="preserve">Topics: </w:t>
      </w:r>
      <w:r w:rsidRPr="0015052D">
        <w:rPr>
          <w:rFonts w:ascii="Times New Roman" w:hAnsi="Times New Roman"/>
          <w:iCs/>
          <w:szCs w:val="24"/>
        </w:rPr>
        <w:t xml:space="preserve">Digital Culture; Our Digital Selves; </w:t>
      </w:r>
      <w:r w:rsidRPr="0015052D">
        <w:rPr>
          <w:rFonts w:ascii="Times New Roman" w:hAnsi="Times New Roman"/>
          <w:szCs w:val="24"/>
        </w:rPr>
        <w:t>Grammar Pitfalls I; Observing and Gathering Evidence</w:t>
      </w:r>
    </w:p>
    <w:p w14:paraId="0443EEFC" w14:textId="57AA1578" w:rsidR="007D0D3B" w:rsidRPr="0015052D" w:rsidRDefault="007D0D3B" w:rsidP="007D0D3B">
      <w:pPr>
        <w:ind w:left="720" w:hanging="720"/>
        <w:rPr>
          <w:rFonts w:ascii="Times New Roman" w:hAnsi="Times New Roman"/>
          <w:iCs/>
          <w:szCs w:val="24"/>
        </w:rPr>
      </w:pPr>
      <w:r w:rsidRPr="0015052D">
        <w:rPr>
          <w:rFonts w:ascii="Times New Roman" w:hAnsi="Times New Roman"/>
          <w:i/>
          <w:szCs w:val="24"/>
        </w:rPr>
        <w:t>Literary and Cultural Readings</w:t>
      </w:r>
    </w:p>
    <w:p w14:paraId="75554BC3" w14:textId="39A97F01" w:rsidR="007D0D3B" w:rsidRPr="0015052D" w:rsidRDefault="007D0D3B" w:rsidP="007D0D3B">
      <w:pPr>
        <w:ind w:left="720" w:hanging="720"/>
        <w:rPr>
          <w:rFonts w:ascii="Times New Roman" w:hAnsi="Times New Roman"/>
          <w:iCs/>
          <w:szCs w:val="24"/>
        </w:rPr>
      </w:pPr>
      <w:r w:rsidRPr="0015052D">
        <w:rPr>
          <w:rFonts w:ascii="Times New Roman" w:hAnsi="Times New Roman"/>
          <w:iCs/>
          <w:szCs w:val="24"/>
        </w:rPr>
        <w:t xml:space="preserve">Loyer, Jessie. “Indigenous TikTok Is Transforming Cultural Knowledge.” </w:t>
      </w:r>
      <w:proofErr w:type="spellStart"/>
      <w:r w:rsidRPr="0015052D">
        <w:rPr>
          <w:rFonts w:ascii="Times New Roman" w:hAnsi="Times New Roman"/>
          <w:i/>
          <w:szCs w:val="24"/>
        </w:rPr>
        <w:t>canadianart</w:t>
      </w:r>
      <w:proofErr w:type="spellEnd"/>
      <w:r w:rsidRPr="0015052D">
        <w:rPr>
          <w:rFonts w:ascii="Times New Roman" w:hAnsi="Times New Roman"/>
          <w:i/>
          <w:szCs w:val="24"/>
        </w:rPr>
        <w:t xml:space="preserve"> </w:t>
      </w:r>
      <w:r w:rsidRPr="0015052D">
        <w:rPr>
          <w:rFonts w:ascii="Times New Roman" w:hAnsi="Times New Roman"/>
          <w:iCs/>
          <w:szCs w:val="24"/>
        </w:rPr>
        <w:t>23 April, 2020. https://canadianart.ca/essays/indigenous-tiktok-is-transforming-cultural-knowledge/</w:t>
      </w:r>
    </w:p>
    <w:p w14:paraId="29F3EAEF" w14:textId="69E61F8B" w:rsidR="007D0D3B" w:rsidRPr="0015052D" w:rsidRDefault="007D0D3B" w:rsidP="007D0D3B">
      <w:pPr>
        <w:ind w:left="720" w:hanging="720"/>
        <w:rPr>
          <w:rFonts w:ascii="Times New Roman" w:hAnsi="Times New Roman"/>
          <w:iCs/>
          <w:szCs w:val="24"/>
        </w:rPr>
      </w:pPr>
      <w:r w:rsidRPr="0015052D">
        <w:rPr>
          <w:rFonts w:ascii="Times New Roman" w:hAnsi="Times New Roman"/>
          <w:iCs/>
          <w:szCs w:val="24"/>
        </w:rPr>
        <w:t xml:space="preserve">Parham, Jason et al. “A People’s History of Black Twitter, Part 1.” </w:t>
      </w:r>
      <w:r w:rsidRPr="0015052D">
        <w:rPr>
          <w:rFonts w:ascii="Times New Roman" w:hAnsi="Times New Roman"/>
          <w:i/>
          <w:szCs w:val="24"/>
        </w:rPr>
        <w:t>Wired</w:t>
      </w:r>
      <w:r w:rsidRPr="0015052D">
        <w:rPr>
          <w:rFonts w:ascii="Times New Roman" w:hAnsi="Times New Roman"/>
          <w:iCs/>
          <w:szCs w:val="24"/>
        </w:rPr>
        <w:t xml:space="preserve"> 15 July 2021. </w:t>
      </w:r>
      <w:hyperlink r:id="rId9" w:history="1">
        <w:r w:rsidRPr="0015052D">
          <w:rPr>
            <w:rStyle w:val="Hyperlink"/>
            <w:rFonts w:ascii="Times New Roman" w:hAnsi="Times New Roman"/>
            <w:iCs/>
            <w:szCs w:val="24"/>
          </w:rPr>
          <w:t>https://www.wired.com/story/black-twitter-oral-history-part-i-coming-together/</w:t>
        </w:r>
      </w:hyperlink>
    </w:p>
    <w:p w14:paraId="6DE608CC" w14:textId="03238E98" w:rsidR="007D0D3B" w:rsidRPr="0015052D" w:rsidRDefault="007D0D3B" w:rsidP="007D0D3B">
      <w:pPr>
        <w:spacing w:after="100"/>
        <w:rPr>
          <w:rFonts w:ascii="Times New Roman" w:hAnsi="Times New Roman"/>
          <w:szCs w:val="24"/>
        </w:rPr>
      </w:pPr>
      <w:r w:rsidRPr="0015052D">
        <w:rPr>
          <w:rFonts w:ascii="Times New Roman" w:hAnsi="Times New Roman"/>
          <w:szCs w:val="24"/>
        </w:rPr>
        <w:t>Sherman, Cindy. Instagram account.</w:t>
      </w:r>
      <w:hyperlink r:id="rId10">
        <w:r w:rsidRPr="0015052D">
          <w:rPr>
            <w:rFonts w:ascii="Times New Roman" w:hAnsi="Times New Roman"/>
            <w:szCs w:val="24"/>
          </w:rPr>
          <w:t xml:space="preserve"> </w:t>
        </w:r>
      </w:hyperlink>
      <w:hyperlink r:id="rId11">
        <w:r w:rsidRPr="0015052D">
          <w:rPr>
            <w:rFonts w:ascii="Times New Roman" w:hAnsi="Times New Roman"/>
            <w:color w:val="1155CC"/>
            <w:szCs w:val="24"/>
            <w:u w:val="single"/>
          </w:rPr>
          <w:t>https://www.instagram.com/cindysherman/</w:t>
        </w:r>
      </w:hyperlink>
      <w:r w:rsidRPr="0015052D">
        <w:rPr>
          <w:rFonts w:ascii="Times New Roman" w:hAnsi="Times New Roman"/>
          <w:szCs w:val="24"/>
        </w:rPr>
        <w:t>.</w:t>
      </w:r>
    </w:p>
    <w:p w14:paraId="34EE89A2" w14:textId="72056A45" w:rsidR="007D0D3B" w:rsidRPr="0015052D" w:rsidRDefault="007D0D3B" w:rsidP="007D0D3B">
      <w:pPr>
        <w:ind w:left="720" w:hanging="720"/>
        <w:rPr>
          <w:rFonts w:ascii="Times New Roman" w:hAnsi="Times New Roman"/>
          <w:szCs w:val="24"/>
        </w:rPr>
      </w:pPr>
      <w:r w:rsidRPr="0015052D">
        <w:rPr>
          <w:rFonts w:ascii="Times New Roman" w:hAnsi="Times New Roman"/>
          <w:szCs w:val="24"/>
        </w:rPr>
        <w:t xml:space="preserve">Smith, Sidonie and Julia Watson. “Virtually Me: A Toolbox about Online Self-Presentation.” From </w:t>
      </w:r>
      <w:r w:rsidRPr="0015052D">
        <w:rPr>
          <w:rFonts w:ascii="Times New Roman" w:hAnsi="Times New Roman"/>
          <w:i/>
          <w:szCs w:val="24"/>
        </w:rPr>
        <w:t>Identity Technologies</w:t>
      </w:r>
      <w:r w:rsidRPr="0015052D">
        <w:rPr>
          <w:rFonts w:ascii="Times New Roman" w:hAnsi="Times New Roman"/>
          <w:szCs w:val="24"/>
        </w:rPr>
        <w:t>. (available through UBCO library)</w:t>
      </w:r>
    </w:p>
    <w:p w14:paraId="54CAD406" w14:textId="1E3BC0FC" w:rsidR="007D0D3B" w:rsidRPr="0015052D" w:rsidRDefault="007D0D3B" w:rsidP="007D0D3B">
      <w:pPr>
        <w:ind w:left="720" w:hanging="720"/>
        <w:rPr>
          <w:rFonts w:ascii="Times New Roman" w:hAnsi="Times New Roman"/>
          <w:szCs w:val="24"/>
        </w:rPr>
      </w:pPr>
      <w:r w:rsidRPr="0015052D">
        <w:rPr>
          <w:rFonts w:ascii="Times New Roman" w:hAnsi="Times New Roman"/>
          <w:i/>
          <w:iCs/>
          <w:szCs w:val="24"/>
        </w:rPr>
        <w:t>Writing Instruction Readings</w:t>
      </w:r>
    </w:p>
    <w:p w14:paraId="1FB09678" w14:textId="75A5EB3C" w:rsidR="007D0D3B" w:rsidRPr="0015052D" w:rsidRDefault="007D0D3B" w:rsidP="00B12D49">
      <w:pPr>
        <w:ind w:left="720" w:hanging="720"/>
        <w:rPr>
          <w:rFonts w:ascii="Times New Roman" w:hAnsi="Times New Roman"/>
          <w:szCs w:val="24"/>
        </w:rPr>
      </w:pPr>
      <w:r w:rsidRPr="0015052D">
        <w:rPr>
          <w:rFonts w:ascii="Times New Roman" w:hAnsi="Times New Roman"/>
          <w:szCs w:val="24"/>
        </w:rPr>
        <w:t xml:space="preserve">We have no writing instruction-related readings for this week. Please complete all literary and cultural readings for Monday’s class, and we’ll cover any spillover </w:t>
      </w:r>
      <w:r w:rsidR="00BA6BAB" w:rsidRPr="0015052D">
        <w:rPr>
          <w:rFonts w:ascii="Times New Roman" w:hAnsi="Times New Roman"/>
          <w:szCs w:val="24"/>
        </w:rPr>
        <w:t>o</w:t>
      </w:r>
      <w:r w:rsidRPr="0015052D">
        <w:rPr>
          <w:rFonts w:ascii="Times New Roman" w:hAnsi="Times New Roman"/>
          <w:szCs w:val="24"/>
        </w:rPr>
        <w:t xml:space="preserve">n Wednesday. </w:t>
      </w:r>
    </w:p>
    <w:p w14:paraId="6C24E9FD" w14:textId="77777777" w:rsidR="00555036" w:rsidRDefault="00555036" w:rsidP="007D0D3B">
      <w:pPr>
        <w:rPr>
          <w:rFonts w:ascii="Times New Roman" w:hAnsi="Times New Roman"/>
          <w:b/>
          <w:i/>
          <w:szCs w:val="24"/>
        </w:rPr>
      </w:pPr>
    </w:p>
    <w:p w14:paraId="0B745B7A" w14:textId="77777777" w:rsidR="00555036" w:rsidRDefault="00555036" w:rsidP="007D0D3B">
      <w:pPr>
        <w:rPr>
          <w:rFonts w:ascii="Times New Roman" w:hAnsi="Times New Roman"/>
          <w:b/>
          <w:i/>
          <w:szCs w:val="24"/>
        </w:rPr>
      </w:pPr>
    </w:p>
    <w:p w14:paraId="574D7BE5" w14:textId="77777777" w:rsidR="00555036" w:rsidRDefault="00555036" w:rsidP="007D0D3B">
      <w:pPr>
        <w:rPr>
          <w:rFonts w:ascii="Times New Roman" w:hAnsi="Times New Roman"/>
          <w:b/>
          <w:i/>
          <w:szCs w:val="24"/>
        </w:rPr>
      </w:pPr>
    </w:p>
    <w:p w14:paraId="02453EEA" w14:textId="77777777" w:rsidR="00555036" w:rsidRDefault="00555036" w:rsidP="007D0D3B">
      <w:pPr>
        <w:rPr>
          <w:rFonts w:ascii="Times New Roman" w:hAnsi="Times New Roman"/>
          <w:b/>
          <w:i/>
          <w:szCs w:val="24"/>
        </w:rPr>
      </w:pPr>
    </w:p>
    <w:p w14:paraId="5489468B" w14:textId="5296E7BE" w:rsidR="007D0D3B" w:rsidRPr="0015052D" w:rsidRDefault="007D0D3B" w:rsidP="007D0D3B">
      <w:pPr>
        <w:rPr>
          <w:rFonts w:ascii="Times New Roman" w:hAnsi="Times New Roman"/>
          <w:b/>
          <w:i/>
          <w:szCs w:val="24"/>
        </w:rPr>
      </w:pPr>
      <w:r w:rsidRPr="0015052D">
        <w:rPr>
          <w:rFonts w:ascii="Times New Roman" w:hAnsi="Times New Roman"/>
          <w:b/>
          <w:i/>
          <w:szCs w:val="24"/>
        </w:rPr>
        <w:t xml:space="preserve">Week 3 </w:t>
      </w:r>
    </w:p>
    <w:p w14:paraId="6BC1DCD4" w14:textId="5846FD97" w:rsidR="007D0D3B" w:rsidRPr="0015052D" w:rsidRDefault="007D0D3B" w:rsidP="007D0D3B">
      <w:pPr>
        <w:ind w:left="720" w:hanging="720"/>
        <w:rPr>
          <w:rFonts w:ascii="Times New Roman" w:hAnsi="Times New Roman"/>
          <w:i/>
          <w:szCs w:val="24"/>
        </w:rPr>
      </w:pPr>
      <w:r w:rsidRPr="0015052D">
        <w:rPr>
          <w:rFonts w:ascii="Times New Roman" w:hAnsi="Times New Roman"/>
          <w:i/>
          <w:szCs w:val="24"/>
        </w:rPr>
        <w:t xml:space="preserve">Topics: </w:t>
      </w:r>
      <w:r w:rsidRPr="0015052D">
        <w:rPr>
          <w:rFonts w:ascii="Times New Roman" w:hAnsi="Times New Roman"/>
          <w:iCs/>
          <w:szCs w:val="24"/>
        </w:rPr>
        <w:t>Defining Technology</w:t>
      </w:r>
      <w:r w:rsidRPr="0015052D">
        <w:rPr>
          <w:rFonts w:ascii="Times New Roman" w:hAnsi="Times New Roman"/>
          <w:i/>
          <w:szCs w:val="24"/>
        </w:rPr>
        <w:t xml:space="preserve">; </w:t>
      </w:r>
      <w:r w:rsidRPr="0015052D">
        <w:rPr>
          <w:rFonts w:ascii="Times New Roman" w:hAnsi="Times New Roman"/>
          <w:szCs w:val="24"/>
        </w:rPr>
        <w:t>Organizing and Arranging Evidence; Grammar Pitfalls II</w:t>
      </w:r>
    </w:p>
    <w:p w14:paraId="0741B1E5" w14:textId="1BB6C0D9" w:rsidR="007D0D3B" w:rsidRPr="0015052D" w:rsidRDefault="007D0D3B" w:rsidP="007D0D3B">
      <w:pPr>
        <w:rPr>
          <w:rFonts w:ascii="Times New Roman" w:hAnsi="Times New Roman"/>
          <w:i/>
          <w:szCs w:val="24"/>
        </w:rPr>
      </w:pPr>
      <w:r w:rsidRPr="0015052D">
        <w:rPr>
          <w:rFonts w:ascii="Times New Roman" w:hAnsi="Times New Roman"/>
          <w:i/>
          <w:szCs w:val="24"/>
        </w:rPr>
        <w:t xml:space="preserve">Literary and Cultural Readings </w:t>
      </w:r>
    </w:p>
    <w:p w14:paraId="3980C2DC" w14:textId="04F7C814" w:rsidR="007D0D3B" w:rsidRPr="0015052D" w:rsidRDefault="007D0D3B" w:rsidP="007D0D3B">
      <w:pPr>
        <w:ind w:left="720" w:hanging="720"/>
        <w:rPr>
          <w:rFonts w:ascii="Times New Roman" w:hAnsi="Times New Roman"/>
          <w:szCs w:val="24"/>
        </w:rPr>
      </w:pPr>
      <w:r w:rsidRPr="0015052D">
        <w:rPr>
          <w:rFonts w:ascii="Times New Roman" w:hAnsi="Times New Roman"/>
          <w:szCs w:val="24"/>
        </w:rPr>
        <w:t xml:space="preserve">McLuhan, Marshall. </w:t>
      </w:r>
      <w:r w:rsidR="00B12D49" w:rsidRPr="0015052D">
        <w:rPr>
          <w:rFonts w:ascii="Times New Roman" w:hAnsi="Times New Roman"/>
          <w:szCs w:val="24"/>
        </w:rPr>
        <w:t xml:space="preserve">Selections from </w:t>
      </w:r>
      <w:r w:rsidRPr="0015052D">
        <w:rPr>
          <w:rFonts w:ascii="Times New Roman" w:hAnsi="Times New Roman"/>
          <w:szCs w:val="24"/>
        </w:rPr>
        <w:t xml:space="preserve">“The Medium is the Message.” From </w:t>
      </w:r>
      <w:r w:rsidRPr="0015052D">
        <w:rPr>
          <w:rFonts w:ascii="Times New Roman" w:hAnsi="Times New Roman"/>
          <w:i/>
          <w:szCs w:val="24"/>
        </w:rPr>
        <w:t>Understanding Media: The Extensions of Man.</w:t>
      </w:r>
      <w:r w:rsidRPr="0015052D">
        <w:rPr>
          <w:rFonts w:ascii="Times New Roman" w:hAnsi="Times New Roman"/>
          <w:szCs w:val="24"/>
        </w:rPr>
        <w:t xml:space="preserve"> (on Canvas)</w:t>
      </w:r>
    </w:p>
    <w:p w14:paraId="626DB9DE" w14:textId="43E7C039" w:rsidR="007D0D3B" w:rsidRPr="0015052D" w:rsidRDefault="007D0D3B" w:rsidP="007D0D3B">
      <w:pPr>
        <w:ind w:left="720" w:hanging="720"/>
        <w:rPr>
          <w:rFonts w:ascii="Times New Roman" w:hAnsi="Times New Roman"/>
          <w:b/>
          <w:bCs/>
          <w:szCs w:val="24"/>
        </w:rPr>
      </w:pPr>
      <w:r w:rsidRPr="0015052D">
        <w:rPr>
          <w:rFonts w:ascii="Times New Roman" w:hAnsi="Times New Roman"/>
          <w:szCs w:val="24"/>
        </w:rPr>
        <w:t xml:space="preserve">Marx, Leo. “‘Technology’: The Emergence of a Hazardous Concept.” </w:t>
      </w:r>
      <w:r w:rsidRPr="0015052D">
        <w:rPr>
          <w:rFonts w:ascii="Times New Roman" w:hAnsi="Times New Roman"/>
          <w:i/>
          <w:iCs/>
          <w:color w:val="000000"/>
          <w:spacing w:val="-5"/>
          <w:szCs w:val="24"/>
          <w:lang w:val="en-CA"/>
        </w:rPr>
        <w:t>Social Research</w:t>
      </w:r>
      <w:r w:rsidRPr="0015052D">
        <w:rPr>
          <w:rFonts w:ascii="Times New Roman" w:hAnsi="Times New Roman"/>
          <w:szCs w:val="24"/>
        </w:rPr>
        <w:t xml:space="preserve"> </w:t>
      </w:r>
      <w:r w:rsidRPr="0015052D">
        <w:rPr>
          <w:rFonts w:ascii="Times New Roman" w:hAnsi="Times New Roman"/>
          <w:color w:val="000000"/>
          <w:spacing w:val="-5"/>
          <w:szCs w:val="24"/>
          <w:lang w:val="en-CA"/>
        </w:rPr>
        <w:t xml:space="preserve">Vol. 64, No. 3. (available through UBCO library) </w:t>
      </w:r>
      <w:r w:rsidRPr="00555036">
        <w:rPr>
          <w:rFonts w:ascii="Times New Roman" w:hAnsi="Times New Roman"/>
          <w:b/>
          <w:bCs/>
          <w:color w:val="000000"/>
          <w:spacing w:val="-5"/>
          <w:szCs w:val="24"/>
          <w:lang w:val="en-CA"/>
        </w:rPr>
        <w:t>*selections TBD*</w:t>
      </w:r>
    </w:p>
    <w:p w14:paraId="7BC8D38A" w14:textId="0B621953" w:rsidR="007D0D3B" w:rsidRPr="0015052D" w:rsidRDefault="007D0D3B" w:rsidP="007D0D3B">
      <w:pPr>
        <w:ind w:left="720" w:hanging="720"/>
        <w:rPr>
          <w:rFonts w:ascii="Times New Roman" w:hAnsi="Times New Roman"/>
          <w:szCs w:val="24"/>
        </w:rPr>
      </w:pPr>
      <w:r w:rsidRPr="0015052D">
        <w:rPr>
          <w:rFonts w:ascii="Times New Roman" w:hAnsi="Times New Roman"/>
          <w:i/>
          <w:iCs/>
          <w:szCs w:val="24"/>
        </w:rPr>
        <w:t>Writing Instruction Readings</w:t>
      </w:r>
    </w:p>
    <w:p w14:paraId="41A10B08" w14:textId="332DB6C1" w:rsidR="007D0D3B" w:rsidRPr="0015052D" w:rsidRDefault="007D0D3B" w:rsidP="007D0D3B">
      <w:pPr>
        <w:rPr>
          <w:rFonts w:ascii="Times New Roman" w:hAnsi="Times New Roman"/>
          <w:szCs w:val="24"/>
        </w:rPr>
      </w:pPr>
      <w:r w:rsidRPr="0015052D">
        <w:rPr>
          <w:rFonts w:ascii="Times New Roman" w:hAnsi="Times New Roman"/>
          <w:i/>
          <w:szCs w:val="24"/>
        </w:rPr>
        <w:t>They Say/I Say</w:t>
      </w:r>
      <w:r w:rsidRPr="0015052D">
        <w:rPr>
          <w:rFonts w:ascii="Times New Roman" w:hAnsi="Times New Roman"/>
          <w:szCs w:val="24"/>
        </w:rPr>
        <w:t xml:space="preserve"> </w:t>
      </w:r>
      <w:r w:rsidRPr="0015052D">
        <w:rPr>
          <w:rFonts w:ascii="Times New Roman" w:hAnsi="Times New Roman"/>
          <w:i/>
          <w:szCs w:val="24"/>
        </w:rPr>
        <w:t xml:space="preserve">(TSIS). </w:t>
      </w:r>
      <w:r w:rsidRPr="0015052D">
        <w:rPr>
          <w:rFonts w:ascii="Times New Roman" w:hAnsi="Times New Roman"/>
          <w:szCs w:val="24"/>
        </w:rPr>
        <w:t>“They Say.”</w:t>
      </w:r>
    </w:p>
    <w:p w14:paraId="5E00B6CB" w14:textId="2CC62E97" w:rsidR="007D0D3B" w:rsidRPr="0015052D" w:rsidRDefault="007D0D3B" w:rsidP="007D0D3B">
      <w:pPr>
        <w:rPr>
          <w:rFonts w:ascii="Times New Roman" w:hAnsi="Times New Roman"/>
          <w:szCs w:val="24"/>
        </w:rPr>
      </w:pPr>
    </w:p>
    <w:p w14:paraId="03D47042" w14:textId="07E33EC4" w:rsidR="007D0D3B" w:rsidRPr="0015052D" w:rsidRDefault="007D0D3B" w:rsidP="007D0D3B">
      <w:pPr>
        <w:rPr>
          <w:rFonts w:ascii="Times New Roman" w:hAnsi="Times New Roman"/>
          <w:b/>
          <w:i/>
          <w:szCs w:val="24"/>
        </w:rPr>
      </w:pPr>
      <w:r w:rsidRPr="0015052D">
        <w:rPr>
          <w:rFonts w:ascii="Times New Roman" w:hAnsi="Times New Roman"/>
          <w:b/>
          <w:i/>
          <w:szCs w:val="24"/>
        </w:rPr>
        <w:t xml:space="preserve">Week 4 </w:t>
      </w:r>
    </w:p>
    <w:p w14:paraId="7FAD661F" w14:textId="33EB8DD1" w:rsidR="007D0D3B" w:rsidRPr="0015052D" w:rsidRDefault="007D0D3B" w:rsidP="007D0D3B">
      <w:pPr>
        <w:rPr>
          <w:rFonts w:ascii="Times New Roman" w:hAnsi="Times New Roman"/>
          <w:bCs/>
          <w:i/>
          <w:szCs w:val="24"/>
        </w:rPr>
      </w:pPr>
      <w:r w:rsidRPr="0015052D">
        <w:rPr>
          <w:rFonts w:ascii="Times New Roman" w:hAnsi="Times New Roman"/>
          <w:b/>
          <w:i/>
          <w:szCs w:val="24"/>
        </w:rPr>
        <w:lastRenderedPageBreak/>
        <w:t xml:space="preserve">*Due date: </w:t>
      </w:r>
      <w:r w:rsidRPr="0015052D">
        <w:rPr>
          <w:rFonts w:ascii="Times New Roman" w:hAnsi="Times New Roman"/>
          <w:bCs/>
          <w:i/>
          <w:szCs w:val="24"/>
        </w:rPr>
        <w:t>Analytic Writing Assignment Friday October 1</w:t>
      </w:r>
    </w:p>
    <w:p w14:paraId="0B9D751C" w14:textId="4D722991" w:rsidR="007D0D3B" w:rsidRPr="0015052D" w:rsidRDefault="007D0D3B" w:rsidP="007D0D3B">
      <w:pPr>
        <w:rPr>
          <w:rFonts w:ascii="Times New Roman" w:hAnsi="Times New Roman"/>
          <w:szCs w:val="24"/>
        </w:rPr>
      </w:pPr>
      <w:r w:rsidRPr="0015052D">
        <w:rPr>
          <w:rFonts w:ascii="Times New Roman" w:hAnsi="Times New Roman"/>
          <w:bCs/>
          <w:i/>
          <w:szCs w:val="24"/>
        </w:rPr>
        <w:t xml:space="preserve">Topics: </w:t>
      </w:r>
      <w:r w:rsidRPr="0015052D">
        <w:rPr>
          <w:rFonts w:ascii="Times New Roman" w:hAnsi="Times New Roman"/>
          <w:szCs w:val="24"/>
        </w:rPr>
        <w:t>Speculative Fictions, Speculative Technologies; Making Claims</w:t>
      </w:r>
    </w:p>
    <w:p w14:paraId="2FB18428" w14:textId="046AFEB7" w:rsidR="007D0D3B" w:rsidRPr="0015052D" w:rsidRDefault="007D0D3B" w:rsidP="007D0D3B">
      <w:pPr>
        <w:rPr>
          <w:rFonts w:ascii="Times New Roman" w:hAnsi="Times New Roman"/>
          <w:i/>
          <w:iCs/>
          <w:szCs w:val="24"/>
        </w:rPr>
      </w:pPr>
      <w:r w:rsidRPr="0015052D">
        <w:rPr>
          <w:rFonts w:ascii="Times New Roman" w:hAnsi="Times New Roman"/>
          <w:i/>
          <w:iCs/>
          <w:szCs w:val="24"/>
        </w:rPr>
        <w:t>Literary and Cultural Readings</w:t>
      </w:r>
    </w:p>
    <w:p w14:paraId="17BA5480" w14:textId="11291AB7" w:rsidR="007D0D3B" w:rsidRPr="0015052D" w:rsidRDefault="007D0D3B" w:rsidP="007D0D3B">
      <w:pPr>
        <w:ind w:left="720" w:hanging="720"/>
        <w:rPr>
          <w:rFonts w:ascii="Times New Roman" w:hAnsi="Times New Roman"/>
          <w:szCs w:val="24"/>
        </w:rPr>
      </w:pPr>
      <w:proofErr w:type="spellStart"/>
      <w:r w:rsidRPr="0015052D">
        <w:rPr>
          <w:rFonts w:ascii="Times New Roman" w:hAnsi="Times New Roman"/>
          <w:szCs w:val="24"/>
        </w:rPr>
        <w:t>Okorafor</w:t>
      </w:r>
      <w:proofErr w:type="spellEnd"/>
      <w:r w:rsidRPr="0015052D">
        <w:rPr>
          <w:rFonts w:ascii="Times New Roman" w:hAnsi="Times New Roman"/>
          <w:szCs w:val="24"/>
        </w:rPr>
        <w:t xml:space="preserve">, </w:t>
      </w:r>
      <w:proofErr w:type="spellStart"/>
      <w:r w:rsidRPr="0015052D">
        <w:rPr>
          <w:rFonts w:ascii="Times New Roman" w:hAnsi="Times New Roman"/>
          <w:szCs w:val="24"/>
        </w:rPr>
        <w:t>Nnedi</w:t>
      </w:r>
      <w:proofErr w:type="spellEnd"/>
      <w:r w:rsidRPr="0015052D">
        <w:rPr>
          <w:rFonts w:ascii="Times New Roman" w:hAnsi="Times New Roman"/>
          <w:szCs w:val="24"/>
        </w:rPr>
        <w:t xml:space="preserve">. </w:t>
      </w:r>
      <w:r w:rsidRPr="0015052D">
        <w:rPr>
          <w:rFonts w:ascii="Times New Roman" w:hAnsi="Times New Roman"/>
          <w:i/>
          <w:szCs w:val="24"/>
        </w:rPr>
        <w:t>The Book of Phoenix</w:t>
      </w:r>
      <w:r w:rsidRPr="0015052D">
        <w:rPr>
          <w:rFonts w:ascii="Times New Roman" w:hAnsi="Times New Roman"/>
          <w:szCs w:val="24"/>
        </w:rPr>
        <w:t xml:space="preserve">. (read first half) </w:t>
      </w:r>
      <w:r w:rsidRPr="0015052D">
        <w:rPr>
          <w:rFonts w:ascii="Times New Roman" w:hAnsi="Times New Roman"/>
          <w:b/>
          <w:szCs w:val="24"/>
        </w:rPr>
        <w:t xml:space="preserve">*Content Warning: Sexual Violence; Discussion of Slavery; Imprisonment; Medical </w:t>
      </w:r>
      <w:proofErr w:type="gramStart"/>
      <w:r w:rsidRPr="0015052D">
        <w:rPr>
          <w:rFonts w:ascii="Times New Roman" w:hAnsi="Times New Roman"/>
          <w:b/>
          <w:szCs w:val="24"/>
        </w:rPr>
        <w:t>Trauma.*</w:t>
      </w:r>
      <w:proofErr w:type="gramEnd"/>
    </w:p>
    <w:p w14:paraId="151D1232" w14:textId="6B201A41" w:rsidR="007D0D3B" w:rsidRPr="0015052D" w:rsidRDefault="007D0D3B" w:rsidP="007D0D3B">
      <w:pPr>
        <w:ind w:left="720" w:hanging="720"/>
        <w:rPr>
          <w:rFonts w:ascii="Times New Roman" w:hAnsi="Times New Roman"/>
          <w:szCs w:val="24"/>
        </w:rPr>
      </w:pPr>
      <w:r w:rsidRPr="0015052D">
        <w:rPr>
          <w:rFonts w:ascii="Times New Roman" w:hAnsi="Times New Roman"/>
          <w:i/>
          <w:iCs/>
          <w:szCs w:val="24"/>
        </w:rPr>
        <w:t>Writing Instruction Readings</w:t>
      </w:r>
    </w:p>
    <w:p w14:paraId="2FDA6DE5" w14:textId="52042055" w:rsidR="007D0D3B" w:rsidRPr="0015052D" w:rsidRDefault="007D0D3B" w:rsidP="007D0D3B">
      <w:pPr>
        <w:ind w:left="720" w:hanging="720"/>
        <w:rPr>
          <w:rFonts w:ascii="Times New Roman" w:hAnsi="Times New Roman"/>
          <w:szCs w:val="24"/>
        </w:rPr>
      </w:pPr>
      <w:r w:rsidRPr="0015052D">
        <w:rPr>
          <w:rFonts w:ascii="Times New Roman" w:hAnsi="Times New Roman"/>
          <w:i/>
          <w:szCs w:val="24"/>
        </w:rPr>
        <w:t>TSIS</w:t>
      </w:r>
      <w:r w:rsidRPr="0015052D">
        <w:rPr>
          <w:rFonts w:ascii="Times New Roman" w:hAnsi="Times New Roman"/>
          <w:szCs w:val="24"/>
        </w:rPr>
        <w:t>. “I Say” (read numbers Four and Five)</w:t>
      </w:r>
    </w:p>
    <w:p w14:paraId="5BE40932" w14:textId="77777777" w:rsidR="007D0D3B" w:rsidRPr="0015052D" w:rsidRDefault="007D0D3B" w:rsidP="007D0D3B">
      <w:pPr>
        <w:rPr>
          <w:rFonts w:ascii="Times New Roman" w:hAnsi="Times New Roman"/>
          <w:b/>
          <w:i/>
          <w:szCs w:val="24"/>
        </w:rPr>
      </w:pPr>
    </w:p>
    <w:p w14:paraId="4E6AF57F" w14:textId="3DCF3A80" w:rsidR="007D0D3B" w:rsidRPr="0015052D" w:rsidRDefault="007D0D3B" w:rsidP="007D0D3B">
      <w:pPr>
        <w:rPr>
          <w:rFonts w:ascii="Times New Roman" w:hAnsi="Times New Roman"/>
          <w:b/>
          <w:i/>
          <w:szCs w:val="24"/>
        </w:rPr>
      </w:pPr>
      <w:r w:rsidRPr="0015052D">
        <w:rPr>
          <w:rFonts w:ascii="Times New Roman" w:hAnsi="Times New Roman"/>
          <w:b/>
          <w:i/>
          <w:szCs w:val="24"/>
        </w:rPr>
        <w:t xml:space="preserve">Week 5 </w:t>
      </w:r>
    </w:p>
    <w:p w14:paraId="35FFF0FB" w14:textId="7978A4EB" w:rsidR="007D0D3B" w:rsidRPr="0015052D" w:rsidRDefault="007D0D3B" w:rsidP="007D0D3B">
      <w:pPr>
        <w:rPr>
          <w:rFonts w:ascii="Times New Roman" w:hAnsi="Times New Roman"/>
          <w:szCs w:val="24"/>
        </w:rPr>
      </w:pPr>
      <w:r w:rsidRPr="0015052D">
        <w:rPr>
          <w:rFonts w:ascii="Times New Roman" w:hAnsi="Times New Roman"/>
          <w:b/>
          <w:bCs/>
          <w:szCs w:val="24"/>
        </w:rPr>
        <w:t>Participation:</w:t>
      </w:r>
      <w:r w:rsidRPr="0015052D">
        <w:rPr>
          <w:rFonts w:ascii="Times New Roman" w:hAnsi="Times New Roman"/>
          <w:b/>
          <w:bCs/>
          <w:i/>
          <w:iCs/>
          <w:szCs w:val="24"/>
        </w:rPr>
        <w:t xml:space="preserve"> </w:t>
      </w:r>
      <w:r w:rsidRPr="0015052D">
        <w:rPr>
          <w:rFonts w:ascii="Times New Roman" w:hAnsi="Times New Roman"/>
          <w:i/>
          <w:iCs/>
          <w:szCs w:val="24"/>
        </w:rPr>
        <w:t>Library Citation Module Introduction (on Canvas)</w:t>
      </w:r>
      <w:r w:rsidR="00B12D49" w:rsidRPr="0015052D">
        <w:rPr>
          <w:rFonts w:ascii="Times New Roman" w:hAnsi="Times New Roman"/>
          <w:i/>
          <w:iCs/>
          <w:szCs w:val="24"/>
        </w:rPr>
        <w:t xml:space="preserve"> Friday October 8th</w:t>
      </w:r>
    </w:p>
    <w:p w14:paraId="56B8F356" w14:textId="77777777" w:rsidR="007D0D3B" w:rsidRPr="0015052D" w:rsidRDefault="007D0D3B" w:rsidP="007D0D3B">
      <w:pPr>
        <w:rPr>
          <w:rFonts w:ascii="Times New Roman" w:hAnsi="Times New Roman"/>
          <w:i/>
          <w:szCs w:val="24"/>
        </w:rPr>
      </w:pPr>
      <w:r w:rsidRPr="0015052D">
        <w:rPr>
          <w:rFonts w:ascii="Times New Roman" w:hAnsi="Times New Roman"/>
          <w:i/>
          <w:szCs w:val="24"/>
        </w:rPr>
        <w:t xml:space="preserve">Literary and Cultural Readings </w:t>
      </w:r>
    </w:p>
    <w:p w14:paraId="491D5465" w14:textId="5E5D46FD" w:rsidR="007D0D3B" w:rsidRPr="0015052D" w:rsidRDefault="007D0D3B" w:rsidP="007D0D3B">
      <w:pPr>
        <w:ind w:left="720" w:hanging="720"/>
        <w:rPr>
          <w:rFonts w:ascii="Times New Roman" w:hAnsi="Times New Roman"/>
          <w:szCs w:val="24"/>
        </w:rPr>
      </w:pPr>
      <w:proofErr w:type="spellStart"/>
      <w:r w:rsidRPr="0015052D">
        <w:rPr>
          <w:rFonts w:ascii="Times New Roman" w:hAnsi="Times New Roman"/>
          <w:szCs w:val="24"/>
        </w:rPr>
        <w:t>Okorafor</w:t>
      </w:r>
      <w:proofErr w:type="spellEnd"/>
      <w:r w:rsidRPr="0015052D">
        <w:rPr>
          <w:rFonts w:ascii="Times New Roman" w:hAnsi="Times New Roman"/>
          <w:szCs w:val="24"/>
        </w:rPr>
        <w:t xml:space="preserve">, </w:t>
      </w:r>
      <w:proofErr w:type="spellStart"/>
      <w:r w:rsidRPr="0015052D">
        <w:rPr>
          <w:rFonts w:ascii="Times New Roman" w:hAnsi="Times New Roman"/>
          <w:szCs w:val="24"/>
        </w:rPr>
        <w:t>Nnedi</w:t>
      </w:r>
      <w:proofErr w:type="spellEnd"/>
      <w:r w:rsidRPr="0015052D">
        <w:rPr>
          <w:rFonts w:ascii="Times New Roman" w:hAnsi="Times New Roman"/>
          <w:szCs w:val="24"/>
        </w:rPr>
        <w:t xml:space="preserve">. </w:t>
      </w:r>
      <w:r w:rsidRPr="0015052D">
        <w:rPr>
          <w:rFonts w:ascii="Times New Roman" w:hAnsi="Times New Roman"/>
          <w:i/>
          <w:szCs w:val="24"/>
        </w:rPr>
        <w:t>The Book of Phoenix</w:t>
      </w:r>
      <w:r w:rsidRPr="0015052D">
        <w:rPr>
          <w:rFonts w:ascii="Times New Roman" w:hAnsi="Times New Roman"/>
          <w:szCs w:val="24"/>
        </w:rPr>
        <w:t>. (read second half)</w:t>
      </w:r>
    </w:p>
    <w:p w14:paraId="0F77AC26" w14:textId="42E793C9" w:rsidR="007D0D3B" w:rsidRPr="0015052D" w:rsidRDefault="007D0D3B" w:rsidP="007D0D3B">
      <w:pPr>
        <w:ind w:left="720" w:hanging="720"/>
        <w:rPr>
          <w:rFonts w:ascii="Times New Roman" w:hAnsi="Times New Roman"/>
          <w:i/>
          <w:iCs/>
          <w:szCs w:val="24"/>
        </w:rPr>
      </w:pPr>
      <w:r w:rsidRPr="0015052D">
        <w:rPr>
          <w:rFonts w:ascii="Times New Roman" w:hAnsi="Times New Roman"/>
          <w:i/>
          <w:iCs/>
          <w:szCs w:val="24"/>
        </w:rPr>
        <w:t>Writing Instruction Readings</w:t>
      </w:r>
    </w:p>
    <w:p w14:paraId="71539461" w14:textId="77777777" w:rsidR="007D0D3B" w:rsidRPr="0015052D" w:rsidRDefault="007D0D3B" w:rsidP="007D0D3B">
      <w:pPr>
        <w:ind w:left="720" w:hanging="720"/>
        <w:rPr>
          <w:rFonts w:ascii="Times New Roman" w:hAnsi="Times New Roman"/>
          <w:szCs w:val="24"/>
        </w:rPr>
      </w:pPr>
      <w:r w:rsidRPr="0015052D">
        <w:rPr>
          <w:rFonts w:ascii="Times New Roman" w:hAnsi="Times New Roman"/>
          <w:szCs w:val="24"/>
        </w:rPr>
        <w:t xml:space="preserve">Acheson, Katherine O. from “Chapter 7: Composing Your Argument.” </w:t>
      </w:r>
      <w:r w:rsidRPr="0015052D">
        <w:rPr>
          <w:rFonts w:ascii="Times New Roman" w:hAnsi="Times New Roman"/>
          <w:i/>
          <w:szCs w:val="24"/>
        </w:rPr>
        <w:t>Writing Essays About Literature.</w:t>
      </w:r>
      <w:r w:rsidRPr="0015052D">
        <w:rPr>
          <w:rFonts w:ascii="Times New Roman" w:hAnsi="Times New Roman"/>
          <w:szCs w:val="24"/>
        </w:rPr>
        <w:t xml:space="preserve"> (on Canvas)</w:t>
      </w:r>
    </w:p>
    <w:p w14:paraId="36CCFEB1" w14:textId="23D68B21" w:rsidR="007D0D3B" w:rsidRPr="0015052D" w:rsidRDefault="007D0D3B" w:rsidP="007D0D3B">
      <w:pPr>
        <w:ind w:left="720" w:hanging="720"/>
        <w:rPr>
          <w:rFonts w:ascii="Times New Roman" w:hAnsi="Times New Roman"/>
          <w:szCs w:val="24"/>
        </w:rPr>
      </w:pPr>
      <w:r w:rsidRPr="0015052D">
        <w:rPr>
          <w:rFonts w:ascii="Times New Roman" w:hAnsi="Times New Roman"/>
          <w:szCs w:val="24"/>
        </w:rPr>
        <w:t xml:space="preserve">---. from “Chapter 8: Writing the Body of the Essay.” </w:t>
      </w:r>
      <w:r w:rsidRPr="0015052D">
        <w:rPr>
          <w:rFonts w:ascii="Times New Roman" w:hAnsi="Times New Roman"/>
          <w:i/>
          <w:szCs w:val="24"/>
        </w:rPr>
        <w:t>Writing Essays About Literature.</w:t>
      </w:r>
      <w:r w:rsidRPr="0015052D">
        <w:rPr>
          <w:rFonts w:ascii="Times New Roman" w:hAnsi="Times New Roman"/>
          <w:szCs w:val="24"/>
        </w:rPr>
        <w:t xml:space="preserve"> (on Canvas)</w:t>
      </w:r>
    </w:p>
    <w:p w14:paraId="44C84025" w14:textId="515197B8" w:rsidR="007D0D3B" w:rsidRPr="0015052D" w:rsidRDefault="007D0D3B" w:rsidP="007D0D3B">
      <w:pPr>
        <w:rPr>
          <w:rFonts w:ascii="Times New Roman" w:hAnsi="Times New Roman"/>
          <w:szCs w:val="24"/>
        </w:rPr>
      </w:pPr>
    </w:p>
    <w:p w14:paraId="36E49C32" w14:textId="6C972423" w:rsidR="007D0D3B" w:rsidRPr="0015052D" w:rsidRDefault="007D0D3B" w:rsidP="007D0D3B">
      <w:pPr>
        <w:rPr>
          <w:rFonts w:ascii="Times New Roman" w:hAnsi="Times New Roman"/>
          <w:b/>
          <w:i/>
          <w:szCs w:val="24"/>
        </w:rPr>
      </w:pPr>
      <w:r w:rsidRPr="0015052D">
        <w:rPr>
          <w:rFonts w:ascii="Times New Roman" w:hAnsi="Times New Roman"/>
          <w:b/>
          <w:i/>
          <w:szCs w:val="24"/>
        </w:rPr>
        <w:t xml:space="preserve">Week 6 </w:t>
      </w:r>
    </w:p>
    <w:p w14:paraId="2094D90B" w14:textId="77777777" w:rsidR="007D0D3B" w:rsidRPr="0015052D" w:rsidRDefault="007D0D3B" w:rsidP="007D0D3B">
      <w:pPr>
        <w:rPr>
          <w:rFonts w:ascii="Times New Roman" w:hAnsi="Times New Roman"/>
          <w:szCs w:val="24"/>
        </w:rPr>
      </w:pPr>
      <w:r w:rsidRPr="0015052D">
        <w:rPr>
          <w:rFonts w:ascii="Times New Roman" w:hAnsi="Times New Roman"/>
          <w:i/>
          <w:szCs w:val="24"/>
        </w:rPr>
        <w:t xml:space="preserve">Topics: </w:t>
      </w:r>
      <w:r w:rsidRPr="0015052D">
        <w:rPr>
          <w:rFonts w:ascii="Times New Roman" w:hAnsi="Times New Roman"/>
          <w:szCs w:val="24"/>
        </w:rPr>
        <w:t>Image Analysis; Visual Evidence</w:t>
      </w:r>
    </w:p>
    <w:p w14:paraId="378F9538" w14:textId="77777777" w:rsidR="007D0D3B" w:rsidRPr="0015052D" w:rsidRDefault="007D0D3B" w:rsidP="007D0D3B">
      <w:pPr>
        <w:rPr>
          <w:rFonts w:ascii="Times New Roman" w:hAnsi="Times New Roman"/>
          <w:i/>
          <w:szCs w:val="24"/>
        </w:rPr>
      </w:pPr>
      <w:r w:rsidRPr="0015052D">
        <w:rPr>
          <w:rFonts w:ascii="Times New Roman" w:hAnsi="Times New Roman"/>
          <w:i/>
          <w:szCs w:val="24"/>
        </w:rPr>
        <w:t xml:space="preserve">Literary and Cultural Readings </w:t>
      </w:r>
    </w:p>
    <w:p w14:paraId="7292D320" w14:textId="77777777" w:rsidR="007D0D3B" w:rsidRPr="0015052D" w:rsidRDefault="007D0D3B" w:rsidP="007D0D3B">
      <w:pPr>
        <w:rPr>
          <w:rFonts w:ascii="Times New Roman" w:hAnsi="Times New Roman"/>
          <w:szCs w:val="24"/>
        </w:rPr>
      </w:pPr>
      <w:r w:rsidRPr="0015052D">
        <w:rPr>
          <w:rFonts w:ascii="Times New Roman" w:hAnsi="Times New Roman"/>
          <w:szCs w:val="24"/>
        </w:rPr>
        <w:t>Mitchell, W.J.T. Selections from “What Is an Image?” (available through UBCO library)</w:t>
      </w:r>
    </w:p>
    <w:p w14:paraId="05BA57DB" w14:textId="358B5726" w:rsidR="007D0D3B" w:rsidRDefault="007D0D3B" w:rsidP="007D0D3B">
      <w:pPr>
        <w:rPr>
          <w:rFonts w:ascii="Times New Roman" w:hAnsi="Times New Roman"/>
          <w:szCs w:val="24"/>
        </w:rPr>
      </w:pPr>
      <w:r w:rsidRPr="0015052D">
        <w:rPr>
          <w:rFonts w:ascii="Times New Roman" w:hAnsi="Times New Roman"/>
          <w:szCs w:val="24"/>
        </w:rPr>
        <w:t xml:space="preserve">Barry, Lynda. Selections from </w:t>
      </w:r>
      <w:r w:rsidRPr="0015052D">
        <w:rPr>
          <w:rFonts w:ascii="Times New Roman" w:hAnsi="Times New Roman"/>
          <w:i/>
          <w:szCs w:val="24"/>
        </w:rPr>
        <w:t>What It Is.</w:t>
      </w:r>
      <w:r w:rsidRPr="0015052D">
        <w:rPr>
          <w:rFonts w:ascii="Times New Roman" w:hAnsi="Times New Roman"/>
          <w:szCs w:val="24"/>
        </w:rPr>
        <w:t xml:space="preserve"> (on canvas)</w:t>
      </w:r>
    </w:p>
    <w:p w14:paraId="58C92F52" w14:textId="3AD15ECC" w:rsidR="007D0D3B" w:rsidRPr="00555036" w:rsidRDefault="00555036" w:rsidP="00555036">
      <w:pPr>
        <w:ind w:left="3600" w:hanging="3600"/>
        <w:rPr>
          <w:rFonts w:ascii="Times New Roman" w:hAnsi="Times New Roman"/>
          <w:szCs w:val="24"/>
        </w:rPr>
      </w:pPr>
      <w:r>
        <w:rPr>
          <w:rFonts w:ascii="Times New Roman" w:hAnsi="Times New Roman"/>
          <w:szCs w:val="24"/>
        </w:rPr>
        <w:t xml:space="preserve">Picasso, Pablo. </w:t>
      </w:r>
      <w:r>
        <w:rPr>
          <w:rFonts w:ascii="Times New Roman" w:hAnsi="Times New Roman"/>
          <w:i/>
          <w:iCs/>
          <w:szCs w:val="24"/>
        </w:rPr>
        <w:t>Guernica.</w:t>
      </w:r>
      <w:r>
        <w:rPr>
          <w:rFonts w:ascii="Times New Roman" w:hAnsi="Times New Roman"/>
          <w:szCs w:val="24"/>
        </w:rPr>
        <w:t xml:space="preserve"> 1939. </w:t>
      </w:r>
      <w:r>
        <w:rPr>
          <w:rFonts w:ascii="Times New Roman" w:hAnsi="Times New Roman"/>
          <w:szCs w:val="24"/>
        </w:rPr>
        <w:tab/>
        <w:t>OR</w:t>
      </w:r>
      <w:r>
        <w:rPr>
          <w:rFonts w:ascii="Times New Roman" w:hAnsi="Times New Roman"/>
          <w:szCs w:val="24"/>
        </w:rPr>
        <w:tab/>
      </w:r>
      <w:proofErr w:type="spellStart"/>
      <w:proofErr w:type="gramStart"/>
      <w:r>
        <w:rPr>
          <w:rFonts w:ascii="Times New Roman" w:hAnsi="Times New Roman"/>
          <w:szCs w:val="24"/>
        </w:rPr>
        <w:t>Kaheró:ton</w:t>
      </w:r>
      <w:proofErr w:type="spellEnd"/>
      <w:proofErr w:type="gramEnd"/>
      <w:r>
        <w:rPr>
          <w:rFonts w:ascii="Times New Roman" w:hAnsi="Times New Roman"/>
          <w:szCs w:val="24"/>
        </w:rPr>
        <w:t xml:space="preserve">. </w:t>
      </w:r>
      <w:proofErr w:type="spellStart"/>
      <w:r>
        <w:rPr>
          <w:rFonts w:ascii="Times New Roman" w:hAnsi="Times New Roman"/>
          <w:i/>
          <w:iCs/>
          <w:szCs w:val="24"/>
        </w:rPr>
        <w:t>Xinona</w:t>
      </w:r>
      <w:proofErr w:type="spellEnd"/>
      <w:r>
        <w:rPr>
          <w:rFonts w:ascii="Times New Roman" w:hAnsi="Times New Roman"/>
          <w:szCs w:val="24"/>
        </w:rPr>
        <w:t xml:space="preserve">. </w:t>
      </w:r>
      <w:hyperlink r:id="rId12" w:history="1">
        <w:r w:rsidRPr="0029155B">
          <w:rPr>
            <w:rStyle w:val="Hyperlink"/>
            <w:rFonts w:ascii="Times New Roman" w:hAnsi="Times New Roman"/>
          </w:rPr>
          <w:t>http://legacies150.nfb.ca/xinona/</w:t>
        </w:r>
      </w:hyperlink>
    </w:p>
    <w:p w14:paraId="7C9D3E21" w14:textId="4C8B7865" w:rsidR="007D0D3B" w:rsidRPr="0015052D" w:rsidRDefault="007D0D3B" w:rsidP="007D0D3B">
      <w:pPr>
        <w:ind w:left="720" w:hanging="720"/>
        <w:rPr>
          <w:rFonts w:ascii="Times New Roman" w:hAnsi="Times New Roman"/>
          <w:i/>
          <w:iCs/>
          <w:szCs w:val="24"/>
        </w:rPr>
      </w:pPr>
      <w:r w:rsidRPr="00555036">
        <w:rPr>
          <w:rFonts w:ascii="Times New Roman" w:hAnsi="Times New Roman"/>
          <w:i/>
          <w:iCs/>
          <w:szCs w:val="24"/>
        </w:rPr>
        <w:t>Writing Instruction Readings</w:t>
      </w:r>
    </w:p>
    <w:p w14:paraId="1D9693EF" w14:textId="586984B5" w:rsidR="00BA6BAB" w:rsidRPr="00292F10" w:rsidRDefault="00292F10" w:rsidP="00292F10">
      <w:pPr>
        <w:ind w:left="720" w:hanging="720"/>
        <w:rPr>
          <w:rFonts w:ascii="Times New Roman" w:hAnsi="Times New Roman"/>
          <w:szCs w:val="24"/>
        </w:rPr>
      </w:pPr>
      <w:proofErr w:type="spellStart"/>
      <w:r>
        <w:rPr>
          <w:rFonts w:ascii="Times New Roman" w:hAnsi="Times New Roman"/>
          <w:szCs w:val="24"/>
        </w:rPr>
        <w:t>Sachant</w:t>
      </w:r>
      <w:proofErr w:type="spellEnd"/>
      <w:r>
        <w:rPr>
          <w:rFonts w:ascii="Times New Roman" w:hAnsi="Times New Roman"/>
          <w:szCs w:val="24"/>
        </w:rPr>
        <w:t xml:space="preserve">, Pamela et al. “4.2: Formal or Critical Analysis.” </w:t>
      </w:r>
      <w:r>
        <w:rPr>
          <w:rFonts w:ascii="Times New Roman" w:hAnsi="Times New Roman"/>
          <w:i/>
          <w:iCs/>
          <w:szCs w:val="24"/>
        </w:rPr>
        <w:t>Introduction to Art: Design, Context, and Meaning</w:t>
      </w:r>
      <w:r>
        <w:rPr>
          <w:rFonts w:ascii="Times New Roman" w:hAnsi="Times New Roman"/>
          <w:szCs w:val="24"/>
        </w:rPr>
        <w:t xml:space="preserve">. </w:t>
      </w:r>
      <w:proofErr w:type="spellStart"/>
      <w:r>
        <w:rPr>
          <w:rFonts w:ascii="Times New Roman" w:hAnsi="Times New Roman"/>
          <w:szCs w:val="24"/>
        </w:rPr>
        <w:t>LibretTexts</w:t>
      </w:r>
      <w:proofErr w:type="spellEnd"/>
      <w:r>
        <w:rPr>
          <w:rFonts w:ascii="Times New Roman" w:hAnsi="Times New Roman"/>
          <w:szCs w:val="24"/>
        </w:rPr>
        <w:t xml:space="preserve">, 2021. </w:t>
      </w:r>
      <w:hyperlink r:id="rId13" w:history="1">
        <w:r w:rsidRPr="0029155B">
          <w:rPr>
            <w:rStyle w:val="Hyperlink"/>
            <w:rFonts w:ascii="Times New Roman" w:hAnsi="Times New Roman"/>
            <w:i/>
            <w:iCs/>
            <w:szCs w:val="24"/>
          </w:rPr>
          <w:t>https://human.libretexts.org/Bookshelves/Art/Book%3A_Introduction_to_Art_-_Design_Context_and_Meaning_(Sachant_et_al.)/04%3A_Describing_Art/4.02%3A_FORMAL_OR_CRITICAL_ANALYSIS</w:t>
        </w:r>
      </w:hyperlink>
      <w:r>
        <w:rPr>
          <w:rFonts w:ascii="Times New Roman" w:hAnsi="Times New Roman"/>
          <w:i/>
          <w:iCs/>
          <w:szCs w:val="24"/>
        </w:rPr>
        <w:t xml:space="preserve"> </w:t>
      </w:r>
    </w:p>
    <w:p w14:paraId="09F58AC0" w14:textId="2BD89010" w:rsidR="007D0D3B" w:rsidRPr="0015052D" w:rsidRDefault="007D0D3B" w:rsidP="007D0D3B">
      <w:pPr>
        <w:ind w:left="720" w:hanging="720"/>
        <w:rPr>
          <w:rFonts w:ascii="Times New Roman" w:hAnsi="Times New Roman"/>
          <w:szCs w:val="24"/>
        </w:rPr>
      </w:pPr>
    </w:p>
    <w:p w14:paraId="37B491D2" w14:textId="77777777" w:rsidR="00292F10" w:rsidRDefault="00292F10" w:rsidP="007D0D3B">
      <w:pPr>
        <w:rPr>
          <w:rFonts w:ascii="Times New Roman" w:hAnsi="Times New Roman"/>
          <w:b/>
          <w:i/>
          <w:szCs w:val="24"/>
        </w:rPr>
      </w:pPr>
    </w:p>
    <w:p w14:paraId="456A51DB" w14:textId="77777777" w:rsidR="00292F10" w:rsidRDefault="00292F10" w:rsidP="007D0D3B">
      <w:pPr>
        <w:rPr>
          <w:rFonts w:ascii="Times New Roman" w:hAnsi="Times New Roman"/>
          <w:b/>
          <w:i/>
          <w:szCs w:val="24"/>
        </w:rPr>
      </w:pPr>
    </w:p>
    <w:p w14:paraId="70CA9DB4" w14:textId="254AE61B" w:rsidR="007D0D3B" w:rsidRPr="0015052D" w:rsidRDefault="007D0D3B" w:rsidP="007D0D3B">
      <w:pPr>
        <w:rPr>
          <w:rFonts w:ascii="Times New Roman" w:hAnsi="Times New Roman"/>
          <w:b/>
          <w:i/>
          <w:szCs w:val="24"/>
        </w:rPr>
      </w:pPr>
      <w:r w:rsidRPr="0015052D">
        <w:rPr>
          <w:rFonts w:ascii="Times New Roman" w:hAnsi="Times New Roman"/>
          <w:b/>
          <w:i/>
          <w:szCs w:val="24"/>
        </w:rPr>
        <w:t xml:space="preserve">Week 7 </w:t>
      </w:r>
    </w:p>
    <w:p w14:paraId="24003E0E" w14:textId="77777777" w:rsidR="007D0D3B" w:rsidRPr="0015052D" w:rsidRDefault="007D0D3B" w:rsidP="007D0D3B">
      <w:pPr>
        <w:rPr>
          <w:rFonts w:ascii="Times New Roman" w:hAnsi="Times New Roman"/>
          <w:szCs w:val="24"/>
        </w:rPr>
      </w:pPr>
      <w:r w:rsidRPr="0015052D">
        <w:rPr>
          <w:rFonts w:ascii="Times New Roman" w:hAnsi="Times New Roman"/>
          <w:i/>
          <w:szCs w:val="24"/>
        </w:rPr>
        <w:t xml:space="preserve">Topics: </w:t>
      </w:r>
      <w:r w:rsidRPr="0015052D">
        <w:rPr>
          <w:rFonts w:ascii="Times New Roman" w:hAnsi="Times New Roman"/>
          <w:szCs w:val="24"/>
        </w:rPr>
        <w:t>Hypertext; Logical Progression</w:t>
      </w:r>
    </w:p>
    <w:p w14:paraId="50CB9F47" w14:textId="77777777" w:rsidR="007D0D3B" w:rsidRPr="0015052D" w:rsidRDefault="007D0D3B" w:rsidP="007D0D3B">
      <w:pPr>
        <w:rPr>
          <w:rFonts w:ascii="Times New Roman" w:hAnsi="Times New Roman"/>
          <w:i/>
          <w:szCs w:val="24"/>
        </w:rPr>
      </w:pPr>
      <w:r w:rsidRPr="0015052D">
        <w:rPr>
          <w:rFonts w:ascii="Times New Roman" w:hAnsi="Times New Roman"/>
          <w:i/>
          <w:szCs w:val="24"/>
        </w:rPr>
        <w:t xml:space="preserve">Literary and Cultural Readings </w:t>
      </w:r>
    </w:p>
    <w:p w14:paraId="124AE24A" w14:textId="14E76176" w:rsidR="007D0D3B" w:rsidRPr="0015052D" w:rsidRDefault="007D0D3B" w:rsidP="00292F10">
      <w:pPr>
        <w:ind w:left="720" w:hanging="720"/>
        <w:rPr>
          <w:rFonts w:ascii="Times New Roman" w:hAnsi="Times New Roman"/>
          <w:iCs/>
          <w:szCs w:val="24"/>
        </w:rPr>
      </w:pPr>
      <w:r w:rsidRPr="00292F10">
        <w:rPr>
          <w:rFonts w:ascii="Times New Roman" w:hAnsi="Times New Roman"/>
          <w:iCs/>
          <w:szCs w:val="24"/>
        </w:rPr>
        <w:t>Hayles, Katherine. “Print is Flat, Code is Deep: The Importance of Media-Specific Analysis.”</w:t>
      </w:r>
      <w:r w:rsidRPr="0015052D">
        <w:rPr>
          <w:rFonts w:ascii="Times New Roman" w:hAnsi="Times New Roman"/>
          <w:iCs/>
          <w:szCs w:val="24"/>
        </w:rPr>
        <w:t xml:space="preserve"> </w:t>
      </w:r>
      <w:r w:rsidR="00292F10">
        <w:rPr>
          <w:rFonts w:ascii="Times New Roman" w:hAnsi="Times New Roman"/>
          <w:iCs/>
          <w:szCs w:val="24"/>
        </w:rPr>
        <w:t>Available on Canvas.</w:t>
      </w:r>
    </w:p>
    <w:p w14:paraId="079D3C6F" w14:textId="23C2615B" w:rsidR="007D0D3B" w:rsidRPr="0015052D" w:rsidRDefault="007D0D3B" w:rsidP="007D0D3B">
      <w:pPr>
        <w:rPr>
          <w:rFonts w:ascii="Times New Roman" w:hAnsi="Times New Roman"/>
          <w:iCs/>
          <w:szCs w:val="24"/>
        </w:rPr>
      </w:pPr>
      <w:r w:rsidRPr="0015052D">
        <w:rPr>
          <w:rFonts w:ascii="Times New Roman" w:hAnsi="Times New Roman"/>
          <w:iCs/>
          <w:szCs w:val="24"/>
        </w:rPr>
        <w:t xml:space="preserve">Porpentine. “Mother.” </w:t>
      </w:r>
      <w:hyperlink r:id="rId14" w:history="1">
        <w:r w:rsidRPr="0015052D">
          <w:rPr>
            <w:rStyle w:val="Hyperlink"/>
            <w:rFonts w:ascii="Times New Roman" w:hAnsi="Times New Roman"/>
            <w:iCs/>
            <w:szCs w:val="24"/>
          </w:rPr>
          <w:t>http://slimedaughter.com/games/twine/mother/</w:t>
        </w:r>
      </w:hyperlink>
    </w:p>
    <w:p w14:paraId="02289FA2" w14:textId="542ED586" w:rsidR="007D0D3B" w:rsidRPr="0015052D" w:rsidRDefault="007D0D3B" w:rsidP="007D0D3B">
      <w:pPr>
        <w:pStyle w:val="ListParagraph"/>
        <w:numPr>
          <w:ilvl w:val="0"/>
          <w:numId w:val="16"/>
        </w:numPr>
        <w:rPr>
          <w:rFonts w:ascii="Times New Roman" w:hAnsi="Times New Roman"/>
          <w:iCs/>
        </w:rPr>
      </w:pPr>
      <w:r w:rsidRPr="0015052D">
        <w:rPr>
          <w:rFonts w:ascii="Times New Roman" w:hAnsi="Times New Roman"/>
          <w:iCs/>
        </w:rPr>
        <w:t xml:space="preserve">Take a look at some of Porpentine’s other works at slimedaughter.com. They’re all short. And great. </w:t>
      </w:r>
    </w:p>
    <w:p w14:paraId="221479AB" w14:textId="4971F0CE" w:rsidR="00292F10" w:rsidRPr="00F956CC" w:rsidRDefault="00F956CC" w:rsidP="007D0D3B">
      <w:pPr>
        <w:ind w:left="720" w:hanging="720"/>
        <w:rPr>
          <w:rFonts w:ascii="Times New Roman" w:hAnsi="Times New Roman"/>
          <w:szCs w:val="24"/>
        </w:rPr>
      </w:pPr>
      <w:r>
        <w:rPr>
          <w:rFonts w:ascii="Times New Roman" w:hAnsi="Times New Roman"/>
          <w:szCs w:val="24"/>
        </w:rPr>
        <w:t xml:space="preserve">Jackson, Shelley. </w:t>
      </w:r>
      <w:r>
        <w:rPr>
          <w:rFonts w:ascii="Times New Roman" w:hAnsi="Times New Roman"/>
          <w:i/>
          <w:iCs/>
          <w:szCs w:val="24"/>
        </w:rPr>
        <w:t xml:space="preserve">my body: a </w:t>
      </w:r>
      <w:proofErr w:type="spellStart"/>
      <w:r>
        <w:rPr>
          <w:rFonts w:ascii="Times New Roman" w:hAnsi="Times New Roman"/>
          <w:i/>
          <w:iCs/>
          <w:szCs w:val="24"/>
        </w:rPr>
        <w:t>wunderkammer</w:t>
      </w:r>
      <w:proofErr w:type="spellEnd"/>
      <w:r>
        <w:rPr>
          <w:rFonts w:ascii="Times New Roman" w:hAnsi="Times New Roman"/>
          <w:i/>
          <w:iCs/>
          <w:szCs w:val="24"/>
        </w:rPr>
        <w:t xml:space="preserve">. </w:t>
      </w:r>
      <w:r>
        <w:rPr>
          <w:rFonts w:ascii="Times New Roman" w:hAnsi="Times New Roman"/>
          <w:szCs w:val="24"/>
        </w:rPr>
        <w:t xml:space="preserve">1997. </w:t>
      </w:r>
      <w:hyperlink r:id="rId15" w:history="1">
        <w:r w:rsidRPr="00AC2DDA">
          <w:rPr>
            <w:rStyle w:val="Hyperlink"/>
            <w:rFonts w:ascii="Times New Roman" w:hAnsi="Times New Roman"/>
            <w:szCs w:val="24"/>
          </w:rPr>
          <w:t>https://collection.eliterature.org/1/works/jackson__my_body_a_wunderkammer/</w:t>
        </w:r>
      </w:hyperlink>
      <w:r>
        <w:rPr>
          <w:rFonts w:ascii="Times New Roman" w:hAnsi="Times New Roman"/>
          <w:szCs w:val="24"/>
        </w:rPr>
        <w:t xml:space="preserve"> </w:t>
      </w:r>
    </w:p>
    <w:p w14:paraId="3963DCC2" w14:textId="566955FC" w:rsidR="007D0D3B" w:rsidRPr="0015052D" w:rsidRDefault="007D0D3B" w:rsidP="007D0D3B">
      <w:pPr>
        <w:ind w:left="720" w:hanging="720"/>
        <w:rPr>
          <w:rFonts w:ascii="Times New Roman" w:hAnsi="Times New Roman"/>
          <w:i/>
          <w:iCs/>
          <w:szCs w:val="24"/>
        </w:rPr>
      </w:pPr>
      <w:r w:rsidRPr="0015052D">
        <w:rPr>
          <w:rFonts w:ascii="Times New Roman" w:hAnsi="Times New Roman"/>
          <w:i/>
          <w:iCs/>
          <w:szCs w:val="24"/>
        </w:rPr>
        <w:t>Writing Instruction Readings</w:t>
      </w:r>
    </w:p>
    <w:p w14:paraId="2E1B8503" w14:textId="54A0D6F8" w:rsidR="007D0D3B" w:rsidRPr="0015052D" w:rsidRDefault="007D0D3B" w:rsidP="007D0D3B">
      <w:pPr>
        <w:ind w:left="720" w:hanging="720"/>
        <w:rPr>
          <w:rFonts w:ascii="Times New Roman" w:hAnsi="Times New Roman"/>
          <w:szCs w:val="24"/>
        </w:rPr>
      </w:pPr>
      <w:r w:rsidRPr="0015052D">
        <w:rPr>
          <w:rFonts w:ascii="Times New Roman" w:hAnsi="Times New Roman"/>
          <w:i/>
          <w:szCs w:val="24"/>
        </w:rPr>
        <w:lastRenderedPageBreak/>
        <w:t xml:space="preserve">TSIS. </w:t>
      </w:r>
      <w:r w:rsidRPr="0015052D">
        <w:rPr>
          <w:rFonts w:ascii="Times New Roman" w:hAnsi="Times New Roman"/>
          <w:szCs w:val="24"/>
        </w:rPr>
        <w:t>“As A Result”</w:t>
      </w:r>
    </w:p>
    <w:p w14:paraId="1ECC3083" w14:textId="1A6DE3CA" w:rsidR="007D0D3B" w:rsidRPr="0015052D" w:rsidRDefault="007D0D3B" w:rsidP="007D0D3B">
      <w:pPr>
        <w:ind w:left="720" w:hanging="720"/>
        <w:rPr>
          <w:rFonts w:ascii="Times New Roman" w:hAnsi="Times New Roman"/>
          <w:szCs w:val="24"/>
        </w:rPr>
      </w:pPr>
    </w:p>
    <w:p w14:paraId="19F66B65" w14:textId="77193405" w:rsidR="007D0D3B" w:rsidRPr="0015052D" w:rsidRDefault="007D0D3B" w:rsidP="007D0D3B">
      <w:pPr>
        <w:rPr>
          <w:rFonts w:ascii="Times New Roman" w:hAnsi="Times New Roman"/>
          <w:b/>
          <w:i/>
          <w:szCs w:val="24"/>
        </w:rPr>
      </w:pPr>
      <w:r w:rsidRPr="0015052D">
        <w:rPr>
          <w:rFonts w:ascii="Times New Roman" w:hAnsi="Times New Roman"/>
          <w:b/>
          <w:i/>
          <w:szCs w:val="24"/>
        </w:rPr>
        <w:t>Week 8</w:t>
      </w:r>
    </w:p>
    <w:p w14:paraId="04C879D4" w14:textId="3F050385" w:rsidR="007D0D3B" w:rsidRPr="0015052D" w:rsidRDefault="007D0D3B" w:rsidP="007D0D3B">
      <w:pPr>
        <w:rPr>
          <w:rFonts w:ascii="Times New Roman" w:hAnsi="Times New Roman"/>
          <w:b/>
          <w:i/>
          <w:szCs w:val="24"/>
        </w:rPr>
      </w:pPr>
      <w:r w:rsidRPr="0015052D">
        <w:rPr>
          <w:rFonts w:ascii="Times New Roman" w:hAnsi="Times New Roman"/>
          <w:b/>
          <w:i/>
          <w:szCs w:val="24"/>
        </w:rPr>
        <w:t xml:space="preserve">*Due date: </w:t>
      </w:r>
      <w:r w:rsidRPr="0015052D">
        <w:rPr>
          <w:rFonts w:ascii="Times New Roman" w:hAnsi="Times New Roman"/>
          <w:bCs/>
          <w:i/>
          <w:szCs w:val="24"/>
        </w:rPr>
        <w:t>Essay</w:t>
      </w:r>
      <w:r w:rsidR="00B12D49" w:rsidRPr="0015052D">
        <w:rPr>
          <w:rFonts w:ascii="Times New Roman" w:hAnsi="Times New Roman"/>
          <w:bCs/>
          <w:i/>
          <w:szCs w:val="24"/>
        </w:rPr>
        <w:t xml:space="preserve"> Friday October 29</w:t>
      </w:r>
    </w:p>
    <w:p w14:paraId="2FBDB044" w14:textId="73890868" w:rsidR="007D0D3B" w:rsidRPr="0015052D" w:rsidRDefault="007D0D3B" w:rsidP="007D0D3B">
      <w:pPr>
        <w:ind w:left="720" w:hanging="720"/>
        <w:rPr>
          <w:rFonts w:ascii="Times New Roman" w:hAnsi="Times New Roman"/>
          <w:i/>
          <w:iCs/>
          <w:szCs w:val="24"/>
        </w:rPr>
      </w:pPr>
      <w:r w:rsidRPr="0015052D">
        <w:rPr>
          <w:rFonts w:ascii="Times New Roman" w:hAnsi="Times New Roman"/>
          <w:i/>
          <w:iCs/>
          <w:szCs w:val="24"/>
        </w:rPr>
        <w:t xml:space="preserve">Topics: Interface, Interaction, and Remix. </w:t>
      </w:r>
    </w:p>
    <w:p w14:paraId="6B146EEC" w14:textId="5FAF1F86" w:rsidR="007D0D3B" w:rsidRPr="0015052D" w:rsidRDefault="007D0D3B" w:rsidP="007D0D3B">
      <w:pPr>
        <w:rPr>
          <w:rFonts w:ascii="Times New Roman" w:hAnsi="Times New Roman"/>
          <w:i/>
          <w:szCs w:val="24"/>
        </w:rPr>
      </w:pPr>
      <w:r w:rsidRPr="0015052D">
        <w:rPr>
          <w:rFonts w:ascii="Times New Roman" w:hAnsi="Times New Roman"/>
          <w:i/>
          <w:szCs w:val="24"/>
        </w:rPr>
        <w:t xml:space="preserve">Literary and Cultural Readings </w:t>
      </w:r>
    </w:p>
    <w:p w14:paraId="094F2D5A" w14:textId="05F8E76B" w:rsidR="007D0D3B" w:rsidRPr="00292F10" w:rsidRDefault="007D0D3B" w:rsidP="007D0D3B">
      <w:pPr>
        <w:ind w:left="720" w:hanging="720"/>
        <w:rPr>
          <w:rFonts w:ascii="Times New Roman" w:hAnsi="Times New Roman"/>
          <w:szCs w:val="24"/>
        </w:rPr>
      </w:pPr>
      <w:r w:rsidRPr="00292F10">
        <w:rPr>
          <w:rFonts w:ascii="Times New Roman" w:hAnsi="Times New Roman"/>
          <w:szCs w:val="24"/>
        </w:rPr>
        <w:t>Montfort, Nick. TBD</w:t>
      </w:r>
      <w:r w:rsidR="00292F10" w:rsidRPr="00292F10">
        <w:rPr>
          <w:rFonts w:ascii="Times New Roman" w:hAnsi="Times New Roman"/>
          <w:szCs w:val="24"/>
        </w:rPr>
        <w:t xml:space="preserve"> selection of </w:t>
      </w:r>
      <w:proofErr w:type="spellStart"/>
      <w:r w:rsidR="00292F10" w:rsidRPr="00292F10">
        <w:rPr>
          <w:rFonts w:ascii="Times New Roman" w:hAnsi="Times New Roman"/>
          <w:szCs w:val="24"/>
        </w:rPr>
        <w:t>Recombinatory</w:t>
      </w:r>
      <w:proofErr w:type="spellEnd"/>
      <w:r w:rsidR="00292F10" w:rsidRPr="00292F10">
        <w:rPr>
          <w:rFonts w:ascii="Times New Roman" w:hAnsi="Times New Roman"/>
          <w:szCs w:val="24"/>
        </w:rPr>
        <w:t xml:space="preserve"> Poetics. </w:t>
      </w:r>
    </w:p>
    <w:p w14:paraId="093C280B" w14:textId="77777777" w:rsidR="007D0D3B" w:rsidRPr="00292F10" w:rsidRDefault="007D0D3B" w:rsidP="007D0D3B">
      <w:pPr>
        <w:ind w:left="720" w:hanging="720"/>
        <w:rPr>
          <w:rFonts w:ascii="Times New Roman" w:hAnsi="Times New Roman"/>
          <w:b/>
          <w:szCs w:val="24"/>
        </w:rPr>
      </w:pPr>
      <w:r w:rsidRPr="00292F10">
        <w:rPr>
          <w:rFonts w:ascii="Times New Roman" w:hAnsi="Times New Roman"/>
          <w:szCs w:val="24"/>
        </w:rPr>
        <w:t xml:space="preserve">Young Hae Chang Heavy Industries. “Dakota.” </w:t>
      </w:r>
      <w:hyperlink r:id="rId16" w:history="1">
        <w:r w:rsidRPr="00292F10">
          <w:rPr>
            <w:rStyle w:val="Hyperlink"/>
            <w:rFonts w:ascii="Times New Roman" w:hAnsi="Times New Roman"/>
            <w:szCs w:val="24"/>
          </w:rPr>
          <w:t>https://www.yhchang.com/DAKOTA_V.html</w:t>
        </w:r>
      </w:hyperlink>
      <w:r w:rsidRPr="00292F10">
        <w:rPr>
          <w:rFonts w:ascii="Times New Roman" w:hAnsi="Times New Roman"/>
          <w:szCs w:val="24"/>
        </w:rPr>
        <w:t xml:space="preserve"> </w:t>
      </w:r>
      <w:r w:rsidRPr="00292F10">
        <w:rPr>
          <w:rFonts w:ascii="Times New Roman" w:hAnsi="Times New Roman"/>
          <w:b/>
          <w:szCs w:val="24"/>
        </w:rPr>
        <w:t xml:space="preserve">*Content Warning: </w:t>
      </w:r>
      <w:proofErr w:type="gramStart"/>
      <w:r w:rsidRPr="00292F10">
        <w:rPr>
          <w:rFonts w:ascii="Times New Roman" w:hAnsi="Times New Roman"/>
          <w:b/>
          <w:szCs w:val="24"/>
        </w:rPr>
        <w:t>Violence.*</w:t>
      </w:r>
      <w:proofErr w:type="gramEnd"/>
    </w:p>
    <w:p w14:paraId="720D5392" w14:textId="77777777" w:rsidR="007D0D3B" w:rsidRPr="0015052D" w:rsidRDefault="007D0D3B" w:rsidP="007D0D3B">
      <w:pPr>
        <w:ind w:left="720" w:hanging="720"/>
        <w:rPr>
          <w:rFonts w:ascii="Times New Roman" w:hAnsi="Times New Roman"/>
          <w:i/>
          <w:iCs/>
          <w:szCs w:val="24"/>
        </w:rPr>
      </w:pPr>
      <w:r w:rsidRPr="0015052D">
        <w:rPr>
          <w:rFonts w:ascii="Times New Roman" w:hAnsi="Times New Roman"/>
          <w:i/>
          <w:iCs/>
          <w:szCs w:val="24"/>
        </w:rPr>
        <w:t>Writing Instruction Readings</w:t>
      </w:r>
    </w:p>
    <w:p w14:paraId="28090963" w14:textId="0A549576" w:rsidR="007D0D3B" w:rsidRPr="0015052D" w:rsidRDefault="00BA6BAB" w:rsidP="00BA6BAB">
      <w:pPr>
        <w:rPr>
          <w:rFonts w:ascii="Times New Roman" w:hAnsi="Times New Roman"/>
          <w:i/>
          <w:szCs w:val="24"/>
        </w:rPr>
      </w:pPr>
      <w:r w:rsidRPr="0015052D">
        <w:rPr>
          <w:rFonts w:ascii="Times New Roman" w:hAnsi="Times New Roman"/>
          <w:i/>
          <w:szCs w:val="24"/>
        </w:rPr>
        <w:t xml:space="preserve">TSIS. </w:t>
      </w:r>
      <w:r w:rsidRPr="0015052D">
        <w:rPr>
          <w:rFonts w:ascii="Times New Roman" w:hAnsi="Times New Roman"/>
          <w:szCs w:val="24"/>
        </w:rPr>
        <w:t xml:space="preserve">“He </w:t>
      </w:r>
      <w:r w:rsidRPr="0015052D">
        <w:rPr>
          <w:rFonts w:ascii="Times New Roman" w:hAnsi="Times New Roman"/>
          <w:strike/>
          <w:szCs w:val="24"/>
        </w:rPr>
        <w:t>Says</w:t>
      </w:r>
      <w:r w:rsidRPr="0015052D">
        <w:rPr>
          <w:rFonts w:ascii="Times New Roman" w:hAnsi="Times New Roman"/>
          <w:szCs w:val="24"/>
        </w:rPr>
        <w:t xml:space="preserve"> Contends”</w:t>
      </w:r>
    </w:p>
    <w:p w14:paraId="3C9B920F" w14:textId="77777777" w:rsidR="007D0D3B" w:rsidRPr="0015052D" w:rsidRDefault="007D0D3B" w:rsidP="007D0D3B">
      <w:pPr>
        <w:ind w:left="720" w:hanging="720"/>
        <w:rPr>
          <w:rFonts w:ascii="Times New Roman" w:hAnsi="Times New Roman"/>
          <w:szCs w:val="24"/>
        </w:rPr>
      </w:pPr>
    </w:p>
    <w:p w14:paraId="420B1560" w14:textId="61641A50" w:rsidR="007D0D3B" w:rsidRPr="0015052D" w:rsidRDefault="007D0D3B" w:rsidP="007D0D3B">
      <w:pPr>
        <w:rPr>
          <w:rFonts w:ascii="Times New Roman" w:hAnsi="Times New Roman"/>
          <w:b/>
          <w:i/>
          <w:szCs w:val="24"/>
        </w:rPr>
      </w:pPr>
      <w:r w:rsidRPr="0015052D">
        <w:rPr>
          <w:rFonts w:ascii="Times New Roman" w:hAnsi="Times New Roman"/>
          <w:b/>
          <w:i/>
          <w:szCs w:val="24"/>
        </w:rPr>
        <w:t xml:space="preserve">Week 9 </w:t>
      </w:r>
      <w:r w:rsidRPr="00292F10">
        <w:rPr>
          <w:rFonts w:ascii="Times New Roman" w:hAnsi="Times New Roman"/>
          <w:bCs/>
          <w:i/>
          <w:szCs w:val="24"/>
        </w:rPr>
        <w:t>*</w:t>
      </w:r>
      <w:r w:rsidR="00292F10" w:rsidRPr="00292F10">
        <w:rPr>
          <w:rFonts w:ascii="Times New Roman" w:hAnsi="Times New Roman"/>
          <w:bCs/>
          <w:i/>
          <w:szCs w:val="24"/>
        </w:rPr>
        <w:t>All course content from now on is geared towards your Wikipedia Assignment.</w:t>
      </w:r>
      <w:r w:rsidRPr="0015052D">
        <w:rPr>
          <w:rFonts w:ascii="Times New Roman" w:hAnsi="Times New Roman"/>
          <w:b/>
          <w:i/>
          <w:szCs w:val="24"/>
        </w:rPr>
        <w:t xml:space="preserve"> </w:t>
      </w:r>
    </w:p>
    <w:p w14:paraId="72ED890E" w14:textId="24F33496" w:rsidR="00BA6BAB" w:rsidRPr="0015052D" w:rsidRDefault="00BA6BAB" w:rsidP="00BA6BAB">
      <w:pPr>
        <w:rPr>
          <w:rFonts w:ascii="Times New Roman" w:hAnsi="Times New Roman"/>
          <w:iCs/>
          <w:szCs w:val="24"/>
        </w:rPr>
      </w:pPr>
      <w:r w:rsidRPr="0015052D">
        <w:rPr>
          <w:rFonts w:ascii="Times New Roman" w:hAnsi="Times New Roman"/>
          <w:i/>
          <w:szCs w:val="24"/>
        </w:rPr>
        <w:t xml:space="preserve">Literary and Cultural Readings </w:t>
      </w:r>
    </w:p>
    <w:p w14:paraId="2250527C" w14:textId="74D8C71C" w:rsidR="00292F10" w:rsidRPr="00292F10" w:rsidRDefault="00292F10" w:rsidP="00BA6BAB">
      <w:pPr>
        <w:rPr>
          <w:rFonts w:ascii="Times New Roman" w:hAnsi="Times New Roman"/>
          <w:iCs/>
          <w:szCs w:val="24"/>
        </w:rPr>
      </w:pPr>
      <w:r>
        <w:rPr>
          <w:rFonts w:ascii="Times New Roman" w:hAnsi="Times New Roman"/>
          <w:iCs/>
          <w:szCs w:val="24"/>
        </w:rPr>
        <w:t xml:space="preserve">“History of Computing.” </w:t>
      </w:r>
      <w:r>
        <w:rPr>
          <w:rFonts w:ascii="Times New Roman" w:hAnsi="Times New Roman"/>
          <w:i/>
          <w:szCs w:val="24"/>
        </w:rPr>
        <w:t>Wikipedia</w:t>
      </w:r>
      <w:r>
        <w:rPr>
          <w:rFonts w:ascii="Times New Roman" w:hAnsi="Times New Roman"/>
          <w:iCs/>
          <w:szCs w:val="24"/>
        </w:rPr>
        <w:t xml:space="preserve">. </w:t>
      </w:r>
      <w:hyperlink r:id="rId17" w:history="1">
        <w:r w:rsidRPr="0029155B">
          <w:rPr>
            <w:rStyle w:val="Hyperlink"/>
            <w:rFonts w:ascii="Times New Roman" w:hAnsi="Times New Roman"/>
            <w:iCs/>
            <w:szCs w:val="24"/>
          </w:rPr>
          <w:t>https://en.wikipedia.org/wiki/History_of_computing</w:t>
        </w:r>
      </w:hyperlink>
      <w:r>
        <w:rPr>
          <w:rFonts w:ascii="Times New Roman" w:hAnsi="Times New Roman"/>
          <w:iCs/>
          <w:szCs w:val="24"/>
        </w:rPr>
        <w:t xml:space="preserve"> </w:t>
      </w:r>
    </w:p>
    <w:p w14:paraId="634DB420" w14:textId="77EB9D01" w:rsidR="00BA6BAB" w:rsidRPr="0015052D" w:rsidRDefault="00BA6BAB" w:rsidP="00BA6BAB">
      <w:pPr>
        <w:ind w:left="720" w:hanging="720"/>
        <w:rPr>
          <w:rFonts w:ascii="Times New Roman" w:hAnsi="Times New Roman"/>
          <w:bCs/>
          <w:i/>
          <w:szCs w:val="24"/>
        </w:rPr>
      </w:pPr>
      <w:r w:rsidRPr="0015052D">
        <w:rPr>
          <w:rFonts w:ascii="Times New Roman" w:hAnsi="Times New Roman"/>
          <w:bCs/>
          <w:i/>
          <w:szCs w:val="24"/>
        </w:rPr>
        <w:t>Writing Instruction Readings</w:t>
      </w:r>
    </w:p>
    <w:p w14:paraId="1BDEE2F2" w14:textId="482526DB" w:rsidR="00BA6BAB" w:rsidRPr="0015052D" w:rsidRDefault="00BA6BAB" w:rsidP="00BA6BAB">
      <w:pPr>
        <w:ind w:left="720" w:hanging="720"/>
        <w:rPr>
          <w:rFonts w:ascii="Times New Roman" w:hAnsi="Times New Roman"/>
          <w:bCs/>
          <w:iCs/>
          <w:szCs w:val="24"/>
        </w:rPr>
      </w:pPr>
      <w:r w:rsidRPr="0015052D">
        <w:rPr>
          <w:rFonts w:ascii="Times New Roman" w:hAnsi="Times New Roman"/>
          <w:bCs/>
          <w:iCs/>
          <w:szCs w:val="24"/>
        </w:rPr>
        <w:t xml:space="preserve">“Your First Article.” </w:t>
      </w:r>
      <w:r w:rsidRPr="0015052D">
        <w:rPr>
          <w:rFonts w:ascii="Times New Roman" w:hAnsi="Times New Roman"/>
          <w:bCs/>
          <w:i/>
          <w:szCs w:val="24"/>
        </w:rPr>
        <w:t>Wikipedia</w:t>
      </w:r>
      <w:r w:rsidRPr="0015052D">
        <w:rPr>
          <w:rFonts w:ascii="Times New Roman" w:hAnsi="Times New Roman"/>
          <w:bCs/>
          <w:iCs/>
          <w:szCs w:val="24"/>
        </w:rPr>
        <w:t xml:space="preserve">. </w:t>
      </w:r>
      <w:hyperlink r:id="rId18" w:history="1">
        <w:r w:rsidRPr="0015052D">
          <w:rPr>
            <w:rStyle w:val="Hyperlink"/>
            <w:rFonts w:ascii="Times New Roman" w:hAnsi="Times New Roman"/>
            <w:bCs/>
            <w:iCs/>
            <w:szCs w:val="24"/>
          </w:rPr>
          <w:t>https://en.wikipedia.org/wiki/Help:Your_first_article</w:t>
        </w:r>
      </w:hyperlink>
      <w:r w:rsidRPr="0015052D">
        <w:rPr>
          <w:rFonts w:ascii="Times New Roman" w:hAnsi="Times New Roman"/>
          <w:bCs/>
          <w:iCs/>
          <w:szCs w:val="24"/>
        </w:rPr>
        <w:t xml:space="preserve"> </w:t>
      </w:r>
    </w:p>
    <w:p w14:paraId="5450708E" w14:textId="76FB2129" w:rsidR="00BA6BAB" w:rsidRPr="0015052D" w:rsidRDefault="00BA6BAB" w:rsidP="00BA6BAB">
      <w:pPr>
        <w:ind w:left="720" w:hanging="720"/>
        <w:rPr>
          <w:rFonts w:ascii="Times New Roman" w:hAnsi="Times New Roman"/>
          <w:bCs/>
          <w:iCs/>
          <w:szCs w:val="24"/>
        </w:rPr>
      </w:pPr>
      <w:proofErr w:type="spellStart"/>
      <w:r w:rsidRPr="0015052D">
        <w:rPr>
          <w:rFonts w:ascii="Times New Roman" w:hAnsi="Times New Roman"/>
          <w:bCs/>
          <w:iCs/>
          <w:szCs w:val="24"/>
        </w:rPr>
        <w:t>WikiEducation</w:t>
      </w:r>
      <w:proofErr w:type="spellEnd"/>
      <w:r w:rsidRPr="0015052D">
        <w:rPr>
          <w:rFonts w:ascii="Times New Roman" w:hAnsi="Times New Roman"/>
          <w:bCs/>
          <w:iCs/>
          <w:szCs w:val="24"/>
        </w:rPr>
        <w:t xml:space="preserve"> resources: </w:t>
      </w:r>
      <w:hyperlink r:id="rId19" w:history="1">
        <w:r w:rsidRPr="0015052D">
          <w:rPr>
            <w:rStyle w:val="Hyperlink"/>
            <w:rFonts w:ascii="Times New Roman" w:hAnsi="Times New Roman"/>
            <w:bCs/>
            <w:iCs/>
            <w:szCs w:val="24"/>
          </w:rPr>
          <w:t>https://upload.wikimedia.org/wikipedia/commons/9/96/Evaluating_Wikipedia_brochure_%28Wiki_Education_Foundation%29.pdf</w:t>
        </w:r>
      </w:hyperlink>
    </w:p>
    <w:p w14:paraId="23B040FA" w14:textId="3A60A09A" w:rsidR="00BA6BAB" w:rsidRPr="0015052D" w:rsidRDefault="00BA6BAB" w:rsidP="00BA6BAB">
      <w:pPr>
        <w:ind w:left="720" w:hanging="720"/>
        <w:rPr>
          <w:rFonts w:ascii="Times New Roman" w:hAnsi="Times New Roman"/>
          <w:bCs/>
          <w:iCs/>
          <w:szCs w:val="24"/>
        </w:rPr>
      </w:pPr>
      <w:r w:rsidRPr="0015052D">
        <w:rPr>
          <w:rFonts w:ascii="Times New Roman" w:hAnsi="Times New Roman"/>
          <w:bCs/>
          <w:iCs/>
          <w:szCs w:val="24"/>
        </w:rPr>
        <w:tab/>
      </w:r>
      <w:hyperlink r:id="rId20" w:history="1">
        <w:r w:rsidRPr="0015052D">
          <w:rPr>
            <w:rStyle w:val="Hyperlink"/>
            <w:rFonts w:ascii="Times New Roman" w:hAnsi="Times New Roman"/>
            <w:bCs/>
            <w:iCs/>
            <w:szCs w:val="24"/>
          </w:rPr>
          <w:t>https://upload.wikimedia.org/wikipedia/commons/9/90/Editing_Wikipedia_brochure_%28Wiki_Education_Foundation%29_%282017%29.pdf</w:t>
        </w:r>
      </w:hyperlink>
    </w:p>
    <w:p w14:paraId="5170EC92" w14:textId="77777777" w:rsidR="00BA6BAB" w:rsidRPr="0015052D" w:rsidRDefault="00BA6BAB" w:rsidP="007D0D3B">
      <w:pPr>
        <w:ind w:left="720" w:hanging="720"/>
        <w:rPr>
          <w:rFonts w:ascii="Times New Roman" w:hAnsi="Times New Roman"/>
          <w:bCs/>
          <w:iCs/>
          <w:szCs w:val="24"/>
        </w:rPr>
      </w:pPr>
    </w:p>
    <w:p w14:paraId="1D21968E" w14:textId="1DDF16A2" w:rsidR="007D0D3B" w:rsidRPr="0015052D" w:rsidRDefault="007D0D3B" w:rsidP="007D0D3B">
      <w:pPr>
        <w:ind w:left="720" w:hanging="720"/>
        <w:rPr>
          <w:rFonts w:ascii="Times New Roman" w:hAnsi="Times New Roman"/>
          <w:szCs w:val="24"/>
        </w:rPr>
      </w:pPr>
      <w:r w:rsidRPr="0015052D">
        <w:rPr>
          <w:rFonts w:ascii="Times New Roman" w:hAnsi="Times New Roman"/>
          <w:b/>
          <w:i/>
          <w:szCs w:val="24"/>
        </w:rPr>
        <w:t xml:space="preserve">Reading Break </w:t>
      </w:r>
    </w:p>
    <w:p w14:paraId="27ECDE4C" w14:textId="4518C015" w:rsidR="007D0D3B" w:rsidRPr="0015052D" w:rsidRDefault="007D0D3B" w:rsidP="007D0D3B">
      <w:pPr>
        <w:ind w:left="720" w:hanging="720"/>
        <w:rPr>
          <w:rFonts w:ascii="Times New Roman" w:hAnsi="Times New Roman"/>
          <w:szCs w:val="24"/>
        </w:rPr>
      </w:pPr>
    </w:p>
    <w:p w14:paraId="1644CCC7" w14:textId="2AFA164D" w:rsidR="007D0D3B" w:rsidRPr="0015052D" w:rsidRDefault="007D0D3B" w:rsidP="007D0D3B">
      <w:pPr>
        <w:rPr>
          <w:rFonts w:ascii="Times New Roman" w:hAnsi="Times New Roman"/>
          <w:b/>
          <w:i/>
          <w:szCs w:val="24"/>
        </w:rPr>
      </w:pPr>
      <w:r w:rsidRPr="0015052D">
        <w:rPr>
          <w:rFonts w:ascii="Times New Roman" w:hAnsi="Times New Roman"/>
          <w:b/>
          <w:i/>
          <w:szCs w:val="24"/>
        </w:rPr>
        <w:t xml:space="preserve">Week 10 </w:t>
      </w:r>
    </w:p>
    <w:p w14:paraId="6870A523" w14:textId="74F209CE" w:rsidR="007D0D3B" w:rsidRDefault="007D0D3B" w:rsidP="007D0D3B">
      <w:pPr>
        <w:rPr>
          <w:rFonts w:ascii="Times New Roman" w:hAnsi="Times New Roman"/>
          <w:bCs/>
          <w:i/>
          <w:szCs w:val="24"/>
        </w:rPr>
      </w:pPr>
      <w:r w:rsidRPr="0015052D">
        <w:rPr>
          <w:rFonts w:ascii="Times New Roman" w:hAnsi="Times New Roman"/>
          <w:b/>
          <w:i/>
          <w:szCs w:val="24"/>
        </w:rPr>
        <w:t xml:space="preserve">*Due date: </w:t>
      </w:r>
      <w:r w:rsidRPr="0015052D">
        <w:rPr>
          <w:rFonts w:ascii="Times New Roman" w:hAnsi="Times New Roman"/>
          <w:bCs/>
          <w:i/>
          <w:szCs w:val="24"/>
        </w:rPr>
        <w:t>Wikipedia Article 19 November</w:t>
      </w:r>
    </w:p>
    <w:p w14:paraId="046F132F" w14:textId="21336E3A" w:rsidR="00292F10" w:rsidRDefault="00292F10" w:rsidP="007D0D3B">
      <w:pPr>
        <w:rPr>
          <w:rFonts w:ascii="Times New Roman" w:hAnsi="Times New Roman"/>
          <w:bCs/>
          <w:iCs/>
          <w:szCs w:val="24"/>
        </w:rPr>
      </w:pPr>
      <w:r>
        <w:rPr>
          <w:rFonts w:ascii="Times New Roman" w:hAnsi="Times New Roman"/>
          <w:bCs/>
          <w:iCs/>
          <w:szCs w:val="24"/>
        </w:rPr>
        <w:t xml:space="preserve">Light readings </w:t>
      </w:r>
      <w:r w:rsidR="003A00F7">
        <w:rPr>
          <w:rFonts w:ascii="Times New Roman" w:hAnsi="Times New Roman"/>
          <w:bCs/>
          <w:iCs/>
          <w:szCs w:val="24"/>
        </w:rPr>
        <w:t xml:space="preserve">on Feminist </w:t>
      </w:r>
      <w:proofErr w:type="spellStart"/>
      <w:r w:rsidR="003A00F7">
        <w:rPr>
          <w:rFonts w:ascii="Times New Roman" w:hAnsi="Times New Roman"/>
          <w:bCs/>
          <w:iCs/>
          <w:szCs w:val="24"/>
        </w:rPr>
        <w:t>Wikistorming</w:t>
      </w:r>
      <w:proofErr w:type="spellEnd"/>
      <w:r w:rsidR="003A00F7">
        <w:rPr>
          <w:rFonts w:ascii="Times New Roman" w:hAnsi="Times New Roman"/>
          <w:bCs/>
          <w:iCs/>
          <w:szCs w:val="24"/>
        </w:rPr>
        <w:t xml:space="preserve"> </w:t>
      </w:r>
      <w:r>
        <w:rPr>
          <w:rFonts w:ascii="Times New Roman" w:hAnsi="Times New Roman"/>
          <w:bCs/>
          <w:iCs/>
          <w:szCs w:val="24"/>
        </w:rPr>
        <w:t xml:space="preserve">TBD. </w:t>
      </w:r>
    </w:p>
    <w:p w14:paraId="4D186F87" w14:textId="2F6081C4" w:rsidR="003A00F7" w:rsidRPr="00292F10" w:rsidRDefault="003A00F7" w:rsidP="003A00F7">
      <w:pPr>
        <w:ind w:left="720" w:hanging="720"/>
        <w:rPr>
          <w:rFonts w:ascii="Times New Roman" w:hAnsi="Times New Roman"/>
          <w:bCs/>
          <w:iCs/>
          <w:szCs w:val="24"/>
        </w:rPr>
      </w:pPr>
      <w:r>
        <w:rPr>
          <w:rFonts w:ascii="Times New Roman" w:hAnsi="Times New Roman"/>
          <w:bCs/>
          <w:iCs/>
          <w:szCs w:val="24"/>
        </w:rPr>
        <w:t xml:space="preserve">“Wikipedia Art: a collaborative performance and public intervention.” 2009. </w:t>
      </w:r>
      <w:r w:rsidRPr="003A00F7">
        <w:rPr>
          <w:rFonts w:ascii="Times New Roman" w:hAnsi="Times New Roman"/>
          <w:bCs/>
          <w:iCs/>
          <w:szCs w:val="24"/>
        </w:rPr>
        <w:t>https://wikipediaart.org/</w:t>
      </w:r>
    </w:p>
    <w:p w14:paraId="618DC17D" w14:textId="77777777" w:rsidR="007D0D3B" w:rsidRPr="0015052D" w:rsidRDefault="007D0D3B" w:rsidP="007D0D3B">
      <w:pPr>
        <w:ind w:left="720" w:hanging="720"/>
        <w:rPr>
          <w:rFonts w:ascii="Times New Roman" w:hAnsi="Times New Roman"/>
          <w:szCs w:val="24"/>
        </w:rPr>
      </w:pPr>
    </w:p>
    <w:p w14:paraId="4C962FB9" w14:textId="33E6E3D3" w:rsidR="007D0D3B" w:rsidRPr="0015052D" w:rsidRDefault="007D0D3B" w:rsidP="007D0D3B">
      <w:pPr>
        <w:rPr>
          <w:rFonts w:ascii="Times New Roman" w:hAnsi="Times New Roman"/>
          <w:b/>
          <w:i/>
          <w:szCs w:val="24"/>
        </w:rPr>
      </w:pPr>
      <w:r w:rsidRPr="0015052D">
        <w:rPr>
          <w:rFonts w:ascii="Times New Roman" w:hAnsi="Times New Roman"/>
          <w:b/>
          <w:i/>
          <w:szCs w:val="24"/>
        </w:rPr>
        <w:t>Week 11</w:t>
      </w:r>
    </w:p>
    <w:p w14:paraId="4F6A4B39" w14:textId="31146952" w:rsidR="00BA6BAB" w:rsidRPr="0015052D" w:rsidRDefault="007D0D3B" w:rsidP="007D0D3B">
      <w:pPr>
        <w:rPr>
          <w:rFonts w:ascii="Times New Roman" w:hAnsi="Times New Roman"/>
          <w:bCs/>
          <w:iCs/>
          <w:szCs w:val="24"/>
        </w:rPr>
      </w:pPr>
      <w:r w:rsidRPr="0015052D">
        <w:rPr>
          <w:rFonts w:ascii="Times New Roman" w:hAnsi="Times New Roman"/>
          <w:b/>
          <w:i/>
          <w:szCs w:val="24"/>
        </w:rPr>
        <w:t xml:space="preserve">Participation: </w:t>
      </w:r>
      <w:r w:rsidRPr="0015052D">
        <w:rPr>
          <w:rFonts w:ascii="Times New Roman" w:hAnsi="Times New Roman"/>
          <w:bCs/>
          <w:iCs/>
          <w:szCs w:val="24"/>
        </w:rPr>
        <w:t xml:space="preserve">Share your </w:t>
      </w:r>
      <w:r w:rsidR="00BA6BAB" w:rsidRPr="0015052D">
        <w:rPr>
          <w:rFonts w:ascii="Times New Roman" w:hAnsi="Times New Roman"/>
          <w:bCs/>
          <w:iCs/>
          <w:szCs w:val="24"/>
        </w:rPr>
        <w:t xml:space="preserve">Feedback from </w:t>
      </w:r>
      <w:r w:rsidRPr="0015052D">
        <w:rPr>
          <w:rFonts w:ascii="Times New Roman" w:hAnsi="Times New Roman"/>
          <w:bCs/>
          <w:iCs/>
          <w:szCs w:val="24"/>
        </w:rPr>
        <w:t>Wikipedia</w:t>
      </w:r>
    </w:p>
    <w:p w14:paraId="2DF8E63E" w14:textId="3ADA2903" w:rsidR="00BA6BAB" w:rsidRDefault="00BA6BAB" w:rsidP="007D0D3B">
      <w:pPr>
        <w:rPr>
          <w:rFonts w:ascii="Times New Roman" w:hAnsi="Times New Roman"/>
          <w:bCs/>
          <w:iCs/>
          <w:szCs w:val="24"/>
        </w:rPr>
      </w:pPr>
      <w:r w:rsidRPr="0015052D">
        <w:rPr>
          <w:rFonts w:ascii="Times New Roman" w:hAnsi="Times New Roman"/>
          <w:b/>
          <w:i/>
          <w:szCs w:val="24"/>
        </w:rPr>
        <w:t xml:space="preserve">Participation: </w:t>
      </w:r>
      <w:r w:rsidRPr="0015052D">
        <w:rPr>
          <w:rFonts w:ascii="Times New Roman" w:hAnsi="Times New Roman"/>
          <w:bCs/>
          <w:iCs/>
          <w:szCs w:val="24"/>
        </w:rPr>
        <w:t>Meetings with Instructor about Wikipedia Assignment</w:t>
      </w:r>
    </w:p>
    <w:p w14:paraId="5E64215E" w14:textId="50B8663D" w:rsidR="00292F10" w:rsidRPr="0015052D" w:rsidRDefault="00292F10" w:rsidP="007D0D3B">
      <w:pPr>
        <w:rPr>
          <w:rFonts w:ascii="Times New Roman" w:hAnsi="Times New Roman"/>
          <w:bCs/>
          <w:iCs/>
          <w:szCs w:val="24"/>
        </w:rPr>
      </w:pPr>
      <w:r>
        <w:rPr>
          <w:rFonts w:ascii="Times New Roman" w:hAnsi="Times New Roman"/>
          <w:bCs/>
          <w:iCs/>
          <w:szCs w:val="24"/>
        </w:rPr>
        <w:t xml:space="preserve">Light readings TBD. </w:t>
      </w:r>
    </w:p>
    <w:p w14:paraId="550A9FB4" w14:textId="77777777" w:rsidR="00292F10" w:rsidRPr="0015052D" w:rsidRDefault="00292F10" w:rsidP="005F1089">
      <w:pPr>
        <w:rPr>
          <w:rFonts w:ascii="Times New Roman" w:hAnsi="Times New Roman"/>
          <w:szCs w:val="24"/>
        </w:rPr>
      </w:pPr>
    </w:p>
    <w:p w14:paraId="133337EA" w14:textId="19FA56F6" w:rsidR="007D0D3B" w:rsidRPr="0015052D" w:rsidRDefault="007D0D3B" w:rsidP="007D0D3B">
      <w:pPr>
        <w:rPr>
          <w:rFonts w:ascii="Times New Roman" w:hAnsi="Times New Roman"/>
          <w:b/>
          <w:i/>
          <w:szCs w:val="24"/>
        </w:rPr>
      </w:pPr>
      <w:r w:rsidRPr="0015052D">
        <w:rPr>
          <w:rFonts w:ascii="Times New Roman" w:hAnsi="Times New Roman"/>
          <w:b/>
          <w:i/>
          <w:szCs w:val="24"/>
        </w:rPr>
        <w:t>Week 12</w:t>
      </w:r>
    </w:p>
    <w:p w14:paraId="4E0A17A2" w14:textId="6CE1FF0F" w:rsidR="007D0D3B" w:rsidRPr="0015052D" w:rsidRDefault="00BA6BAB" w:rsidP="00E33259">
      <w:pPr>
        <w:pStyle w:val="WPNormal"/>
        <w:rPr>
          <w:rFonts w:ascii="Times New Roman" w:hAnsi="Times New Roman"/>
          <w:szCs w:val="24"/>
        </w:rPr>
      </w:pPr>
      <w:r w:rsidRPr="0015052D">
        <w:rPr>
          <w:rFonts w:ascii="Times New Roman" w:hAnsi="Times New Roman"/>
          <w:szCs w:val="24"/>
        </w:rPr>
        <w:t xml:space="preserve">Exam Prep </w:t>
      </w:r>
    </w:p>
    <w:p w14:paraId="3502C2E2" w14:textId="77777777" w:rsidR="00BA6BAB" w:rsidRPr="0015052D" w:rsidRDefault="00BA6BAB" w:rsidP="00E33259">
      <w:pPr>
        <w:pStyle w:val="WPNormal"/>
        <w:rPr>
          <w:rFonts w:ascii="Times New Roman" w:hAnsi="Times New Roman"/>
          <w:szCs w:val="24"/>
        </w:rPr>
      </w:pPr>
    </w:p>
    <w:p w14:paraId="0156C7B6" w14:textId="7342F488" w:rsidR="007D0D3B" w:rsidRPr="0015052D" w:rsidRDefault="007D0D3B" w:rsidP="007D0D3B">
      <w:pPr>
        <w:rPr>
          <w:rFonts w:ascii="Times New Roman" w:hAnsi="Times New Roman"/>
          <w:b/>
          <w:i/>
          <w:szCs w:val="24"/>
        </w:rPr>
      </w:pPr>
      <w:r w:rsidRPr="0015052D">
        <w:rPr>
          <w:rFonts w:ascii="Times New Roman" w:hAnsi="Times New Roman"/>
          <w:b/>
          <w:i/>
          <w:szCs w:val="24"/>
        </w:rPr>
        <w:t>Week 13</w:t>
      </w:r>
    </w:p>
    <w:p w14:paraId="6AABF280" w14:textId="1F18A017" w:rsidR="007D0D3B" w:rsidRPr="0015052D" w:rsidRDefault="007D0D3B" w:rsidP="007D0D3B">
      <w:pPr>
        <w:rPr>
          <w:rFonts w:ascii="Times New Roman" w:hAnsi="Times New Roman"/>
          <w:b/>
          <w:i/>
          <w:szCs w:val="24"/>
        </w:rPr>
      </w:pPr>
      <w:r w:rsidRPr="0015052D">
        <w:rPr>
          <w:rFonts w:ascii="Times New Roman" w:hAnsi="Times New Roman"/>
          <w:b/>
          <w:i/>
          <w:szCs w:val="24"/>
        </w:rPr>
        <w:t xml:space="preserve">*Due date: </w:t>
      </w:r>
      <w:r w:rsidRPr="0015052D">
        <w:rPr>
          <w:rFonts w:ascii="Times New Roman" w:hAnsi="Times New Roman"/>
          <w:bCs/>
          <w:i/>
          <w:szCs w:val="24"/>
        </w:rPr>
        <w:t>Wikipedia Reflection</w:t>
      </w:r>
    </w:p>
    <w:p w14:paraId="7C280EB4" w14:textId="42E9942A" w:rsidR="001378AA" w:rsidRPr="005F1089" w:rsidRDefault="007D0D3B" w:rsidP="005F1089">
      <w:pPr>
        <w:pStyle w:val="WPNormal"/>
        <w:rPr>
          <w:rFonts w:ascii="Times New Roman" w:hAnsi="Times New Roman"/>
          <w:szCs w:val="24"/>
        </w:rPr>
      </w:pPr>
      <w:r w:rsidRPr="0015052D">
        <w:rPr>
          <w:rFonts w:ascii="Times New Roman" w:hAnsi="Times New Roman"/>
          <w:szCs w:val="24"/>
        </w:rPr>
        <w:t>Exam Prep</w:t>
      </w:r>
      <w:r w:rsidR="00DE4E8E" w:rsidRPr="0015052D">
        <w:rPr>
          <w:rFonts w:ascii="Times New Roman" w:hAnsi="Times New Roman"/>
          <w:b/>
          <w:bCs/>
          <w:i/>
          <w:iCs/>
          <w:szCs w:val="24"/>
        </w:rPr>
        <w:t xml:space="preserve"> </w:t>
      </w:r>
    </w:p>
    <w:sectPr w:rsidR="001378AA" w:rsidRPr="005F1089" w:rsidSect="001378AA">
      <w:headerReference w:type="default" r:id="rId21"/>
      <w:type w:val="continuous"/>
      <w:pgSz w:w="12240" w:h="15840"/>
      <w:pgMar w:top="1440" w:right="1440" w:bottom="117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7E5F2" w14:textId="77777777" w:rsidR="009546B7" w:rsidRDefault="009546B7">
      <w:r>
        <w:separator/>
      </w:r>
    </w:p>
  </w:endnote>
  <w:endnote w:type="continuationSeparator" w:id="0">
    <w:p w14:paraId="0BAB2C9F" w14:textId="77777777" w:rsidR="009546B7" w:rsidRDefault="0095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New York">
    <w:altName w:val="Times New Roman"/>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 w:name="Monaco">
    <w:panose1 w:val="00000000000000000000"/>
    <w:charset w:val="00"/>
    <w:family w:val="auto"/>
    <w:pitch w:val="variable"/>
    <w:sig w:usb0="A00002FF" w:usb1="500039FB" w:usb2="00000000" w:usb3="00000000" w:csb0="00000197" w:csb1="00000000"/>
  </w:font>
  <w:font w:name="Geneva">
    <w:panose1 w:val="020B0503030404040204"/>
    <w:charset w:val="00"/>
    <w:family w:val="swiss"/>
    <w:pitch w:val="variable"/>
    <w:sig w:usb0="E00002FF" w:usb1="5200205F" w:usb2="00A0C000" w:usb3="00000000" w:csb0="000001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45673" w14:textId="77777777" w:rsidR="009546B7" w:rsidRDefault="009546B7">
      <w:r>
        <w:separator/>
      </w:r>
    </w:p>
  </w:footnote>
  <w:footnote w:type="continuationSeparator" w:id="0">
    <w:p w14:paraId="0A123F6C" w14:textId="77777777" w:rsidR="009546B7" w:rsidRDefault="00954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6BD70" w14:textId="77777777" w:rsidR="001378AA" w:rsidRPr="00833F2B" w:rsidRDefault="004306DF" w:rsidP="001378AA">
    <w:pPr>
      <w:pStyle w:val="Header"/>
    </w:pPr>
    <w:r>
      <w:rPr>
        <w:noProof/>
        <w:lang w:val="en-CA" w:eastAsia="en-CA"/>
      </w:rPr>
      <w:drawing>
        <wp:inline distT="0" distB="0" distL="0" distR="0" wp14:anchorId="56DFE594" wp14:editId="66773ED2">
          <wp:extent cx="3138805" cy="481965"/>
          <wp:effectExtent l="19050" t="0" r="4445" b="0"/>
          <wp:docPr id="2" name="Picture 1" descr="ubcblack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cblack_full"/>
                  <pic:cNvPicPr>
                    <a:picLocks noChangeAspect="1" noChangeArrowheads="1"/>
                  </pic:cNvPicPr>
                </pic:nvPicPr>
                <pic:blipFill>
                  <a:blip r:embed="rId1"/>
                  <a:srcRect/>
                  <a:stretch>
                    <a:fillRect/>
                  </a:stretch>
                </pic:blipFill>
                <pic:spPr bwMode="auto">
                  <a:xfrm>
                    <a:off x="0" y="0"/>
                    <a:ext cx="3138805" cy="481965"/>
                  </a:xfrm>
                  <a:prstGeom prst="rect">
                    <a:avLst/>
                  </a:prstGeom>
                  <a:noFill/>
                  <a:ln w="9525">
                    <a:noFill/>
                    <a:miter lim="800000"/>
                    <a:headEnd/>
                    <a:tailEnd/>
                  </a:ln>
                </pic:spPr>
              </pic:pic>
            </a:graphicData>
          </a:graphic>
        </wp:inline>
      </w:drawing>
    </w:r>
  </w:p>
  <w:p w14:paraId="414E2038" w14:textId="77777777" w:rsidR="001378AA" w:rsidRDefault="001378AA">
    <w:pPr>
      <w:pStyle w:val="Header"/>
    </w:pPr>
  </w:p>
  <w:p w14:paraId="6D36D676" w14:textId="77777777" w:rsidR="001378AA" w:rsidRDefault="00137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9396D"/>
    <w:multiLevelType w:val="hybridMultilevel"/>
    <w:tmpl w:val="ABDE176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250C34"/>
    <w:multiLevelType w:val="hybridMultilevel"/>
    <w:tmpl w:val="3F08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85606"/>
    <w:multiLevelType w:val="hybridMultilevel"/>
    <w:tmpl w:val="C8F87FE2"/>
    <w:lvl w:ilvl="0" w:tplc="1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C30CF"/>
    <w:multiLevelType w:val="hybridMultilevel"/>
    <w:tmpl w:val="0AE203B0"/>
    <w:lvl w:ilvl="0" w:tplc="2AF666E6">
      <w:start w:val="2021"/>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C2345"/>
    <w:multiLevelType w:val="hybridMultilevel"/>
    <w:tmpl w:val="81285EB6"/>
    <w:lvl w:ilvl="0" w:tplc="FD5670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55AC9"/>
    <w:multiLevelType w:val="hybridMultilevel"/>
    <w:tmpl w:val="1850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3521"/>
    <w:multiLevelType w:val="hybridMultilevel"/>
    <w:tmpl w:val="C256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44041"/>
    <w:multiLevelType w:val="hybridMultilevel"/>
    <w:tmpl w:val="72F0DD92"/>
    <w:lvl w:ilvl="0" w:tplc="4C20E5E0">
      <w:start w:val="1"/>
      <w:numFmt w:val="decimal"/>
      <w:lvlText w:val="%1."/>
      <w:lvlJc w:val="left"/>
      <w:pPr>
        <w:ind w:left="720" w:hanging="360"/>
      </w:pPr>
      <w:rPr>
        <w:color w:val="1F497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F4C666E"/>
    <w:multiLevelType w:val="hybridMultilevel"/>
    <w:tmpl w:val="8AD46AB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AE70EC"/>
    <w:multiLevelType w:val="hybridMultilevel"/>
    <w:tmpl w:val="888E4FD2"/>
    <w:lvl w:ilvl="0" w:tplc="C02CD4D4">
      <w:start w:val="2021"/>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20A6C"/>
    <w:multiLevelType w:val="hybridMultilevel"/>
    <w:tmpl w:val="FECA2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63370"/>
    <w:multiLevelType w:val="hybridMultilevel"/>
    <w:tmpl w:val="30E4F7AE"/>
    <w:lvl w:ilvl="0" w:tplc="1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A2B1C"/>
    <w:multiLevelType w:val="hybridMultilevel"/>
    <w:tmpl w:val="1812E35C"/>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D">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59E3B1C"/>
    <w:multiLevelType w:val="hybridMultilevel"/>
    <w:tmpl w:val="AE0CB72C"/>
    <w:lvl w:ilvl="0" w:tplc="1009000D">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42E4C46"/>
    <w:multiLevelType w:val="hybridMultilevel"/>
    <w:tmpl w:val="9A3C6F54"/>
    <w:lvl w:ilvl="0" w:tplc="1009000D">
      <w:start w:val="1"/>
      <w:numFmt w:val="bullet"/>
      <w:lvlText w:val=""/>
      <w:lvlJc w:val="left"/>
      <w:pPr>
        <w:ind w:left="1189" w:hanging="360"/>
      </w:pPr>
      <w:rPr>
        <w:rFonts w:ascii="Wingdings" w:hAnsi="Wingdings" w:hint="default"/>
      </w:rPr>
    </w:lvl>
    <w:lvl w:ilvl="1" w:tplc="10090003">
      <w:start w:val="1"/>
      <w:numFmt w:val="bullet"/>
      <w:lvlText w:val="o"/>
      <w:lvlJc w:val="left"/>
      <w:pPr>
        <w:ind w:left="1909" w:hanging="360"/>
      </w:pPr>
      <w:rPr>
        <w:rFonts w:ascii="Courier New" w:hAnsi="Courier New" w:cs="Courier New" w:hint="default"/>
      </w:rPr>
    </w:lvl>
    <w:lvl w:ilvl="2" w:tplc="10090005">
      <w:start w:val="1"/>
      <w:numFmt w:val="bullet"/>
      <w:lvlText w:val=""/>
      <w:lvlJc w:val="left"/>
      <w:pPr>
        <w:ind w:left="2629" w:hanging="360"/>
      </w:pPr>
      <w:rPr>
        <w:rFonts w:ascii="Wingdings" w:hAnsi="Wingdings" w:hint="default"/>
      </w:rPr>
    </w:lvl>
    <w:lvl w:ilvl="3" w:tplc="10090001">
      <w:start w:val="1"/>
      <w:numFmt w:val="bullet"/>
      <w:lvlText w:val=""/>
      <w:lvlJc w:val="left"/>
      <w:pPr>
        <w:ind w:left="3349" w:hanging="360"/>
      </w:pPr>
      <w:rPr>
        <w:rFonts w:ascii="Symbol" w:hAnsi="Symbol" w:hint="default"/>
      </w:rPr>
    </w:lvl>
    <w:lvl w:ilvl="4" w:tplc="10090003" w:tentative="1">
      <w:start w:val="1"/>
      <w:numFmt w:val="bullet"/>
      <w:lvlText w:val="o"/>
      <w:lvlJc w:val="left"/>
      <w:pPr>
        <w:ind w:left="4069" w:hanging="360"/>
      </w:pPr>
      <w:rPr>
        <w:rFonts w:ascii="Courier New" w:hAnsi="Courier New" w:cs="Courier New" w:hint="default"/>
      </w:rPr>
    </w:lvl>
    <w:lvl w:ilvl="5" w:tplc="10090005" w:tentative="1">
      <w:start w:val="1"/>
      <w:numFmt w:val="bullet"/>
      <w:lvlText w:val=""/>
      <w:lvlJc w:val="left"/>
      <w:pPr>
        <w:ind w:left="4789" w:hanging="360"/>
      </w:pPr>
      <w:rPr>
        <w:rFonts w:ascii="Wingdings" w:hAnsi="Wingdings" w:hint="default"/>
      </w:rPr>
    </w:lvl>
    <w:lvl w:ilvl="6" w:tplc="10090001" w:tentative="1">
      <w:start w:val="1"/>
      <w:numFmt w:val="bullet"/>
      <w:lvlText w:val=""/>
      <w:lvlJc w:val="left"/>
      <w:pPr>
        <w:ind w:left="5509" w:hanging="360"/>
      </w:pPr>
      <w:rPr>
        <w:rFonts w:ascii="Symbol" w:hAnsi="Symbol" w:hint="default"/>
      </w:rPr>
    </w:lvl>
    <w:lvl w:ilvl="7" w:tplc="10090003" w:tentative="1">
      <w:start w:val="1"/>
      <w:numFmt w:val="bullet"/>
      <w:lvlText w:val="o"/>
      <w:lvlJc w:val="left"/>
      <w:pPr>
        <w:ind w:left="6229" w:hanging="360"/>
      </w:pPr>
      <w:rPr>
        <w:rFonts w:ascii="Courier New" w:hAnsi="Courier New" w:cs="Courier New" w:hint="default"/>
      </w:rPr>
    </w:lvl>
    <w:lvl w:ilvl="8" w:tplc="10090005" w:tentative="1">
      <w:start w:val="1"/>
      <w:numFmt w:val="bullet"/>
      <w:lvlText w:val=""/>
      <w:lvlJc w:val="left"/>
      <w:pPr>
        <w:ind w:left="6949" w:hanging="360"/>
      </w:pPr>
      <w:rPr>
        <w:rFonts w:ascii="Wingdings" w:hAnsi="Wingdings" w:hint="default"/>
      </w:rPr>
    </w:lvl>
  </w:abstractNum>
  <w:abstractNum w:abstractNumId="15" w15:restartNumberingAfterBreak="0">
    <w:nsid w:val="776A6CC8"/>
    <w:multiLevelType w:val="multilevel"/>
    <w:tmpl w:val="19F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C0338"/>
    <w:multiLevelType w:val="hybridMultilevel"/>
    <w:tmpl w:val="0952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E04BA"/>
    <w:multiLevelType w:val="multilevel"/>
    <w:tmpl w:val="1FF6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353037">
    <w:abstractNumId w:val="1"/>
  </w:num>
  <w:num w:numId="2" w16cid:durableId="1784228743">
    <w:abstractNumId w:val="6"/>
  </w:num>
  <w:num w:numId="3" w16cid:durableId="1398091252">
    <w:abstractNumId w:val="17"/>
  </w:num>
  <w:num w:numId="4" w16cid:durableId="627516445">
    <w:abstractNumId w:val="13"/>
  </w:num>
  <w:num w:numId="5" w16cid:durableId="2092043736">
    <w:abstractNumId w:val="14"/>
  </w:num>
  <w:num w:numId="6" w16cid:durableId="163328916">
    <w:abstractNumId w:val="0"/>
  </w:num>
  <w:num w:numId="7" w16cid:durableId="1290628819">
    <w:abstractNumId w:val="12"/>
  </w:num>
  <w:num w:numId="8" w16cid:durableId="766924484">
    <w:abstractNumId w:val="8"/>
  </w:num>
  <w:num w:numId="9" w16cid:durableId="344761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4773848">
    <w:abstractNumId w:val="3"/>
  </w:num>
  <w:num w:numId="11" w16cid:durableId="2087602451">
    <w:abstractNumId w:val="9"/>
  </w:num>
  <w:num w:numId="12" w16cid:durableId="929392236">
    <w:abstractNumId w:val="7"/>
  </w:num>
  <w:num w:numId="13" w16cid:durableId="16855120">
    <w:abstractNumId w:val="10"/>
  </w:num>
  <w:num w:numId="14" w16cid:durableId="1041200938">
    <w:abstractNumId w:val="4"/>
  </w:num>
  <w:num w:numId="15" w16cid:durableId="1626544940">
    <w:abstractNumId w:val="15"/>
  </w:num>
  <w:num w:numId="16" w16cid:durableId="1986659515">
    <w:abstractNumId w:val="16"/>
  </w:num>
  <w:num w:numId="17" w16cid:durableId="53162970">
    <w:abstractNumId w:val="5"/>
  </w:num>
  <w:num w:numId="18" w16cid:durableId="360858580">
    <w:abstractNumId w:val="11"/>
  </w:num>
  <w:num w:numId="19" w16cid:durableId="356077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AD"/>
    <w:rsid w:val="00001CB5"/>
    <w:rsid w:val="000136DF"/>
    <w:rsid w:val="00045234"/>
    <w:rsid w:val="00047454"/>
    <w:rsid w:val="00061041"/>
    <w:rsid w:val="000612EC"/>
    <w:rsid w:val="00061ADE"/>
    <w:rsid w:val="00072BF7"/>
    <w:rsid w:val="00074BA5"/>
    <w:rsid w:val="00082BD7"/>
    <w:rsid w:val="00084D61"/>
    <w:rsid w:val="00086853"/>
    <w:rsid w:val="00096C90"/>
    <w:rsid w:val="000E1F42"/>
    <w:rsid w:val="000E3D45"/>
    <w:rsid w:val="00111F83"/>
    <w:rsid w:val="001144CA"/>
    <w:rsid w:val="0012086F"/>
    <w:rsid w:val="00121F2E"/>
    <w:rsid w:val="0012300D"/>
    <w:rsid w:val="0012415C"/>
    <w:rsid w:val="001275F6"/>
    <w:rsid w:val="00132E12"/>
    <w:rsid w:val="00137689"/>
    <w:rsid w:val="001378AA"/>
    <w:rsid w:val="0015052D"/>
    <w:rsid w:val="00176135"/>
    <w:rsid w:val="00180A3D"/>
    <w:rsid w:val="00196AD7"/>
    <w:rsid w:val="001970F5"/>
    <w:rsid w:val="001A0866"/>
    <w:rsid w:val="001A097C"/>
    <w:rsid w:val="001A56AD"/>
    <w:rsid w:val="001C031C"/>
    <w:rsid w:val="001C5250"/>
    <w:rsid w:val="001C7AFA"/>
    <w:rsid w:val="001D477F"/>
    <w:rsid w:val="001F2483"/>
    <w:rsid w:val="001F2F8A"/>
    <w:rsid w:val="001F386A"/>
    <w:rsid w:val="001F4FAE"/>
    <w:rsid w:val="00217F8D"/>
    <w:rsid w:val="002212C9"/>
    <w:rsid w:val="0023065A"/>
    <w:rsid w:val="002312F8"/>
    <w:rsid w:val="002402AD"/>
    <w:rsid w:val="0024052A"/>
    <w:rsid w:val="00267FA2"/>
    <w:rsid w:val="0027067C"/>
    <w:rsid w:val="00271B25"/>
    <w:rsid w:val="00281BD7"/>
    <w:rsid w:val="002838D1"/>
    <w:rsid w:val="00292F10"/>
    <w:rsid w:val="002D5DB0"/>
    <w:rsid w:val="002D73F8"/>
    <w:rsid w:val="002E753A"/>
    <w:rsid w:val="00312E0E"/>
    <w:rsid w:val="0032334F"/>
    <w:rsid w:val="003332F6"/>
    <w:rsid w:val="00341F71"/>
    <w:rsid w:val="003420CE"/>
    <w:rsid w:val="00355388"/>
    <w:rsid w:val="0036171C"/>
    <w:rsid w:val="003815F6"/>
    <w:rsid w:val="00382CD9"/>
    <w:rsid w:val="003839B8"/>
    <w:rsid w:val="00391012"/>
    <w:rsid w:val="003A00F7"/>
    <w:rsid w:val="003A0AC5"/>
    <w:rsid w:val="003A1D76"/>
    <w:rsid w:val="003A2F01"/>
    <w:rsid w:val="003C21E1"/>
    <w:rsid w:val="003C7E5E"/>
    <w:rsid w:val="003E403F"/>
    <w:rsid w:val="003F1427"/>
    <w:rsid w:val="003F3F2C"/>
    <w:rsid w:val="004306DF"/>
    <w:rsid w:val="0044262A"/>
    <w:rsid w:val="00443879"/>
    <w:rsid w:val="0044633A"/>
    <w:rsid w:val="00446DA7"/>
    <w:rsid w:val="00450B6A"/>
    <w:rsid w:val="004647BC"/>
    <w:rsid w:val="00470820"/>
    <w:rsid w:val="00471EFA"/>
    <w:rsid w:val="004741FF"/>
    <w:rsid w:val="00492F79"/>
    <w:rsid w:val="0049306A"/>
    <w:rsid w:val="00493855"/>
    <w:rsid w:val="00494459"/>
    <w:rsid w:val="00497011"/>
    <w:rsid w:val="00497344"/>
    <w:rsid w:val="0049771F"/>
    <w:rsid w:val="004A406C"/>
    <w:rsid w:val="004B1935"/>
    <w:rsid w:val="004F2811"/>
    <w:rsid w:val="00502A9F"/>
    <w:rsid w:val="00527024"/>
    <w:rsid w:val="00535BBE"/>
    <w:rsid w:val="0054241E"/>
    <w:rsid w:val="00547F9E"/>
    <w:rsid w:val="00555036"/>
    <w:rsid w:val="00573215"/>
    <w:rsid w:val="00583A4E"/>
    <w:rsid w:val="0058435A"/>
    <w:rsid w:val="0058522A"/>
    <w:rsid w:val="00591D41"/>
    <w:rsid w:val="005951EB"/>
    <w:rsid w:val="005A0AA9"/>
    <w:rsid w:val="005A0E38"/>
    <w:rsid w:val="005B4A76"/>
    <w:rsid w:val="005B4B5B"/>
    <w:rsid w:val="005B683C"/>
    <w:rsid w:val="005D3228"/>
    <w:rsid w:val="005E25F3"/>
    <w:rsid w:val="005F1089"/>
    <w:rsid w:val="00623397"/>
    <w:rsid w:val="00634E49"/>
    <w:rsid w:val="0063750A"/>
    <w:rsid w:val="00645FB0"/>
    <w:rsid w:val="006473FF"/>
    <w:rsid w:val="006522F6"/>
    <w:rsid w:val="006611F1"/>
    <w:rsid w:val="0066297C"/>
    <w:rsid w:val="00677827"/>
    <w:rsid w:val="0068105A"/>
    <w:rsid w:val="006B0E6E"/>
    <w:rsid w:val="006B1758"/>
    <w:rsid w:val="006C5618"/>
    <w:rsid w:val="006D6A99"/>
    <w:rsid w:val="006E0248"/>
    <w:rsid w:val="006E1D00"/>
    <w:rsid w:val="006F790E"/>
    <w:rsid w:val="007004CC"/>
    <w:rsid w:val="007146EC"/>
    <w:rsid w:val="00717C8C"/>
    <w:rsid w:val="00726F74"/>
    <w:rsid w:val="007335CF"/>
    <w:rsid w:val="00735B9C"/>
    <w:rsid w:val="00741916"/>
    <w:rsid w:val="00744D39"/>
    <w:rsid w:val="00795D55"/>
    <w:rsid w:val="007A0FB0"/>
    <w:rsid w:val="007B292D"/>
    <w:rsid w:val="007B72A0"/>
    <w:rsid w:val="007C67F4"/>
    <w:rsid w:val="007D0D3B"/>
    <w:rsid w:val="007D3ADF"/>
    <w:rsid w:val="007D7270"/>
    <w:rsid w:val="007E44FA"/>
    <w:rsid w:val="007F0877"/>
    <w:rsid w:val="007F1B3B"/>
    <w:rsid w:val="007F4D49"/>
    <w:rsid w:val="008270E2"/>
    <w:rsid w:val="008304C1"/>
    <w:rsid w:val="00852BDA"/>
    <w:rsid w:val="00856BA5"/>
    <w:rsid w:val="00857473"/>
    <w:rsid w:val="00882C6B"/>
    <w:rsid w:val="00890E6B"/>
    <w:rsid w:val="00895F19"/>
    <w:rsid w:val="008C6F85"/>
    <w:rsid w:val="008C7212"/>
    <w:rsid w:val="008D376B"/>
    <w:rsid w:val="008D3C85"/>
    <w:rsid w:val="008D5516"/>
    <w:rsid w:val="008E6DB6"/>
    <w:rsid w:val="00921D1A"/>
    <w:rsid w:val="00927D1A"/>
    <w:rsid w:val="00931068"/>
    <w:rsid w:val="00950506"/>
    <w:rsid w:val="009546B7"/>
    <w:rsid w:val="009637AB"/>
    <w:rsid w:val="00967A12"/>
    <w:rsid w:val="00981BDD"/>
    <w:rsid w:val="0098577D"/>
    <w:rsid w:val="009909FE"/>
    <w:rsid w:val="00992DB8"/>
    <w:rsid w:val="009A7032"/>
    <w:rsid w:val="009D72EB"/>
    <w:rsid w:val="009E0B8E"/>
    <w:rsid w:val="009E4899"/>
    <w:rsid w:val="00A028B5"/>
    <w:rsid w:val="00A03EBE"/>
    <w:rsid w:val="00A061BB"/>
    <w:rsid w:val="00A17CEF"/>
    <w:rsid w:val="00A24302"/>
    <w:rsid w:val="00A45531"/>
    <w:rsid w:val="00A460DE"/>
    <w:rsid w:val="00A7021C"/>
    <w:rsid w:val="00A77417"/>
    <w:rsid w:val="00A90059"/>
    <w:rsid w:val="00AA317B"/>
    <w:rsid w:val="00AA7299"/>
    <w:rsid w:val="00AB57DF"/>
    <w:rsid w:val="00AC12A8"/>
    <w:rsid w:val="00AF0F62"/>
    <w:rsid w:val="00B00AEA"/>
    <w:rsid w:val="00B01E78"/>
    <w:rsid w:val="00B10F6E"/>
    <w:rsid w:val="00B12A3F"/>
    <w:rsid w:val="00B12D49"/>
    <w:rsid w:val="00B213B9"/>
    <w:rsid w:val="00B231F0"/>
    <w:rsid w:val="00B2744C"/>
    <w:rsid w:val="00B336D5"/>
    <w:rsid w:val="00B33B6A"/>
    <w:rsid w:val="00B45A55"/>
    <w:rsid w:val="00B45AB3"/>
    <w:rsid w:val="00B45E19"/>
    <w:rsid w:val="00B4775C"/>
    <w:rsid w:val="00B55D5E"/>
    <w:rsid w:val="00B658D7"/>
    <w:rsid w:val="00B754EA"/>
    <w:rsid w:val="00B80753"/>
    <w:rsid w:val="00B832B0"/>
    <w:rsid w:val="00B85211"/>
    <w:rsid w:val="00B94BBB"/>
    <w:rsid w:val="00B95CD6"/>
    <w:rsid w:val="00BA3158"/>
    <w:rsid w:val="00BA6BAB"/>
    <w:rsid w:val="00BA7812"/>
    <w:rsid w:val="00BB21C9"/>
    <w:rsid w:val="00BC20ED"/>
    <w:rsid w:val="00BC6834"/>
    <w:rsid w:val="00BD3C67"/>
    <w:rsid w:val="00BE57DB"/>
    <w:rsid w:val="00BF0F8C"/>
    <w:rsid w:val="00C03ABE"/>
    <w:rsid w:val="00C2416E"/>
    <w:rsid w:val="00C272A4"/>
    <w:rsid w:val="00C30D7B"/>
    <w:rsid w:val="00C46A14"/>
    <w:rsid w:val="00C503E7"/>
    <w:rsid w:val="00C70BB6"/>
    <w:rsid w:val="00C72054"/>
    <w:rsid w:val="00C933A8"/>
    <w:rsid w:val="00C935D7"/>
    <w:rsid w:val="00CA0C8F"/>
    <w:rsid w:val="00CA403B"/>
    <w:rsid w:val="00CA76E5"/>
    <w:rsid w:val="00CB0FEF"/>
    <w:rsid w:val="00CB5800"/>
    <w:rsid w:val="00CB759E"/>
    <w:rsid w:val="00CD05B5"/>
    <w:rsid w:val="00CD2985"/>
    <w:rsid w:val="00CD2B5E"/>
    <w:rsid w:val="00CD66DA"/>
    <w:rsid w:val="00D03792"/>
    <w:rsid w:val="00D133A2"/>
    <w:rsid w:val="00D37E8B"/>
    <w:rsid w:val="00D52AE0"/>
    <w:rsid w:val="00D64196"/>
    <w:rsid w:val="00D9606C"/>
    <w:rsid w:val="00DA1AD7"/>
    <w:rsid w:val="00DC136E"/>
    <w:rsid w:val="00DC6745"/>
    <w:rsid w:val="00DD4670"/>
    <w:rsid w:val="00DE4E8E"/>
    <w:rsid w:val="00DF2CB2"/>
    <w:rsid w:val="00E027EA"/>
    <w:rsid w:val="00E102D1"/>
    <w:rsid w:val="00E11775"/>
    <w:rsid w:val="00E14369"/>
    <w:rsid w:val="00E33259"/>
    <w:rsid w:val="00E37F05"/>
    <w:rsid w:val="00E55C1B"/>
    <w:rsid w:val="00E5784B"/>
    <w:rsid w:val="00E617CF"/>
    <w:rsid w:val="00E72C53"/>
    <w:rsid w:val="00E80466"/>
    <w:rsid w:val="00E8289D"/>
    <w:rsid w:val="00E9733C"/>
    <w:rsid w:val="00EA4BAE"/>
    <w:rsid w:val="00EC343C"/>
    <w:rsid w:val="00ED400B"/>
    <w:rsid w:val="00EE09B5"/>
    <w:rsid w:val="00EE7DC3"/>
    <w:rsid w:val="00EF5184"/>
    <w:rsid w:val="00F0017A"/>
    <w:rsid w:val="00F0212D"/>
    <w:rsid w:val="00F035F8"/>
    <w:rsid w:val="00F11761"/>
    <w:rsid w:val="00F42138"/>
    <w:rsid w:val="00F44A67"/>
    <w:rsid w:val="00F473B8"/>
    <w:rsid w:val="00F6184D"/>
    <w:rsid w:val="00F65CE0"/>
    <w:rsid w:val="00F67E0D"/>
    <w:rsid w:val="00F956CC"/>
    <w:rsid w:val="00FA14F6"/>
    <w:rsid w:val="00FA7BCF"/>
    <w:rsid w:val="00FB00BE"/>
    <w:rsid w:val="00FC08CE"/>
    <w:rsid w:val="00FE62EC"/>
    <w:rsid w:val="00FE64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D6C18"/>
  <w15:docId w15:val="{83529812-8F69-4C72-851E-F0FBBD67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041"/>
    <w:rPr>
      <w:rFonts w:ascii="Times" w:hAnsi="Times"/>
      <w:sz w:val="24"/>
      <w:lang w:val="en-US" w:eastAsia="en-US"/>
    </w:rPr>
  </w:style>
  <w:style w:type="paragraph" w:styleId="Heading2">
    <w:name w:val="heading 2"/>
    <w:basedOn w:val="Normal"/>
    <w:next w:val="Normal"/>
    <w:link w:val="Heading2Char"/>
    <w:qFormat/>
    <w:rsid w:val="00605252"/>
    <w:pPr>
      <w:keepNext/>
      <w:outlineLvl w:val="1"/>
    </w:pPr>
    <w:rPr>
      <w:rFonts w:ascii="Garamond" w:hAnsi="Garamond"/>
    </w:rPr>
  </w:style>
  <w:style w:type="paragraph" w:styleId="Heading3">
    <w:name w:val="heading 3"/>
    <w:basedOn w:val="Normal"/>
    <w:next w:val="Normal"/>
    <w:link w:val="Heading3Char"/>
    <w:qFormat/>
    <w:rsid w:val="00605252"/>
    <w:pPr>
      <w:keepNext/>
      <w:outlineLvl w:val="2"/>
    </w:pPr>
    <w:rPr>
      <w:rFonts w:ascii="Times New Roman" w:hAnsi="Times New Roman"/>
      <w:b/>
    </w:rPr>
  </w:style>
  <w:style w:type="paragraph" w:styleId="Heading4">
    <w:name w:val="heading 4"/>
    <w:basedOn w:val="Normal"/>
    <w:next w:val="Normal"/>
    <w:link w:val="Heading4Char"/>
    <w:uiPriority w:val="9"/>
    <w:semiHidden/>
    <w:unhideWhenUsed/>
    <w:qFormat/>
    <w:rsid w:val="000868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sid w:val="00061041"/>
    <w:rPr>
      <w:rFonts w:ascii="Monaco" w:hAnsi="Monaco"/>
      <w:sz w:val="24"/>
      <w:lang w:val="en-US" w:eastAsia="en-US"/>
    </w:rPr>
  </w:style>
  <w:style w:type="paragraph" w:customStyle="1" w:styleId="WPNormal">
    <w:name w:val="WP_Normal"/>
    <w:basedOn w:val="WPWPDefaults"/>
    <w:rsid w:val="00061041"/>
    <w:rPr>
      <w:rFonts w:ascii="Monaco" w:hAnsi="Monaco"/>
    </w:rPr>
  </w:style>
  <w:style w:type="paragraph" w:customStyle="1" w:styleId="WPWPDefaults">
    <w:name w:val="WP_WP Defaults"/>
    <w:rsid w:val="00061041"/>
    <w:rPr>
      <w:rFonts w:ascii="Geneva" w:hAnsi="Geneva"/>
      <w:sz w:val="24"/>
      <w:lang w:val="en-US" w:eastAsia="en-US"/>
    </w:rPr>
  </w:style>
  <w:style w:type="paragraph" w:styleId="Header">
    <w:name w:val="header"/>
    <w:basedOn w:val="Normal"/>
    <w:link w:val="HeaderChar"/>
    <w:rsid w:val="00061041"/>
    <w:pPr>
      <w:tabs>
        <w:tab w:val="center" w:pos="4320"/>
        <w:tab w:val="right" w:pos="8640"/>
      </w:tabs>
    </w:pPr>
  </w:style>
  <w:style w:type="paragraph" w:styleId="Footer">
    <w:name w:val="footer"/>
    <w:basedOn w:val="Normal"/>
    <w:semiHidden/>
    <w:rsid w:val="00061041"/>
    <w:pPr>
      <w:tabs>
        <w:tab w:val="center" w:pos="4320"/>
        <w:tab w:val="right" w:pos="8640"/>
      </w:tabs>
    </w:pPr>
  </w:style>
  <w:style w:type="character" w:styleId="PageNumber">
    <w:name w:val="page number"/>
    <w:basedOn w:val="DefaultParagraphFont"/>
    <w:semiHidden/>
    <w:rsid w:val="00061041"/>
  </w:style>
  <w:style w:type="paragraph" w:styleId="PlainText">
    <w:name w:val="Plain Text"/>
    <w:basedOn w:val="Normal"/>
    <w:link w:val="PlainTextChar"/>
    <w:uiPriority w:val="99"/>
    <w:semiHidden/>
    <w:rsid w:val="00061041"/>
    <w:rPr>
      <w:rFonts w:ascii="Courier" w:eastAsia="Times" w:hAnsi="Courier"/>
    </w:rPr>
  </w:style>
  <w:style w:type="character" w:styleId="Hyperlink">
    <w:name w:val="Hyperlink"/>
    <w:basedOn w:val="DefaultParagraphFont"/>
    <w:unhideWhenUsed/>
    <w:rsid w:val="00054FD5"/>
    <w:rPr>
      <w:color w:val="0000FF"/>
      <w:u w:val="single"/>
    </w:rPr>
  </w:style>
  <w:style w:type="character" w:customStyle="1" w:styleId="HeaderChar">
    <w:name w:val="Header Char"/>
    <w:basedOn w:val="DefaultParagraphFont"/>
    <w:link w:val="Header"/>
    <w:uiPriority w:val="99"/>
    <w:rsid w:val="00CD7184"/>
    <w:rPr>
      <w:rFonts w:ascii="Times" w:hAnsi="Times"/>
      <w:sz w:val="24"/>
    </w:rPr>
  </w:style>
  <w:style w:type="paragraph" w:styleId="BalloonText">
    <w:name w:val="Balloon Text"/>
    <w:basedOn w:val="Normal"/>
    <w:link w:val="BalloonTextChar"/>
    <w:uiPriority w:val="99"/>
    <w:semiHidden/>
    <w:unhideWhenUsed/>
    <w:rsid w:val="00CD7184"/>
    <w:rPr>
      <w:rFonts w:ascii="Tahoma" w:hAnsi="Tahoma" w:cs="Tahoma"/>
      <w:sz w:val="16"/>
      <w:szCs w:val="16"/>
    </w:rPr>
  </w:style>
  <w:style w:type="character" w:customStyle="1" w:styleId="BalloonTextChar">
    <w:name w:val="Balloon Text Char"/>
    <w:basedOn w:val="DefaultParagraphFont"/>
    <w:link w:val="BalloonText"/>
    <w:uiPriority w:val="99"/>
    <w:semiHidden/>
    <w:rsid w:val="00CD7184"/>
    <w:rPr>
      <w:rFonts w:ascii="Tahoma" w:hAnsi="Tahoma" w:cs="Tahoma"/>
      <w:sz w:val="16"/>
      <w:szCs w:val="16"/>
    </w:rPr>
  </w:style>
  <w:style w:type="character" w:customStyle="1" w:styleId="Heading2Char">
    <w:name w:val="Heading 2 Char"/>
    <w:basedOn w:val="DefaultParagraphFont"/>
    <w:link w:val="Heading2"/>
    <w:rsid w:val="00605252"/>
    <w:rPr>
      <w:rFonts w:ascii="Garamond" w:hAnsi="Garamond"/>
      <w:sz w:val="24"/>
      <w:lang w:val="en-US" w:eastAsia="en-US"/>
    </w:rPr>
  </w:style>
  <w:style w:type="character" w:customStyle="1" w:styleId="Heading3Char">
    <w:name w:val="Heading 3 Char"/>
    <w:basedOn w:val="DefaultParagraphFont"/>
    <w:link w:val="Heading3"/>
    <w:rsid w:val="00605252"/>
    <w:rPr>
      <w:rFonts w:ascii="Times New Roman" w:hAnsi="Times New Roman"/>
      <w:b/>
      <w:sz w:val="24"/>
      <w:lang w:val="en-US" w:eastAsia="en-US"/>
    </w:rPr>
  </w:style>
  <w:style w:type="paragraph" w:styleId="BodyText">
    <w:name w:val="Body Text"/>
    <w:basedOn w:val="Normal"/>
    <w:link w:val="BodyTextChar"/>
    <w:rsid w:val="00605252"/>
    <w:rPr>
      <w:rFonts w:ascii="Times New Roman" w:hAnsi="Times New Roman"/>
    </w:rPr>
  </w:style>
  <w:style w:type="character" w:customStyle="1" w:styleId="BodyTextChar">
    <w:name w:val="Body Text Char"/>
    <w:basedOn w:val="DefaultParagraphFont"/>
    <w:link w:val="BodyText"/>
    <w:rsid w:val="00605252"/>
    <w:rPr>
      <w:rFonts w:ascii="Times New Roman" w:hAnsi="Times New Roman"/>
      <w:sz w:val="24"/>
      <w:lang w:val="en-US" w:eastAsia="en-US"/>
    </w:rPr>
  </w:style>
  <w:style w:type="character" w:styleId="Strong">
    <w:name w:val="Strong"/>
    <w:basedOn w:val="DefaultParagraphFont"/>
    <w:uiPriority w:val="22"/>
    <w:qFormat/>
    <w:rsid w:val="001F2483"/>
    <w:rPr>
      <w:b/>
      <w:bCs/>
    </w:rPr>
  </w:style>
  <w:style w:type="paragraph" w:customStyle="1" w:styleId="Default">
    <w:name w:val="Default"/>
    <w:rsid w:val="002D73F8"/>
    <w:pPr>
      <w:autoSpaceDE w:val="0"/>
      <w:autoSpaceDN w:val="0"/>
      <w:adjustRightInd w:val="0"/>
    </w:pPr>
    <w:rPr>
      <w:rFonts w:ascii="Myriad Pro" w:hAnsi="Myriad Pro" w:cs="Myriad Pro"/>
      <w:color w:val="000000"/>
      <w:sz w:val="24"/>
      <w:szCs w:val="24"/>
    </w:rPr>
  </w:style>
  <w:style w:type="character" w:customStyle="1" w:styleId="PlainTextChar">
    <w:name w:val="Plain Text Char"/>
    <w:basedOn w:val="DefaultParagraphFont"/>
    <w:link w:val="PlainText"/>
    <w:uiPriority w:val="99"/>
    <w:semiHidden/>
    <w:rsid w:val="002E753A"/>
    <w:rPr>
      <w:rFonts w:ascii="Courier" w:eastAsia="Times" w:hAnsi="Courier"/>
      <w:sz w:val="24"/>
      <w:lang w:val="en-US" w:eastAsia="en-US"/>
    </w:rPr>
  </w:style>
  <w:style w:type="character" w:styleId="FollowedHyperlink">
    <w:name w:val="FollowedHyperlink"/>
    <w:basedOn w:val="DefaultParagraphFont"/>
    <w:uiPriority w:val="99"/>
    <w:semiHidden/>
    <w:unhideWhenUsed/>
    <w:rsid w:val="002E753A"/>
    <w:rPr>
      <w:color w:val="800080" w:themeColor="followedHyperlink"/>
      <w:u w:val="single"/>
    </w:rPr>
  </w:style>
  <w:style w:type="character" w:customStyle="1" w:styleId="Heading4Char">
    <w:name w:val="Heading 4 Char"/>
    <w:basedOn w:val="DefaultParagraphFont"/>
    <w:link w:val="Heading4"/>
    <w:uiPriority w:val="9"/>
    <w:semiHidden/>
    <w:rsid w:val="00086853"/>
    <w:rPr>
      <w:rFonts w:asciiTheme="majorHAnsi" w:eastAsiaTheme="majorEastAsia" w:hAnsiTheme="majorHAnsi" w:cstheme="majorBidi"/>
      <w:i/>
      <w:iCs/>
      <w:color w:val="365F91" w:themeColor="accent1" w:themeShade="BF"/>
      <w:sz w:val="24"/>
      <w:lang w:val="en-US" w:eastAsia="en-US"/>
    </w:rPr>
  </w:style>
  <w:style w:type="character" w:styleId="CommentReference">
    <w:name w:val="annotation reference"/>
    <w:basedOn w:val="DefaultParagraphFont"/>
    <w:uiPriority w:val="99"/>
    <w:semiHidden/>
    <w:unhideWhenUsed/>
    <w:rsid w:val="00DE4E8E"/>
    <w:rPr>
      <w:sz w:val="16"/>
      <w:szCs w:val="16"/>
    </w:rPr>
  </w:style>
  <w:style w:type="paragraph" w:styleId="CommentText">
    <w:name w:val="annotation text"/>
    <w:basedOn w:val="Normal"/>
    <w:link w:val="CommentTextChar"/>
    <w:uiPriority w:val="99"/>
    <w:unhideWhenUsed/>
    <w:rsid w:val="00DE4E8E"/>
    <w:rPr>
      <w:sz w:val="20"/>
    </w:rPr>
  </w:style>
  <w:style w:type="character" w:customStyle="1" w:styleId="CommentTextChar">
    <w:name w:val="Comment Text Char"/>
    <w:basedOn w:val="DefaultParagraphFont"/>
    <w:link w:val="CommentText"/>
    <w:uiPriority w:val="99"/>
    <w:rsid w:val="00DE4E8E"/>
    <w:rPr>
      <w:rFonts w:ascii="Times" w:hAnsi="Times"/>
      <w:lang w:val="en-US" w:eastAsia="en-US"/>
    </w:rPr>
  </w:style>
  <w:style w:type="paragraph" w:styleId="CommentSubject">
    <w:name w:val="annotation subject"/>
    <w:basedOn w:val="CommentText"/>
    <w:next w:val="CommentText"/>
    <w:link w:val="CommentSubjectChar"/>
    <w:uiPriority w:val="99"/>
    <w:semiHidden/>
    <w:unhideWhenUsed/>
    <w:rsid w:val="00C03ABE"/>
    <w:rPr>
      <w:b/>
      <w:bCs/>
    </w:rPr>
  </w:style>
  <w:style w:type="character" w:customStyle="1" w:styleId="CommentSubjectChar">
    <w:name w:val="Comment Subject Char"/>
    <w:basedOn w:val="CommentTextChar"/>
    <w:link w:val="CommentSubject"/>
    <w:uiPriority w:val="99"/>
    <w:semiHidden/>
    <w:rsid w:val="00C03ABE"/>
    <w:rPr>
      <w:rFonts w:ascii="Times" w:hAnsi="Times"/>
      <w:b/>
      <w:bCs/>
      <w:lang w:val="en-US" w:eastAsia="en-US"/>
    </w:rPr>
  </w:style>
  <w:style w:type="character" w:styleId="Emphasis">
    <w:name w:val="Emphasis"/>
    <w:basedOn w:val="DefaultParagraphFont"/>
    <w:uiPriority w:val="20"/>
    <w:qFormat/>
    <w:rsid w:val="00981BDD"/>
    <w:rPr>
      <w:i/>
      <w:iCs/>
    </w:rPr>
  </w:style>
  <w:style w:type="paragraph" w:customStyle="1" w:styleId="paragraph">
    <w:name w:val="paragraph"/>
    <w:basedOn w:val="Normal"/>
    <w:rsid w:val="00B832B0"/>
    <w:pPr>
      <w:spacing w:before="100" w:beforeAutospacing="1" w:after="100" w:afterAutospacing="1"/>
    </w:pPr>
    <w:rPr>
      <w:rFonts w:ascii="Times New Roman" w:hAnsi="Times New Roman"/>
      <w:szCs w:val="24"/>
    </w:rPr>
  </w:style>
  <w:style w:type="character" w:customStyle="1" w:styleId="eop">
    <w:name w:val="eop"/>
    <w:basedOn w:val="DefaultParagraphFont"/>
    <w:rsid w:val="00B832B0"/>
  </w:style>
  <w:style w:type="paragraph" w:styleId="NormalWeb">
    <w:name w:val="Normal (Web)"/>
    <w:basedOn w:val="Normal"/>
    <w:uiPriority w:val="99"/>
    <w:unhideWhenUsed/>
    <w:rsid w:val="00B832B0"/>
    <w:pPr>
      <w:spacing w:before="100" w:beforeAutospacing="1" w:after="100" w:afterAutospacing="1"/>
    </w:pPr>
    <w:rPr>
      <w:rFonts w:ascii="Times New Roman" w:eastAsiaTheme="minorHAnsi" w:hAnsi="Times New Roman"/>
      <w:szCs w:val="24"/>
      <w:lang w:val="en-CA" w:eastAsia="en-CA"/>
    </w:rPr>
  </w:style>
  <w:style w:type="paragraph" w:styleId="ListParagraph">
    <w:name w:val="List Paragraph"/>
    <w:basedOn w:val="Normal"/>
    <w:uiPriority w:val="34"/>
    <w:qFormat/>
    <w:rsid w:val="00B95CD6"/>
    <w:pPr>
      <w:spacing w:after="200"/>
      <w:ind w:left="720" w:hanging="425"/>
      <w:jc w:val="center"/>
    </w:pPr>
    <w:rPr>
      <w:rFonts w:ascii="Book Antiqua" w:eastAsia="Calibri" w:hAnsi="Book Antiqua"/>
      <w:szCs w:val="24"/>
      <w:lang w:val="en-GB"/>
    </w:rPr>
  </w:style>
  <w:style w:type="character" w:customStyle="1" w:styleId="UnresolvedMention1">
    <w:name w:val="Unresolved Mention1"/>
    <w:basedOn w:val="DefaultParagraphFont"/>
    <w:uiPriority w:val="99"/>
    <w:semiHidden/>
    <w:unhideWhenUsed/>
    <w:rsid w:val="008304C1"/>
    <w:rPr>
      <w:color w:val="605E5C"/>
      <w:shd w:val="clear" w:color="auto" w:fill="E1DFDD"/>
    </w:rPr>
  </w:style>
  <w:style w:type="character" w:styleId="UnresolvedMention">
    <w:name w:val="Unresolved Mention"/>
    <w:basedOn w:val="DefaultParagraphFont"/>
    <w:uiPriority w:val="99"/>
    <w:semiHidden/>
    <w:unhideWhenUsed/>
    <w:rsid w:val="007D0D3B"/>
    <w:rPr>
      <w:color w:val="605E5C"/>
      <w:shd w:val="clear" w:color="auto" w:fill="E1DFDD"/>
    </w:rPr>
  </w:style>
  <w:style w:type="paragraph" w:customStyle="1" w:styleId="bibtag">
    <w:name w:val="bibtag"/>
    <w:basedOn w:val="Normal"/>
    <w:rsid w:val="007D0D3B"/>
    <w:pPr>
      <w:spacing w:before="100" w:beforeAutospacing="1" w:after="100" w:afterAutospacing="1"/>
    </w:pPr>
    <w:rPr>
      <w:rFonts w:ascii="Times New Roman" w:hAnsi="Times New Roman"/>
      <w:szCs w:val="24"/>
      <w:lang w:val="en-CA"/>
    </w:rPr>
  </w:style>
  <w:style w:type="character" w:customStyle="1" w:styleId="subfielddata">
    <w:name w:val="subfielddata"/>
    <w:basedOn w:val="DefaultParagraphFont"/>
    <w:rsid w:val="007D0D3B"/>
  </w:style>
  <w:style w:type="character" w:customStyle="1" w:styleId="fieldlabelspan">
    <w:name w:val="fieldlabelspan"/>
    <w:basedOn w:val="DefaultParagraphFont"/>
    <w:rsid w:val="007D0D3B"/>
  </w:style>
  <w:style w:type="character" w:styleId="HTMLCite">
    <w:name w:val="HTML Cite"/>
    <w:basedOn w:val="DefaultParagraphFont"/>
    <w:uiPriority w:val="99"/>
    <w:semiHidden/>
    <w:unhideWhenUsed/>
    <w:rsid w:val="007D0D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87108">
      <w:bodyDiv w:val="1"/>
      <w:marLeft w:val="0"/>
      <w:marRight w:val="0"/>
      <w:marTop w:val="0"/>
      <w:marBottom w:val="0"/>
      <w:divBdr>
        <w:top w:val="none" w:sz="0" w:space="0" w:color="auto"/>
        <w:left w:val="none" w:sz="0" w:space="0" w:color="auto"/>
        <w:bottom w:val="none" w:sz="0" w:space="0" w:color="auto"/>
        <w:right w:val="none" w:sz="0" w:space="0" w:color="auto"/>
      </w:divBdr>
    </w:div>
    <w:div w:id="230190464">
      <w:bodyDiv w:val="1"/>
      <w:marLeft w:val="0"/>
      <w:marRight w:val="0"/>
      <w:marTop w:val="0"/>
      <w:marBottom w:val="0"/>
      <w:divBdr>
        <w:top w:val="none" w:sz="0" w:space="0" w:color="auto"/>
        <w:left w:val="none" w:sz="0" w:space="0" w:color="auto"/>
        <w:bottom w:val="none" w:sz="0" w:space="0" w:color="auto"/>
        <w:right w:val="none" w:sz="0" w:space="0" w:color="auto"/>
      </w:divBdr>
      <w:divsChild>
        <w:div w:id="261377722">
          <w:marLeft w:val="0"/>
          <w:marRight w:val="0"/>
          <w:marTop w:val="0"/>
          <w:marBottom w:val="0"/>
          <w:divBdr>
            <w:top w:val="none" w:sz="0" w:space="0" w:color="auto"/>
            <w:left w:val="none" w:sz="0" w:space="0" w:color="auto"/>
            <w:bottom w:val="none" w:sz="0" w:space="0" w:color="auto"/>
            <w:right w:val="none" w:sz="0" w:space="0" w:color="auto"/>
          </w:divBdr>
        </w:div>
        <w:div w:id="1447894788">
          <w:marLeft w:val="0"/>
          <w:marRight w:val="0"/>
          <w:marTop w:val="0"/>
          <w:marBottom w:val="0"/>
          <w:divBdr>
            <w:top w:val="none" w:sz="0" w:space="0" w:color="auto"/>
            <w:left w:val="none" w:sz="0" w:space="0" w:color="auto"/>
            <w:bottom w:val="none" w:sz="0" w:space="0" w:color="auto"/>
            <w:right w:val="none" w:sz="0" w:space="0" w:color="auto"/>
          </w:divBdr>
        </w:div>
        <w:div w:id="1806393234">
          <w:marLeft w:val="0"/>
          <w:marRight w:val="0"/>
          <w:marTop w:val="0"/>
          <w:marBottom w:val="0"/>
          <w:divBdr>
            <w:top w:val="none" w:sz="0" w:space="0" w:color="auto"/>
            <w:left w:val="none" w:sz="0" w:space="0" w:color="auto"/>
            <w:bottom w:val="none" w:sz="0" w:space="0" w:color="auto"/>
            <w:right w:val="none" w:sz="0" w:space="0" w:color="auto"/>
          </w:divBdr>
        </w:div>
      </w:divsChild>
    </w:div>
    <w:div w:id="398333584">
      <w:bodyDiv w:val="1"/>
      <w:marLeft w:val="0"/>
      <w:marRight w:val="0"/>
      <w:marTop w:val="0"/>
      <w:marBottom w:val="0"/>
      <w:divBdr>
        <w:top w:val="none" w:sz="0" w:space="0" w:color="auto"/>
        <w:left w:val="none" w:sz="0" w:space="0" w:color="auto"/>
        <w:bottom w:val="none" w:sz="0" w:space="0" w:color="auto"/>
        <w:right w:val="none" w:sz="0" w:space="0" w:color="auto"/>
      </w:divBdr>
    </w:div>
    <w:div w:id="853036878">
      <w:bodyDiv w:val="1"/>
      <w:marLeft w:val="0"/>
      <w:marRight w:val="0"/>
      <w:marTop w:val="0"/>
      <w:marBottom w:val="0"/>
      <w:divBdr>
        <w:top w:val="none" w:sz="0" w:space="0" w:color="auto"/>
        <w:left w:val="none" w:sz="0" w:space="0" w:color="auto"/>
        <w:bottom w:val="none" w:sz="0" w:space="0" w:color="auto"/>
        <w:right w:val="none" w:sz="0" w:space="0" w:color="auto"/>
      </w:divBdr>
    </w:div>
    <w:div w:id="1034158427">
      <w:bodyDiv w:val="1"/>
      <w:marLeft w:val="0"/>
      <w:marRight w:val="0"/>
      <w:marTop w:val="0"/>
      <w:marBottom w:val="0"/>
      <w:divBdr>
        <w:top w:val="none" w:sz="0" w:space="0" w:color="auto"/>
        <w:left w:val="none" w:sz="0" w:space="0" w:color="auto"/>
        <w:bottom w:val="none" w:sz="0" w:space="0" w:color="auto"/>
        <w:right w:val="none" w:sz="0" w:space="0" w:color="auto"/>
      </w:divBdr>
      <w:divsChild>
        <w:div w:id="1234314344">
          <w:marLeft w:val="0"/>
          <w:marRight w:val="0"/>
          <w:marTop w:val="0"/>
          <w:marBottom w:val="0"/>
          <w:divBdr>
            <w:top w:val="none" w:sz="0" w:space="0" w:color="auto"/>
            <w:left w:val="none" w:sz="0" w:space="0" w:color="auto"/>
            <w:bottom w:val="none" w:sz="0" w:space="0" w:color="auto"/>
            <w:right w:val="none" w:sz="0" w:space="0" w:color="auto"/>
          </w:divBdr>
        </w:div>
      </w:divsChild>
    </w:div>
    <w:div w:id="1096288819">
      <w:bodyDiv w:val="1"/>
      <w:marLeft w:val="0"/>
      <w:marRight w:val="0"/>
      <w:marTop w:val="0"/>
      <w:marBottom w:val="0"/>
      <w:divBdr>
        <w:top w:val="none" w:sz="0" w:space="0" w:color="auto"/>
        <w:left w:val="none" w:sz="0" w:space="0" w:color="auto"/>
        <w:bottom w:val="none" w:sz="0" w:space="0" w:color="auto"/>
        <w:right w:val="none" w:sz="0" w:space="0" w:color="auto"/>
      </w:divBdr>
      <w:divsChild>
        <w:div w:id="817654477">
          <w:marLeft w:val="0"/>
          <w:marRight w:val="0"/>
          <w:marTop w:val="0"/>
          <w:marBottom w:val="0"/>
          <w:divBdr>
            <w:top w:val="none" w:sz="0" w:space="0" w:color="auto"/>
            <w:left w:val="none" w:sz="0" w:space="0" w:color="auto"/>
            <w:bottom w:val="none" w:sz="0" w:space="0" w:color="auto"/>
            <w:right w:val="none" w:sz="0" w:space="0" w:color="auto"/>
          </w:divBdr>
        </w:div>
        <w:div w:id="1439716426">
          <w:marLeft w:val="0"/>
          <w:marRight w:val="0"/>
          <w:marTop w:val="0"/>
          <w:marBottom w:val="0"/>
          <w:divBdr>
            <w:top w:val="none" w:sz="0" w:space="0" w:color="auto"/>
            <w:left w:val="none" w:sz="0" w:space="0" w:color="auto"/>
            <w:bottom w:val="none" w:sz="0" w:space="0" w:color="auto"/>
            <w:right w:val="none" w:sz="0" w:space="0" w:color="auto"/>
          </w:divBdr>
          <w:divsChild>
            <w:div w:id="17244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7633">
      <w:bodyDiv w:val="1"/>
      <w:marLeft w:val="0"/>
      <w:marRight w:val="0"/>
      <w:marTop w:val="0"/>
      <w:marBottom w:val="0"/>
      <w:divBdr>
        <w:top w:val="none" w:sz="0" w:space="0" w:color="auto"/>
        <w:left w:val="none" w:sz="0" w:space="0" w:color="auto"/>
        <w:bottom w:val="none" w:sz="0" w:space="0" w:color="auto"/>
        <w:right w:val="none" w:sz="0" w:space="0" w:color="auto"/>
      </w:divBdr>
    </w:div>
    <w:div w:id="1103300152">
      <w:bodyDiv w:val="1"/>
      <w:marLeft w:val="0"/>
      <w:marRight w:val="0"/>
      <w:marTop w:val="0"/>
      <w:marBottom w:val="0"/>
      <w:divBdr>
        <w:top w:val="none" w:sz="0" w:space="0" w:color="auto"/>
        <w:left w:val="none" w:sz="0" w:space="0" w:color="auto"/>
        <w:bottom w:val="none" w:sz="0" w:space="0" w:color="auto"/>
        <w:right w:val="none" w:sz="0" w:space="0" w:color="auto"/>
      </w:divBdr>
      <w:divsChild>
        <w:div w:id="2082482512">
          <w:marLeft w:val="0"/>
          <w:marRight w:val="0"/>
          <w:marTop w:val="0"/>
          <w:marBottom w:val="0"/>
          <w:divBdr>
            <w:top w:val="none" w:sz="0" w:space="0" w:color="auto"/>
            <w:left w:val="none" w:sz="0" w:space="0" w:color="auto"/>
            <w:bottom w:val="none" w:sz="0" w:space="0" w:color="auto"/>
            <w:right w:val="none" w:sz="0" w:space="0" w:color="auto"/>
          </w:divBdr>
        </w:div>
        <w:div w:id="1767186109">
          <w:marLeft w:val="0"/>
          <w:marRight w:val="0"/>
          <w:marTop w:val="0"/>
          <w:marBottom w:val="0"/>
          <w:divBdr>
            <w:top w:val="none" w:sz="0" w:space="0" w:color="auto"/>
            <w:left w:val="none" w:sz="0" w:space="0" w:color="auto"/>
            <w:bottom w:val="none" w:sz="0" w:space="0" w:color="auto"/>
            <w:right w:val="none" w:sz="0" w:space="0" w:color="auto"/>
          </w:divBdr>
        </w:div>
      </w:divsChild>
    </w:div>
    <w:div w:id="1122382591">
      <w:bodyDiv w:val="1"/>
      <w:marLeft w:val="0"/>
      <w:marRight w:val="0"/>
      <w:marTop w:val="0"/>
      <w:marBottom w:val="0"/>
      <w:divBdr>
        <w:top w:val="none" w:sz="0" w:space="0" w:color="auto"/>
        <w:left w:val="none" w:sz="0" w:space="0" w:color="auto"/>
        <w:bottom w:val="none" w:sz="0" w:space="0" w:color="auto"/>
        <w:right w:val="none" w:sz="0" w:space="0" w:color="auto"/>
      </w:divBdr>
    </w:div>
    <w:div w:id="1230506196">
      <w:bodyDiv w:val="1"/>
      <w:marLeft w:val="0"/>
      <w:marRight w:val="0"/>
      <w:marTop w:val="0"/>
      <w:marBottom w:val="0"/>
      <w:divBdr>
        <w:top w:val="none" w:sz="0" w:space="0" w:color="auto"/>
        <w:left w:val="none" w:sz="0" w:space="0" w:color="auto"/>
        <w:bottom w:val="none" w:sz="0" w:space="0" w:color="auto"/>
        <w:right w:val="none" w:sz="0" w:space="0" w:color="auto"/>
      </w:divBdr>
    </w:div>
    <w:div w:id="1353649173">
      <w:bodyDiv w:val="1"/>
      <w:marLeft w:val="0"/>
      <w:marRight w:val="0"/>
      <w:marTop w:val="0"/>
      <w:marBottom w:val="0"/>
      <w:divBdr>
        <w:top w:val="none" w:sz="0" w:space="0" w:color="auto"/>
        <w:left w:val="none" w:sz="0" w:space="0" w:color="auto"/>
        <w:bottom w:val="none" w:sz="0" w:space="0" w:color="auto"/>
        <w:right w:val="none" w:sz="0" w:space="0" w:color="auto"/>
      </w:divBdr>
      <w:divsChild>
        <w:div w:id="694813381">
          <w:marLeft w:val="0"/>
          <w:marRight w:val="0"/>
          <w:marTop w:val="0"/>
          <w:marBottom w:val="0"/>
          <w:divBdr>
            <w:top w:val="none" w:sz="0" w:space="0" w:color="auto"/>
            <w:left w:val="none" w:sz="0" w:space="0" w:color="auto"/>
            <w:bottom w:val="none" w:sz="0" w:space="0" w:color="auto"/>
            <w:right w:val="none" w:sz="0" w:space="0" w:color="auto"/>
          </w:divBdr>
        </w:div>
        <w:div w:id="1054235462">
          <w:marLeft w:val="0"/>
          <w:marRight w:val="0"/>
          <w:marTop w:val="0"/>
          <w:marBottom w:val="0"/>
          <w:divBdr>
            <w:top w:val="none" w:sz="0" w:space="0" w:color="auto"/>
            <w:left w:val="none" w:sz="0" w:space="0" w:color="auto"/>
            <w:bottom w:val="none" w:sz="0" w:space="0" w:color="auto"/>
            <w:right w:val="none" w:sz="0" w:space="0" w:color="auto"/>
          </w:divBdr>
        </w:div>
        <w:div w:id="948897087">
          <w:marLeft w:val="0"/>
          <w:marRight w:val="0"/>
          <w:marTop w:val="0"/>
          <w:marBottom w:val="0"/>
          <w:divBdr>
            <w:top w:val="none" w:sz="0" w:space="0" w:color="auto"/>
            <w:left w:val="none" w:sz="0" w:space="0" w:color="auto"/>
            <w:bottom w:val="none" w:sz="0" w:space="0" w:color="auto"/>
            <w:right w:val="none" w:sz="0" w:space="0" w:color="auto"/>
          </w:divBdr>
        </w:div>
      </w:divsChild>
    </w:div>
    <w:div w:id="1384519287">
      <w:bodyDiv w:val="1"/>
      <w:marLeft w:val="0"/>
      <w:marRight w:val="0"/>
      <w:marTop w:val="0"/>
      <w:marBottom w:val="0"/>
      <w:divBdr>
        <w:top w:val="none" w:sz="0" w:space="0" w:color="auto"/>
        <w:left w:val="none" w:sz="0" w:space="0" w:color="auto"/>
        <w:bottom w:val="none" w:sz="0" w:space="0" w:color="auto"/>
        <w:right w:val="none" w:sz="0" w:space="0" w:color="auto"/>
      </w:divBdr>
    </w:div>
    <w:div w:id="1485660556">
      <w:bodyDiv w:val="1"/>
      <w:marLeft w:val="0"/>
      <w:marRight w:val="0"/>
      <w:marTop w:val="0"/>
      <w:marBottom w:val="0"/>
      <w:divBdr>
        <w:top w:val="none" w:sz="0" w:space="0" w:color="auto"/>
        <w:left w:val="none" w:sz="0" w:space="0" w:color="auto"/>
        <w:bottom w:val="none" w:sz="0" w:space="0" w:color="auto"/>
        <w:right w:val="none" w:sz="0" w:space="0" w:color="auto"/>
      </w:divBdr>
    </w:div>
    <w:div w:id="1622149580">
      <w:bodyDiv w:val="1"/>
      <w:marLeft w:val="0"/>
      <w:marRight w:val="0"/>
      <w:marTop w:val="0"/>
      <w:marBottom w:val="0"/>
      <w:divBdr>
        <w:top w:val="none" w:sz="0" w:space="0" w:color="auto"/>
        <w:left w:val="none" w:sz="0" w:space="0" w:color="auto"/>
        <w:bottom w:val="none" w:sz="0" w:space="0" w:color="auto"/>
        <w:right w:val="none" w:sz="0" w:space="0" w:color="auto"/>
      </w:divBdr>
      <w:divsChild>
        <w:div w:id="823014900">
          <w:marLeft w:val="0"/>
          <w:marRight w:val="0"/>
          <w:marTop w:val="0"/>
          <w:marBottom w:val="0"/>
          <w:divBdr>
            <w:top w:val="none" w:sz="0" w:space="0" w:color="auto"/>
            <w:left w:val="none" w:sz="0" w:space="0" w:color="auto"/>
            <w:bottom w:val="none" w:sz="0" w:space="0" w:color="auto"/>
            <w:right w:val="none" w:sz="0" w:space="0" w:color="auto"/>
          </w:divBdr>
        </w:div>
      </w:divsChild>
    </w:div>
    <w:div w:id="1669214310">
      <w:bodyDiv w:val="1"/>
      <w:marLeft w:val="0"/>
      <w:marRight w:val="0"/>
      <w:marTop w:val="0"/>
      <w:marBottom w:val="0"/>
      <w:divBdr>
        <w:top w:val="none" w:sz="0" w:space="0" w:color="auto"/>
        <w:left w:val="none" w:sz="0" w:space="0" w:color="auto"/>
        <w:bottom w:val="none" w:sz="0" w:space="0" w:color="auto"/>
        <w:right w:val="none" w:sz="0" w:space="0" w:color="auto"/>
      </w:divBdr>
    </w:div>
    <w:div w:id="1774935311">
      <w:bodyDiv w:val="1"/>
      <w:marLeft w:val="0"/>
      <w:marRight w:val="0"/>
      <w:marTop w:val="0"/>
      <w:marBottom w:val="0"/>
      <w:divBdr>
        <w:top w:val="none" w:sz="0" w:space="0" w:color="auto"/>
        <w:left w:val="none" w:sz="0" w:space="0" w:color="auto"/>
        <w:bottom w:val="none" w:sz="0" w:space="0" w:color="auto"/>
        <w:right w:val="none" w:sz="0" w:space="0" w:color="auto"/>
      </w:divBdr>
    </w:div>
    <w:div w:id="1795175490">
      <w:bodyDiv w:val="1"/>
      <w:marLeft w:val="0"/>
      <w:marRight w:val="0"/>
      <w:marTop w:val="0"/>
      <w:marBottom w:val="0"/>
      <w:divBdr>
        <w:top w:val="none" w:sz="0" w:space="0" w:color="auto"/>
        <w:left w:val="none" w:sz="0" w:space="0" w:color="auto"/>
        <w:bottom w:val="none" w:sz="0" w:space="0" w:color="auto"/>
        <w:right w:val="none" w:sz="0" w:space="0" w:color="auto"/>
      </w:divBdr>
    </w:div>
    <w:div w:id="1912537647">
      <w:bodyDiv w:val="1"/>
      <w:marLeft w:val="0"/>
      <w:marRight w:val="0"/>
      <w:marTop w:val="0"/>
      <w:marBottom w:val="0"/>
      <w:divBdr>
        <w:top w:val="none" w:sz="0" w:space="0" w:color="auto"/>
        <w:left w:val="none" w:sz="0" w:space="0" w:color="auto"/>
        <w:bottom w:val="none" w:sz="0" w:space="0" w:color="auto"/>
        <w:right w:val="none" w:sz="0" w:space="0" w:color="auto"/>
      </w:divBdr>
    </w:div>
    <w:div w:id="1918902612">
      <w:bodyDiv w:val="1"/>
      <w:marLeft w:val="0"/>
      <w:marRight w:val="0"/>
      <w:marTop w:val="0"/>
      <w:marBottom w:val="0"/>
      <w:divBdr>
        <w:top w:val="none" w:sz="0" w:space="0" w:color="auto"/>
        <w:left w:val="none" w:sz="0" w:space="0" w:color="auto"/>
        <w:bottom w:val="none" w:sz="0" w:space="0" w:color="auto"/>
        <w:right w:val="none" w:sz="0" w:space="0" w:color="auto"/>
      </w:divBdr>
    </w:div>
    <w:div w:id="201707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mla_style/mla_overview_and_workshop.html" TargetMode="External"/><Relationship Id="rId13" Type="http://schemas.openxmlformats.org/officeDocument/2006/relationships/hyperlink" Target="https://human.libretexts.org/Bookshelves/Art/Book%3A_Introduction_to_Art_-_Design_Context_and_Meaning_(Sachant_et_al.)/04%3A_Describing_Art/4.02%3A_FORMAL_OR_CRITICAL_ANALYSIS" TargetMode="External"/><Relationship Id="rId18" Type="http://schemas.openxmlformats.org/officeDocument/2006/relationships/hyperlink" Target="https://en.wikipedia.org/wiki/Help:Your_first_articl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calendar.ubc.ca/okanagan/index.cfm?tree=3,41,90,1014" TargetMode="External"/><Relationship Id="rId12" Type="http://schemas.openxmlformats.org/officeDocument/2006/relationships/hyperlink" Target="http://legacies150.nfb.ca/xinona/" TargetMode="External"/><Relationship Id="rId17" Type="http://schemas.openxmlformats.org/officeDocument/2006/relationships/hyperlink" Target="https://en.wikipedia.org/wiki/History_of_computing" TargetMode="External"/><Relationship Id="rId2" Type="http://schemas.openxmlformats.org/officeDocument/2006/relationships/styles" Target="styles.xml"/><Relationship Id="rId16" Type="http://schemas.openxmlformats.org/officeDocument/2006/relationships/hyperlink" Target="https://www.yhchang.com/DAKOTA_V.html" TargetMode="External"/><Relationship Id="rId20" Type="http://schemas.openxmlformats.org/officeDocument/2006/relationships/hyperlink" Target="https://upload.wikimedia.org/wikipedia/commons/9/90/Editing_Wikipedia_brochure_%28Wiki_Education_Foundation%29_%282017%2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agram.com/cindysherman/" TargetMode="External"/><Relationship Id="rId5" Type="http://schemas.openxmlformats.org/officeDocument/2006/relationships/footnotes" Target="footnotes.xml"/><Relationship Id="rId15" Type="http://schemas.openxmlformats.org/officeDocument/2006/relationships/hyperlink" Target="https://collection.eliterature.org/1/works/jackson__my_body_a_wunderkammer/" TargetMode="External"/><Relationship Id="rId23" Type="http://schemas.openxmlformats.org/officeDocument/2006/relationships/theme" Target="theme/theme1.xml"/><Relationship Id="rId10" Type="http://schemas.openxmlformats.org/officeDocument/2006/relationships/hyperlink" Target="https://www.instagram.com/cindysherman/" TargetMode="External"/><Relationship Id="rId19" Type="http://schemas.openxmlformats.org/officeDocument/2006/relationships/hyperlink" Target="https://upload.wikimedia.org/wikipedia/commons/9/96/Evaluating_Wikipedia_brochure_%28Wiki_Education_Foundation%29.pdf" TargetMode="External"/><Relationship Id="rId4" Type="http://schemas.openxmlformats.org/officeDocument/2006/relationships/webSettings" Target="webSettings.xml"/><Relationship Id="rId9" Type="http://schemas.openxmlformats.org/officeDocument/2006/relationships/hyperlink" Target="https://www.wired.com/story/black-twitter-oral-history-part-i-coming-together/" TargetMode="External"/><Relationship Id="rId14" Type="http://schemas.openxmlformats.org/officeDocument/2006/relationships/hyperlink" Target="http://slimedaughter.com/games/twine/mothe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3515</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23507</CharactersWithSpaces>
  <SharedDoc>false</SharedDoc>
  <HLinks>
    <vt:vector size="36" baseType="variant">
      <vt:variant>
        <vt:i4>1245188</vt:i4>
      </vt:variant>
      <vt:variant>
        <vt:i4>15</vt:i4>
      </vt:variant>
      <vt:variant>
        <vt:i4>0</vt:i4>
      </vt:variant>
      <vt:variant>
        <vt:i4>5</vt:i4>
      </vt:variant>
      <vt:variant>
        <vt:lpwstr>http://www.ubc.ca/okanagan/students/campuslife/safewalk.html</vt:lpwstr>
      </vt:variant>
      <vt:variant>
        <vt:lpwstr/>
      </vt:variant>
      <vt:variant>
        <vt:i4>7077947</vt:i4>
      </vt:variant>
      <vt:variant>
        <vt:i4>12</vt:i4>
      </vt:variant>
      <vt:variant>
        <vt:i4>0</vt:i4>
      </vt:variant>
      <vt:variant>
        <vt:i4>5</vt:i4>
      </vt:variant>
      <vt:variant>
        <vt:lpwstr>http://www.ubc.ca/okanagan/equity/programs/equityreps/unitcontacts.html</vt:lpwstr>
      </vt:variant>
      <vt:variant>
        <vt:lpwstr/>
      </vt:variant>
      <vt:variant>
        <vt:i4>1638468</vt:i4>
      </vt:variant>
      <vt:variant>
        <vt:i4>9</vt:i4>
      </vt:variant>
      <vt:variant>
        <vt:i4>0</vt:i4>
      </vt:variant>
      <vt:variant>
        <vt:i4>5</vt:i4>
      </vt:variant>
      <vt:variant>
        <vt:lpwstr>http://www.ubc.ca/okanagan/equity</vt:lpwstr>
      </vt:variant>
      <vt:variant>
        <vt:lpwstr/>
      </vt:variant>
      <vt:variant>
        <vt:i4>5242929</vt:i4>
      </vt:variant>
      <vt:variant>
        <vt:i4>6</vt:i4>
      </vt:variant>
      <vt:variant>
        <vt:i4>0</vt:i4>
      </vt:variant>
      <vt:variant>
        <vt:i4>5</vt:i4>
      </vt:variant>
      <vt:variant>
        <vt:lpwstr>mailto:equity.ubco@ubc.ca</vt:lpwstr>
      </vt:variant>
      <vt:variant>
        <vt:lpwstr/>
      </vt:variant>
      <vt:variant>
        <vt:i4>1966178</vt:i4>
      </vt:variant>
      <vt:variant>
        <vt:i4>3</vt:i4>
      </vt:variant>
      <vt:variant>
        <vt:i4>0</vt:i4>
      </vt:variant>
      <vt:variant>
        <vt:i4>5</vt:i4>
      </vt:variant>
      <vt:variant>
        <vt:lpwstr>mailto:david.jefferess@ubc.ca</vt:lpwstr>
      </vt:variant>
      <vt:variant>
        <vt:lpwstr/>
      </vt:variant>
      <vt:variant>
        <vt:i4>3211362</vt:i4>
      </vt:variant>
      <vt:variant>
        <vt:i4>0</vt:i4>
      </vt:variant>
      <vt:variant>
        <vt:i4>0</vt:i4>
      </vt:variant>
      <vt:variant>
        <vt:i4>5</vt:i4>
      </vt:variant>
      <vt:variant>
        <vt:lpwstr>http://okanagan.students.ubc.ca/calendar/index.cfm?tree=3,54,111,0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creator>deborah trumbull</dc:creator>
  <cp:lastModifiedBy>Murphy, Emily</cp:lastModifiedBy>
  <cp:revision>4</cp:revision>
  <cp:lastPrinted>2020-04-15T21:52:00Z</cp:lastPrinted>
  <dcterms:created xsi:type="dcterms:W3CDTF">2025-06-23T23:08:00Z</dcterms:created>
  <dcterms:modified xsi:type="dcterms:W3CDTF">2025-06-24T00:11:00Z</dcterms:modified>
</cp:coreProperties>
</file>