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D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Reflective Conversation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now that the unit is over, how are you feeling as compared to how you felt about it before you started teaching it? 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were some of the things that have contributed to the changes in your feelings?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of the ways that your teaching has changed as a result of us working together?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you think that is?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your understanding of science or writing changed as a result of this unit?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what ways?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How?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few of our conversations, you talked about having a background in social emotional. How does that background affect your teaching?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about the children in your classroom?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You’ve also talked a lot about how much teaching and the information that you have to teach has changed. What are some ways that your teaching has changed over the years?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talk about change more generally. Think about a time when you made a big change in your life, whether that be your personal or professional life. What were some of the things that influenced that change?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of the things that stop you from making change?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