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</w:t>
      </w:r>
      <w:r w:rsidR="0060480D">
        <w:rPr>
          <w:color w:val="000000" w:themeColor="text1"/>
        </w:rPr>
        <w:t xml:space="preserve">São José dos Campos-SP, Brasil,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="00390880">
        <w:rPr>
          <w:rStyle w:val="Hyperlink"/>
          <w:color w:val="000000" w:themeColor="text1"/>
          <w:u w:val="none"/>
        </w:rPr>
        <w:t xml:space="preserve">,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1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CA57BD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uma prova de conceito de sistema eleitoral independente de software que remove do administrador a responsabilidade de garantir a disponibilidade, integridade e confiabilidade dos registros digitais dos votos. </w:t>
      </w:r>
      <w:r w:rsidR="00115F1C">
        <w:rPr>
          <w:rFonts w:ascii="Arial" w:hAnsi="Arial" w:cs="Arial"/>
          <w:sz w:val="20"/>
        </w:rPr>
        <w:t xml:space="preserve">O código é escrito na linguagem </w:t>
      </w:r>
      <w:r w:rsidR="00115F1C">
        <w:rPr>
          <w:rFonts w:ascii="Arial" w:hAnsi="Arial" w:cs="Arial"/>
          <w:i/>
          <w:sz w:val="20"/>
        </w:rPr>
        <w:t>Solidity</w:t>
      </w:r>
      <w:r w:rsidR="00115F1C">
        <w:rPr>
          <w:rFonts w:ascii="Arial" w:hAnsi="Arial" w:cs="Arial"/>
          <w:sz w:val="20"/>
        </w:rPr>
        <w:t xml:space="preserve"> e posteriormente compilado para </w:t>
      </w:r>
      <w:r w:rsidR="00115F1C">
        <w:rPr>
          <w:rFonts w:ascii="Arial" w:hAnsi="Arial" w:cs="Arial"/>
          <w:i/>
          <w:sz w:val="20"/>
        </w:rPr>
        <w:t>bytecode</w:t>
      </w:r>
      <w:r w:rsidR="00115F1C">
        <w:rPr>
          <w:rFonts w:ascii="Arial" w:hAnsi="Arial" w:cs="Arial"/>
          <w:sz w:val="20"/>
        </w:rPr>
        <w:t xml:space="preserve"> que pode ser interpretado pela máquina virtual da rede </w:t>
      </w:r>
      <w:r w:rsidR="00115F1C">
        <w:rPr>
          <w:rFonts w:ascii="Arial" w:hAnsi="Arial" w:cs="Arial"/>
          <w:i/>
          <w:sz w:val="20"/>
        </w:rPr>
        <w:t>Ethereum</w:t>
      </w:r>
      <w:r w:rsidR="00115F1C">
        <w:rPr>
          <w:rFonts w:ascii="Arial" w:hAnsi="Arial" w:cs="Arial"/>
          <w:sz w:val="20"/>
        </w:rPr>
        <w:t>. O resultado é a criação de uma criptomoeda que existe para representar cada voto, onde cada registro digital de voto fica gravado num</w:t>
      </w:r>
      <w:r w:rsidR="00390880">
        <w:rPr>
          <w:rFonts w:ascii="Arial" w:hAnsi="Arial" w:cs="Arial"/>
          <w:sz w:val="20"/>
        </w:rPr>
        <w:t xml:space="preserve"> banco de dados distribuído</w:t>
      </w:r>
      <w:r w:rsidR="001F7EB4">
        <w:rPr>
          <w:rFonts w:ascii="Arial" w:hAnsi="Arial" w:cs="Arial"/>
          <w:sz w:val="20"/>
        </w:rPr>
        <w:t xml:space="preserve"> e</w:t>
      </w:r>
      <w:r w:rsidR="00390880">
        <w:rPr>
          <w:rFonts w:ascii="Arial" w:hAnsi="Arial" w:cs="Arial"/>
          <w:sz w:val="20"/>
        </w:rPr>
        <w:t xml:space="preserve"> que não está sob controle de uma entidade ou instituição única</w:t>
      </w:r>
      <w:r w:rsidR="001F7EB4">
        <w:rPr>
          <w:rFonts w:ascii="Arial" w:hAnsi="Arial" w:cs="Arial"/>
          <w:sz w:val="20"/>
        </w:rPr>
        <w:t>. O sistema</w:t>
      </w:r>
      <w:r w:rsidR="00390880">
        <w:rPr>
          <w:rFonts w:ascii="Arial" w:hAnsi="Arial" w:cs="Arial"/>
          <w:sz w:val="20"/>
        </w:rPr>
        <w:t xml:space="preserve"> é resistente a</w:t>
      </w:r>
      <w:r w:rsidR="00115F1C">
        <w:rPr>
          <w:rFonts w:ascii="Arial" w:hAnsi="Arial" w:cs="Arial"/>
          <w:sz w:val="20"/>
        </w:rPr>
        <w:t xml:space="preserve"> censura, at</w:t>
      </w:r>
      <w:r w:rsidR="001F7EB4">
        <w:rPr>
          <w:rFonts w:ascii="Arial" w:hAnsi="Arial" w:cs="Arial"/>
          <w:sz w:val="20"/>
        </w:rPr>
        <w:t xml:space="preserve">aques de negação de serviço e </w:t>
      </w:r>
      <w:r w:rsidR="00115F1C">
        <w:rPr>
          <w:rFonts w:ascii="Arial" w:hAnsi="Arial" w:cs="Arial"/>
          <w:sz w:val="20"/>
        </w:rPr>
        <w:t>está sempre disponível para auditorias.</w:t>
      </w:r>
      <w:r w:rsidR="00390880">
        <w:rPr>
          <w:rFonts w:ascii="Arial" w:hAnsi="Arial" w:cs="Arial"/>
          <w:sz w:val="20"/>
        </w:rPr>
        <w:t xml:space="preserve"> </w:t>
      </w:r>
    </w:p>
    <w:p w:rsidR="00115F1C" w:rsidRDefault="00115F1C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</w:t>
      </w:r>
      <w:r w:rsidR="0060480D">
        <w:rPr>
          <w:rFonts w:ascii="Arial" w:hAnsi="Arial" w:cs="Arial"/>
        </w:rPr>
        <w:t xml:space="preserve"> </w:t>
      </w:r>
      <w:r w:rsidR="00656E1E">
        <w:rPr>
          <w:rFonts w:ascii="Arial" w:hAnsi="Arial" w:cs="Arial"/>
        </w:rPr>
        <w:t>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Sistemas </w:t>
      </w:r>
      <w:r w:rsidR="00432466">
        <w:rPr>
          <w:rFonts w:ascii="Arial" w:hAnsi="Arial"/>
          <w:lang w:val="pt-BR"/>
        </w:rPr>
        <w:t>Eleitorais</w:t>
      </w:r>
      <w:r w:rsidR="00FA0230">
        <w:rPr>
          <w:rFonts w:ascii="Arial" w:hAnsi="Arial"/>
          <w:lang w:val="pt-BR"/>
        </w:rPr>
        <w:t xml:space="preserve"> (</w:t>
      </w:r>
      <w:r w:rsidR="004A004C">
        <w:rPr>
          <w:rFonts w:ascii="Arial" w:hAnsi="Arial"/>
          <w:lang w:val="pt-BR"/>
        </w:rPr>
        <w:t>RIVEST; WACK</w:t>
      </w:r>
      <w:r w:rsidR="00FA0230">
        <w:rPr>
          <w:rFonts w:ascii="Arial" w:hAnsi="Arial"/>
          <w:lang w:val="pt-BR"/>
        </w:rPr>
        <w:t>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 xml:space="preserve">lo administrador. Auditorias ocorrem apenas com a autorização </w:t>
      </w:r>
      <w:r w:rsidR="00852304">
        <w:rPr>
          <w:rFonts w:ascii="Arial" w:hAnsi="Arial"/>
          <w:lang w:val="pt-BR"/>
        </w:rPr>
        <w:lastRenderedPageBreak/>
        <w:t>e sob condições impostas pelo mesmo</w:t>
      </w:r>
      <w:r>
        <w:rPr>
          <w:rFonts w:ascii="Arial" w:hAnsi="Arial"/>
          <w:lang w:val="pt-BR"/>
        </w:rPr>
        <w:t xml:space="preserve">. O caminho do voto </w:t>
      </w:r>
      <w:r w:rsidR="0053065E">
        <w:rPr>
          <w:rFonts w:ascii="Arial" w:hAnsi="Arial"/>
          <w:lang w:val="pt-BR"/>
        </w:rPr>
        <w:t>da</w:t>
      </w:r>
      <w:r>
        <w:rPr>
          <w:rFonts w:ascii="Arial" w:hAnsi="Arial"/>
          <w:lang w:val="pt-BR"/>
        </w:rPr>
        <w:t xml:space="preserve"> </w:t>
      </w:r>
      <w:r w:rsidR="003119D4">
        <w:rPr>
          <w:rFonts w:ascii="Arial" w:hAnsi="Arial"/>
          <w:lang w:val="pt-BR"/>
        </w:rPr>
        <w:t xml:space="preserve">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</w:t>
      </w:r>
      <w:proofErr w:type="gramStart"/>
      <w:r>
        <w:rPr>
          <w:rFonts w:ascii="Arial" w:hAnsi="Arial"/>
          <w:lang w:val="pt-BR"/>
        </w:rPr>
        <w:t>a</w:t>
      </w:r>
      <w:proofErr w:type="gramEnd"/>
      <w:r>
        <w:rPr>
          <w:rFonts w:ascii="Arial" w:hAnsi="Arial"/>
          <w:lang w:val="pt-BR"/>
        </w:rPr>
        <w:t xml:space="preserve">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</w:t>
      </w:r>
      <w:r w:rsidR="009B1593">
        <w:rPr>
          <w:rFonts w:ascii="Arial" w:hAnsi="Arial"/>
          <w:lang w:val="pt-BR"/>
        </w:rPr>
        <w:t xml:space="preserve"> devem imutáveis e </w:t>
      </w:r>
      <w:proofErr w:type="spellStart"/>
      <w:r w:rsidR="009B1593">
        <w:rPr>
          <w:rFonts w:ascii="Arial" w:hAnsi="Arial"/>
          <w:lang w:val="pt-BR"/>
        </w:rPr>
        <w:t>permantentes</w:t>
      </w:r>
      <w:proofErr w:type="spellEnd"/>
      <w:r w:rsidR="009B1593">
        <w:rPr>
          <w:rFonts w:ascii="Arial" w:hAnsi="Arial"/>
          <w:lang w:val="pt-BR"/>
        </w:rPr>
        <w:t>;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</w:t>
      </w:r>
      <w:proofErr w:type="gramStart"/>
      <w:r w:rsidRPr="00572D41">
        <w:rPr>
          <w:rFonts w:ascii="Arial" w:hAnsi="Arial"/>
          <w:lang w:val="pt-BR"/>
        </w:rPr>
        <w:t>sob cont</w:t>
      </w:r>
      <w:r w:rsidR="00722B03">
        <w:rPr>
          <w:rFonts w:ascii="Arial" w:hAnsi="Arial"/>
          <w:lang w:val="pt-BR"/>
        </w:rPr>
        <w:t>role</w:t>
      </w:r>
      <w:proofErr w:type="gramEnd"/>
      <w:r w:rsidR="00722B03">
        <w:rPr>
          <w:rFonts w:ascii="Arial" w:hAnsi="Arial"/>
          <w:lang w:val="pt-BR"/>
        </w:rPr>
        <w:t xml:space="preserve">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7A7D2C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722B03">
        <w:rPr>
          <w:rFonts w:ascii="Arial" w:hAnsi="Arial"/>
          <w:lang w:val="pt-BR"/>
        </w:rPr>
        <w:t xml:space="preserve"> (CHOHAN, 2017)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 w:rsidRPr="008B38DD">
        <w:rPr>
          <w:rFonts w:ascii="Arial" w:hAnsi="Arial"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</w:t>
      </w:r>
      <w:r w:rsidR="00E32252">
        <w:rPr>
          <w:rFonts w:ascii="Arial" w:hAnsi="Arial"/>
          <w:lang w:val="pt-BR"/>
        </w:rPr>
        <w:t xml:space="preserve">definidas </w:t>
      </w:r>
      <w:r w:rsidR="00AB56B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um contrato </w:t>
      </w:r>
      <w:r w:rsidR="007A7D2C"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nteligente </w:t>
      </w:r>
      <w:r w:rsidR="007A7D2C">
        <w:rPr>
          <w:rFonts w:ascii="Arial" w:hAnsi="Arial"/>
          <w:lang w:val="pt-BR"/>
        </w:rPr>
        <w:t>p</w:t>
      </w:r>
      <w:r w:rsidR="00AB56BD">
        <w:rPr>
          <w:rFonts w:ascii="Arial" w:hAnsi="Arial"/>
          <w:lang w:val="pt-BR"/>
        </w:rPr>
        <w:t xml:space="preserve">rogramado na linguagem </w:t>
      </w:r>
      <w:r w:rsidR="00AB56BD" w:rsidRPr="00AB56BD">
        <w:rPr>
          <w:rFonts w:ascii="Arial" w:hAnsi="Arial"/>
          <w:i/>
          <w:lang w:val="pt-BR"/>
        </w:rPr>
        <w:t>Solidity</w:t>
      </w:r>
      <w:r>
        <w:rPr>
          <w:rFonts w:ascii="Arial" w:hAnsi="Arial"/>
          <w:lang w:val="pt-BR"/>
        </w:rPr>
        <w:t xml:space="preserve">. </w:t>
      </w:r>
      <w:r w:rsidR="007A7D2C" w:rsidRPr="007A7D2C">
        <w:rPr>
          <w:rFonts w:ascii="Arial" w:hAnsi="Arial" w:cs="Arial"/>
          <w:lang w:val="pt-BR"/>
        </w:rPr>
        <w:t xml:space="preserve">A linguagem </w:t>
      </w:r>
      <w:proofErr w:type="spellStart"/>
      <w:r w:rsidR="007A7D2C" w:rsidRPr="00AB56BD">
        <w:rPr>
          <w:rFonts w:ascii="Arial" w:hAnsi="Arial" w:cs="Arial"/>
          <w:i/>
          <w:lang w:val="pt-BR"/>
        </w:rPr>
        <w:t>Solidity</w:t>
      </w:r>
      <w:proofErr w:type="spellEnd"/>
      <w:r w:rsidR="007A7D2C" w:rsidRPr="007A7D2C">
        <w:rPr>
          <w:rFonts w:ascii="Arial" w:hAnsi="Arial" w:cs="Arial"/>
          <w:lang w:val="pt-BR"/>
        </w:rPr>
        <w:t xml:space="preserve"> é uma linguagem de alto nível similar ao </w:t>
      </w:r>
      <w:proofErr w:type="spellStart"/>
      <w:r w:rsidR="007A7D2C" w:rsidRPr="007A7D2C">
        <w:rPr>
          <w:rFonts w:ascii="Arial" w:hAnsi="Arial" w:cs="Arial"/>
          <w:lang w:val="pt-BR"/>
        </w:rPr>
        <w:t>javascript</w:t>
      </w:r>
      <w:proofErr w:type="spellEnd"/>
      <w:r w:rsidR="00B45D2F">
        <w:rPr>
          <w:rFonts w:ascii="Arial" w:hAnsi="Arial" w:cs="Arial"/>
          <w:lang w:val="pt-BR"/>
        </w:rPr>
        <w:t>,</w:t>
      </w:r>
      <w:r w:rsidR="007A7D2C" w:rsidRPr="007A7D2C">
        <w:rPr>
          <w:rFonts w:ascii="Arial" w:hAnsi="Arial" w:cs="Arial"/>
          <w:lang w:val="pt-BR"/>
        </w:rPr>
        <w:t xml:space="preserve"> </w:t>
      </w:r>
      <w:r w:rsidR="00AB56BD">
        <w:rPr>
          <w:rFonts w:ascii="Arial" w:hAnsi="Arial" w:cs="Arial"/>
          <w:lang w:val="pt-BR"/>
        </w:rPr>
        <w:t>orientada a</w:t>
      </w:r>
      <w:r w:rsidR="007A7D2C" w:rsidRPr="007A7D2C">
        <w:rPr>
          <w:rFonts w:ascii="Arial" w:hAnsi="Arial" w:cs="Arial"/>
          <w:lang w:val="pt-BR"/>
        </w:rPr>
        <w:t xml:space="preserve"> contratos inteligentes e que é compilada para </w:t>
      </w:r>
      <w:proofErr w:type="spellStart"/>
      <w:r w:rsidR="007A7D2C" w:rsidRPr="00E32252">
        <w:rPr>
          <w:rFonts w:ascii="Arial" w:hAnsi="Arial" w:cs="Arial"/>
          <w:i/>
          <w:lang w:val="pt-BR"/>
        </w:rPr>
        <w:t>bytecode</w:t>
      </w:r>
      <w:proofErr w:type="spellEnd"/>
      <w:r w:rsidR="007A7D2C" w:rsidRPr="007A7D2C">
        <w:rPr>
          <w:rFonts w:ascii="Arial" w:hAnsi="Arial" w:cs="Arial"/>
          <w:lang w:val="pt-BR"/>
        </w:rPr>
        <w:t xml:space="preserve"> que a máquina virtual </w:t>
      </w:r>
      <w:proofErr w:type="spellStart"/>
      <w:r w:rsidR="007A7D2C" w:rsidRPr="00755325">
        <w:rPr>
          <w:rFonts w:ascii="Arial" w:hAnsi="Arial" w:cs="Arial"/>
          <w:i/>
          <w:lang w:val="pt-BR"/>
        </w:rPr>
        <w:t>Ethereum</w:t>
      </w:r>
      <w:proofErr w:type="spellEnd"/>
      <w:r w:rsidR="007A7D2C" w:rsidRPr="007A7D2C">
        <w:rPr>
          <w:rFonts w:ascii="Arial" w:hAnsi="Arial" w:cs="Arial"/>
          <w:lang w:val="pt-BR"/>
        </w:rPr>
        <w:t xml:space="preserve"> é capaz de interpretar</w:t>
      </w:r>
      <w:r w:rsidR="00AB56BD">
        <w:rPr>
          <w:rFonts w:ascii="Arial" w:hAnsi="Arial" w:cs="Arial"/>
          <w:lang w:val="pt-BR"/>
        </w:rPr>
        <w:t xml:space="preserve"> </w:t>
      </w:r>
      <w:r w:rsidR="00580BD7">
        <w:rPr>
          <w:rFonts w:ascii="Arial" w:hAnsi="Arial" w:cs="Arial"/>
          <w:lang w:val="pt-BR"/>
        </w:rPr>
        <w:t>(</w:t>
      </w:r>
      <w:r w:rsidR="00580BD7">
        <w:rPr>
          <w:rFonts w:ascii="Arial" w:hAnsi="Arial" w:cs="Arial"/>
          <w:szCs w:val="20"/>
        </w:rPr>
        <w:t>REITWIESSNER</w:t>
      </w:r>
      <w:r w:rsidR="00580BD7">
        <w:rPr>
          <w:rFonts w:ascii="Arial" w:hAnsi="Arial" w:cs="Arial"/>
          <w:lang w:val="pt-BR"/>
        </w:rPr>
        <w:t xml:space="preserve"> </w:t>
      </w:r>
      <w:proofErr w:type="gramStart"/>
      <w:r w:rsidR="00580BD7">
        <w:rPr>
          <w:rFonts w:ascii="Arial" w:hAnsi="Arial" w:cs="Arial"/>
          <w:lang w:val="pt-BR"/>
        </w:rPr>
        <w:t>et</w:t>
      </w:r>
      <w:proofErr w:type="gramEnd"/>
      <w:r w:rsidR="00580BD7">
        <w:rPr>
          <w:rFonts w:ascii="Arial" w:hAnsi="Arial" w:cs="Arial"/>
          <w:lang w:val="pt-BR"/>
        </w:rPr>
        <w:t xml:space="preserve"> al.</w:t>
      </w:r>
      <w:r w:rsidR="00755325">
        <w:rPr>
          <w:rFonts w:ascii="Arial" w:hAnsi="Arial" w:cs="Arial"/>
          <w:lang w:val="pt-BR"/>
        </w:rPr>
        <w:t>, 201</w:t>
      </w:r>
      <w:r w:rsidR="00B45D2F">
        <w:rPr>
          <w:rFonts w:ascii="Arial" w:hAnsi="Arial" w:cs="Arial"/>
          <w:lang w:val="pt-BR"/>
        </w:rPr>
        <w:t>7</w:t>
      </w:r>
      <w:r w:rsidR="00AB56BD">
        <w:rPr>
          <w:rFonts w:ascii="Arial" w:hAnsi="Arial" w:cs="Arial"/>
          <w:lang w:val="pt-BR"/>
        </w:rPr>
        <w:t>).</w:t>
      </w:r>
    </w:p>
    <w:p w:rsidR="00572D41" w:rsidRDefault="00AB56B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voto é uma transferência de uma carteira associada a uma determinada urna, para uma carteira associada a um determinado candidato. </w:t>
      </w:r>
      <w:r w:rsidR="005071E7">
        <w:rPr>
          <w:rFonts w:ascii="Arial" w:hAnsi="Arial"/>
          <w:lang w:val="pt-BR"/>
        </w:rPr>
        <w:t>A apuração dos votos é</w:t>
      </w:r>
      <w:r w:rsidR="002235C9">
        <w:rPr>
          <w:rFonts w:ascii="Arial" w:hAnsi="Arial"/>
          <w:lang w:val="pt-BR"/>
        </w:rPr>
        <w:t xml:space="preserve"> um procedimento instantâneo e consiste em </w:t>
      </w:r>
      <w:r w:rsidR="005071E7">
        <w:rPr>
          <w:rFonts w:ascii="Arial" w:hAnsi="Arial"/>
          <w:lang w:val="pt-BR"/>
        </w:rPr>
        <w:t>solicita</w:t>
      </w:r>
      <w:r w:rsidR="002235C9">
        <w:rPr>
          <w:rFonts w:ascii="Arial" w:hAnsi="Arial"/>
          <w:lang w:val="pt-BR"/>
        </w:rPr>
        <w:t>r</w:t>
      </w:r>
      <w:r w:rsidR="005071E7">
        <w:rPr>
          <w:rFonts w:ascii="Arial" w:hAnsi="Arial"/>
          <w:lang w:val="pt-BR"/>
        </w:rPr>
        <w:t xml:space="preserve"> o balanço 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carteira</w:t>
      </w:r>
      <w:r w:rsidR="0094353E">
        <w:rPr>
          <w:rFonts w:ascii="Arial" w:hAnsi="Arial"/>
          <w:lang w:val="pt-BR"/>
        </w:rPr>
        <w:t>s</w:t>
      </w:r>
      <w:r w:rsidR="002235C9">
        <w:rPr>
          <w:rFonts w:ascii="Arial" w:hAnsi="Arial"/>
          <w:lang w:val="pt-BR"/>
        </w:rPr>
        <w:t xml:space="preserve"> associada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a</w:t>
      </w:r>
      <w:r w:rsidR="005071E7">
        <w:rPr>
          <w:rFonts w:ascii="Arial" w:hAnsi="Arial"/>
          <w:lang w:val="pt-BR"/>
        </w:rPr>
        <w:t xml:space="preserve"> </w:t>
      </w:r>
      <w:r w:rsidR="0094353E">
        <w:rPr>
          <w:rFonts w:ascii="Arial" w:hAnsi="Arial"/>
          <w:lang w:val="pt-BR"/>
        </w:rPr>
        <w:t>cada</w:t>
      </w:r>
      <w:r w:rsidR="005071E7">
        <w:rPr>
          <w:rFonts w:ascii="Arial" w:hAnsi="Arial"/>
          <w:lang w:val="pt-BR"/>
        </w:rPr>
        <w:t xml:space="preserve">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</w:t>
      </w:r>
      <w:r w:rsidR="00755DF8" w:rsidRPr="00674845">
        <w:rPr>
          <w:rFonts w:ascii="Arial" w:hAnsi="Arial"/>
          <w:i/>
          <w:lang w:val="pt-BR"/>
        </w:rPr>
        <w:t>Ethereum</w:t>
      </w:r>
      <w:r w:rsidR="00755DF8">
        <w:rPr>
          <w:rFonts w:ascii="Arial" w:hAnsi="Arial"/>
          <w:lang w:val="pt-BR"/>
        </w:rPr>
        <w:t xml:space="preserve">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</w:t>
      </w:r>
      <w:r w:rsidR="00755DF8" w:rsidRPr="0094353E">
        <w:rPr>
          <w:rFonts w:ascii="Arial" w:hAnsi="Arial"/>
          <w:i/>
          <w:lang w:val="pt-BR"/>
        </w:rPr>
        <w:t>nós</w:t>
      </w:r>
      <w:r w:rsidR="00755DF8">
        <w:rPr>
          <w:rFonts w:ascii="Arial" w:hAnsi="Arial"/>
          <w:lang w:val="pt-BR"/>
        </w:rPr>
        <w:t xml:space="preserve">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</w:t>
      </w:r>
      <w:r w:rsidR="00C15FFD"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 w:rsidR="00C15FFD"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 w:rsidR="00C15FFD"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</w:t>
      </w:r>
      <w:r w:rsidR="00DB6F84">
        <w:rPr>
          <w:rFonts w:ascii="Arial" w:hAnsi="Arial"/>
          <w:lang w:val="pt-BR"/>
        </w:rPr>
        <w:t xml:space="preserve"> de negócio</w:t>
      </w:r>
      <w:r w:rsidR="00FA0230">
        <w:rPr>
          <w:rFonts w:ascii="Arial" w:hAnsi="Arial"/>
          <w:lang w:val="pt-BR"/>
        </w:rPr>
        <w:t xml:space="preserve"> definidas no contrato inteligente</w:t>
      </w:r>
      <w:r w:rsidR="00AB56BD">
        <w:rPr>
          <w:rFonts w:ascii="Arial" w:hAnsi="Arial"/>
          <w:lang w:val="pt-BR"/>
        </w:rPr>
        <w:t>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E847D1" w:rsidRDefault="00722B03" w:rsidP="00AB56BD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pt-BR" w:eastAsia="pt-BR"/>
        </w:rPr>
        <w:drawing>
          <wp:inline distT="0" distB="0" distL="0" distR="0" wp14:anchorId="1C4C56FD" wp14:editId="37B1F037">
            <wp:extent cx="1990725" cy="1628284"/>
            <wp:effectExtent l="0" t="0" r="0" b="0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96" cy="16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Pr="00755325" w:rsidRDefault="00AB56BD" w:rsidP="00AB56BD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66088C" w:rsidRPr="00D7236E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8B38DD">
        <w:rPr>
          <w:rFonts w:ascii="Arial" w:hAnsi="Arial"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968316" cy="2774950"/>
            <wp:effectExtent l="0" t="0" r="381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972450" cy="27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 xml:space="preserve">(VOGELSTELLER </w:t>
      </w:r>
      <w:proofErr w:type="gramStart"/>
      <w:r w:rsidR="00580BD7">
        <w:rPr>
          <w:rFonts w:ascii="Arial" w:hAnsi="Arial"/>
          <w:lang w:val="pt-BR"/>
        </w:rPr>
        <w:t>et</w:t>
      </w:r>
      <w:proofErr w:type="gramEnd"/>
      <w:r w:rsidR="00580BD7">
        <w:rPr>
          <w:rFonts w:ascii="Arial" w:hAnsi="Arial"/>
          <w:lang w:val="pt-BR"/>
        </w:rPr>
        <w:t xml:space="preserve"> al.</w:t>
      </w:r>
      <w:r w:rsidR="00852304">
        <w:rPr>
          <w:rFonts w:ascii="Arial" w:hAnsi="Arial"/>
          <w:lang w:val="pt-BR"/>
        </w:rPr>
        <w:t>,</w:t>
      </w:r>
      <w:r w:rsidR="00DB6F8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2017</w:t>
      </w:r>
      <w:r w:rsidR="00852304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 xml:space="preserve">. Uma busca </w:t>
      </w:r>
      <w:r w:rsidR="00A347EB">
        <w:rPr>
          <w:rFonts w:ascii="Arial" w:hAnsi="Arial"/>
          <w:lang w:val="pt-BR"/>
        </w:rPr>
        <w:t>com</w:t>
      </w:r>
      <w:r>
        <w:rPr>
          <w:rFonts w:ascii="Arial" w:hAnsi="Arial"/>
          <w:lang w:val="pt-BR"/>
        </w:rPr>
        <w:t xml:space="preserve"> um explorador de blocos </w:t>
      </w:r>
      <w:r w:rsidR="00A347EB">
        <w:rPr>
          <w:rFonts w:ascii="Arial" w:hAnsi="Arial"/>
          <w:lang w:val="pt-BR"/>
        </w:rPr>
        <w:t>usando</w:t>
      </w:r>
      <w:r>
        <w:rPr>
          <w:rFonts w:ascii="Arial" w:hAnsi="Arial"/>
          <w:lang w:val="pt-BR"/>
        </w:rPr>
        <w:t xml:space="preserve"> este </w:t>
      </w:r>
      <w:proofErr w:type="spellStart"/>
      <w:r w:rsidRPr="0022448C">
        <w:rPr>
          <w:rFonts w:ascii="Arial" w:hAnsi="Arial"/>
          <w:i/>
          <w:lang w:val="pt-BR"/>
        </w:rPr>
        <w:t>hash</w:t>
      </w:r>
      <w:proofErr w:type="spellEnd"/>
      <w:proofErr w:type="gramStart"/>
      <w:r>
        <w:rPr>
          <w:rFonts w:ascii="Arial" w:hAnsi="Arial"/>
          <w:lang w:val="pt-BR"/>
        </w:rPr>
        <w:t>, permite</w:t>
      </w:r>
      <w:proofErr w:type="gramEnd"/>
      <w:r>
        <w:rPr>
          <w:rFonts w:ascii="Arial" w:hAnsi="Arial"/>
          <w:lang w:val="pt-BR"/>
        </w:rPr>
        <w:t xml:space="preserve">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proofErr w:type="spellStart"/>
      <w:proofErr w:type="gramStart"/>
      <w:r w:rsidR="00A347EB">
        <w:rPr>
          <w:rFonts w:ascii="Arial" w:hAnsi="Arial"/>
          <w:lang w:val="pt-BR"/>
        </w:rPr>
        <w:t>EtherV</w:t>
      </w:r>
      <w:r w:rsidR="007909F7" w:rsidRPr="00A347EB">
        <w:rPr>
          <w:rFonts w:ascii="Arial" w:hAnsi="Arial"/>
          <w:lang w:val="pt-BR"/>
        </w:rPr>
        <w:t>oltz</w:t>
      </w:r>
      <w:proofErr w:type="spellEnd"/>
      <w:proofErr w:type="gramEnd"/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640F24" w:rsidRDefault="00640F24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Pr="005D6683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C938FB">
        <w:rPr>
          <w:rFonts w:ascii="Arial" w:hAnsi="Arial" w:cs="Arial"/>
          <w:lang w:val="pt-BR"/>
        </w:rPr>
        <w:t>.</w:t>
      </w:r>
      <w:r w:rsidR="00E0024F">
        <w:rPr>
          <w:rFonts w:ascii="Arial" w:hAnsi="Arial" w:cs="Arial"/>
          <w:lang w:val="pt-BR"/>
        </w:rPr>
        <w:t xml:space="preserve"> </w:t>
      </w:r>
      <w:r w:rsidR="00673582">
        <w:rPr>
          <w:rFonts w:ascii="Arial" w:hAnsi="Arial" w:cs="Arial"/>
          <w:lang w:val="pt-BR"/>
        </w:rPr>
        <w:t xml:space="preserve">Cada função criada possui testes unitários desenvolvidos utilizando </w:t>
      </w:r>
      <w:r w:rsidR="00673582" w:rsidRPr="00673582">
        <w:rPr>
          <w:rFonts w:ascii="Arial" w:hAnsi="Arial" w:cs="Arial"/>
          <w:i/>
          <w:lang w:val="pt-BR"/>
        </w:rPr>
        <w:t>javascript</w:t>
      </w:r>
      <w:r w:rsidR="00673582">
        <w:rPr>
          <w:rFonts w:ascii="Arial" w:hAnsi="Arial" w:cs="Arial"/>
          <w:lang w:val="pt-BR"/>
        </w:rPr>
        <w:t>,</w:t>
      </w:r>
      <w:r w:rsidR="00A24A1B">
        <w:rPr>
          <w:rFonts w:ascii="Arial" w:hAnsi="Arial" w:cs="Arial"/>
          <w:lang w:val="pt-BR"/>
        </w:rPr>
        <w:t xml:space="preserve"> as suites de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673582">
        <w:rPr>
          <w:rFonts w:ascii="Arial" w:hAnsi="Arial" w:cs="Arial"/>
          <w:i/>
          <w:lang w:val="pt-BR"/>
        </w:rPr>
        <w:t>chai.js</w:t>
      </w:r>
      <w:r w:rsidR="005D6683">
        <w:rPr>
          <w:rFonts w:ascii="Arial" w:hAnsi="Arial" w:cs="Arial"/>
          <w:i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 xml:space="preserve">e o cliente RPC </w:t>
      </w:r>
      <w:r w:rsidR="005D6683" w:rsidRPr="005D6683">
        <w:rPr>
          <w:rFonts w:ascii="Arial" w:hAnsi="Arial" w:cs="Arial"/>
          <w:i/>
          <w:lang w:val="pt-BR"/>
        </w:rPr>
        <w:t>testrpc</w:t>
      </w:r>
      <w:r w:rsidR="00673582">
        <w:rPr>
          <w:rFonts w:ascii="Arial" w:hAnsi="Arial" w:cs="Arial"/>
          <w:lang w:val="pt-BR"/>
        </w:rPr>
        <w:t xml:space="preserve"> p</w:t>
      </w:r>
      <w:r w:rsidR="005D6683">
        <w:rPr>
          <w:rFonts w:ascii="Arial" w:hAnsi="Arial" w:cs="Arial"/>
          <w:lang w:val="pt-BR"/>
        </w:rPr>
        <w:t>ara a execução dos testes automatizados.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8B38DD">
        <w:rPr>
          <w:rFonts w:ascii="Arial" w:hAnsi="Arial" w:cs="Arial"/>
          <w:lang w:val="pt-BR"/>
        </w:rPr>
        <w:t>VoltTokens</w:t>
      </w:r>
      <w:r w:rsidR="00673582">
        <w:rPr>
          <w:rFonts w:ascii="Arial" w:hAnsi="Arial" w:cs="Arial"/>
          <w:i/>
          <w:lang w:val="pt-BR"/>
        </w:rPr>
        <w:t xml:space="preserve"> para candidatos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número total de </w:t>
      </w:r>
      <w:r w:rsidR="00673582" w:rsidRPr="008B38DD">
        <w:rPr>
          <w:rFonts w:ascii="Arial" w:hAnsi="Arial" w:cs="Arial"/>
          <w:lang w:val="pt-BR"/>
        </w:rPr>
        <w:t>VoltTokens</w:t>
      </w:r>
      <w:r w:rsidR="00877F87" w:rsidRPr="00877F87">
        <w:rPr>
          <w:rFonts w:ascii="Arial" w:hAnsi="Arial" w:cs="Arial"/>
          <w:lang w:val="pt-BR"/>
        </w:rPr>
        <w:t xml:space="preserve"> em circulação é</w:t>
      </w:r>
      <w:r w:rsidR="00673582">
        <w:rPr>
          <w:rFonts w:ascii="Arial" w:hAnsi="Arial" w:cs="Arial"/>
          <w:lang w:val="pt-BR"/>
        </w:rPr>
        <w:t xml:space="preserve"> finito e</w:t>
      </w:r>
      <w:r w:rsidR="00877F87" w:rsidRPr="00877F87">
        <w:rPr>
          <w:rFonts w:ascii="Arial" w:hAnsi="Arial" w:cs="Arial"/>
          <w:lang w:val="pt-BR"/>
        </w:rPr>
        <w:t xml:space="preserve"> definido n</w:t>
      </w:r>
      <w:r w:rsidR="00722B03">
        <w:rPr>
          <w:rFonts w:ascii="Arial" w:hAnsi="Arial" w:cs="Arial"/>
          <w:lang w:val="pt-BR"/>
        </w:rPr>
        <w:t>o momento da criação do sistema;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</w:t>
      </w:r>
      <w:r w:rsidR="00722B03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proofErr w:type="gramStart"/>
      <w:r w:rsidRPr="008B38DD">
        <w:rPr>
          <w:rFonts w:ascii="Arial" w:hAnsi="Arial" w:cs="Arial"/>
          <w:lang w:val="pt-BR"/>
        </w:rPr>
        <w:t>VoltTokens</w:t>
      </w:r>
      <w:proofErr w:type="gramEnd"/>
      <w:r w:rsidRPr="00877F87">
        <w:rPr>
          <w:rFonts w:ascii="Arial" w:hAnsi="Arial" w:cs="Arial"/>
          <w:lang w:val="pt-BR"/>
        </w:rPr>
        <w:t xml:space="preserve"> correspondente ao número de eleitor</w:t>
      </w:r>
      <w:r w:rsidR="009B1593">
        <w:rPr>
          <w:rFonts w:ascii="Arial" w:hAnsi="Arial" w:cs="Arial"/>
          <w:lang w:val="pt-BR"/>
        </w:rPr>
        <w:t>es que devem votar naquela urna;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administrador só pode definir candidatos e u</w:t>
      </w:r>
      <w:r w:rsidR="009B1593">
        <w:rPr>
          <w:rFonts w:ascii="Arial" w:hAnsi="Arial" w:cs="Arial"/>
          <w:lang w:val="pt-BR"/>
        </w:rPr>
        <w:t>rnas antes do período eleitoral;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administrador só pode distribuir </w:t>
      </w:r>
      <w:proofErr w:type="gramStart"/>
      <w:r w:rsidRPr="008B38DD">
        <w:rPr>
          <w:rFonts w:ascii="Arial" w:hAnsi="Arial" w:cs="Arial"/>
          <w:lang w:val="pt-BR"/>
        </w:rPr>
        <w:t>VoltTokens</w:t>
      </w:r>
      <w:proofErr w:type="gramEnd"/>
      <w:r>
        <w:rPr>
          <w:rFonts w:ascii="Arial" w:hAnsi="Arial" w:cs="Arial"/>
          <w:lang w:val="pt-BR"/>
        </w:rPr>
        <w:t xml:space="preserve"> às urnas antes do período eleitoral.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5D6683" w:rsidRDefault="00673582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</w:t>
      </w:r>
      <w:r w:rsidR="005D668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</w:t>
      </w:r>
      <w:r w:rsidR="005D6683">
        <w:rPr>
          <w:rFonts w:ascii="Arial" w:hAnsi="Arial" w:cs="Arial"/>
          <w:lang w:val="pt-BR"/>
        </w:rPr>
        <w:t xml:space="preserve"> testes em ambiente controla</w:t>
      </w:r>
      <w:r>
        <w:rPr>
          <w:rFonts w:ascii="Arial" w:hAnsi="Arial" w:cs="Arial"/>
          <w:lang w:val="pt-BR"/>
        </w:rPr>
        <w:t>do, a aplicação distribuída foi</w:t>
      </w:r>
      <w:r w:rsidR="005D6683">
        <w:rPr>
          <w:rFonts w:ascii="Arial" w:hAnsi="Arial" w:cs="Arial"/>
          <w:lang w:val="pt-BR"/>
        </w:rPr>
        <w:t xml:space="preserve"> lançada na rede </w:t>
      </w:r>
      <w:r>
        <w:rPr>
          <w:rFonts w:ascii="Arial" w:hAnsi="Arial" w:cs="Arial"/>
          <w:lang w:val="pt-BR"/>
        </w:rPr>
        <w:t xml:space="preserve">pública </w:t>
      </w:r>
      <w:r w:rsidR="005D6683" w:rsidRPr="006D4A1D">
        <w:rPr>
          <w:rFonts w:ascii="Arial" w:hAnsi="Arial" w:cs="Arial"/>
          <w:i/>
          <w:lang w:val="pt-BR"/>
        </w:rPr>
        <w:t>Rinkeby</w:t>
      </w:r>
      <w:r w:rsidR="005D6683">
        <w:rPr>
          <w:rFonts w:ascii="Arial" w:hAnsi="Arial" w:cs="Arial"/>
          <w:lang w:val="pt-BR"/>
        </w:rPr>
        <w:t xml:space="preserve"> para </w:t>
      </w:r>
      <w:r w:rsidR="001B0018">
        <w:rPr>
          <w:rFonts w:ascii="Arial" w:hAnsi="Arial" w:cs="Arial"/>
          <w:lang w:val="pt-BR"/>
        </w:rPr>
        <w:t>testar</w:t>
      </w:r>
      <w:r w:rsidR="005D6683">
        <w:rPr>
          <w:rFonts w:ascii="Arial" w:hAnsi="Arial" w:cs="Arial"/>
          <w:lang w:val="pt-BR"/>
        </w:rPr>
        <w:t xml:space="preserve"> o </w:t>
      </w:r>
      <w:r w:rsidR="001B0018">
        <w:rPr>
          <w:rFonts w:ascii="Arial" w:hAnsi="Arial" w:cs="Arial"/>
          <w:lang w:val="pt-BR"/>
        </w:rPr>
        <w:t>funcionamento</w:t>
      </w:r>
      <w:r w:rsidR="0060480D">
        <w:rPr>
          <w:rFonts w:ascii="Arial" w:hAnsi="Arial" w:cs="Arial"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>na internet. Foram criados pares de chaves p</w:t>
      </w:r>
      <w:r w:rsidR="00DB6F84">
        <w:rPr>
          <w:rFonts w:ascii="Arial" w:hAnsi="Arial" w:cs="Arial"/>
          <w:lang w:val="pt-BR"/>
        </w:rPr>
        <w:t>ública e privada</w:t>
      </w:r>
      <w:r w:rsidR="005D6683">
        <w:rPr>
          <w:rFonts w:ascii="Arial" w:hAnsi="Arial" w:cs="Arial"/>
          <w:lang w:val="pt-BR"/>
        </w:rPr>
        <w:t xml:space="preserve"> para o administrador</w:t>
      </w:r>
      <w:r w:rsidR="000A4978">
        <w:rPr>
          <w:rFonts w:ascii="Arial" w:hAnsi="Arial" w:cs="Arial"/>
          <w:lang w:val="pt-BR"/>
        </w:rPr>
        <w:t>, U</w:t>
      </w:r>
      <w:r w:rsidR="005D6683">
        <w:rPr>
          <w:rFonts w:ascii="Arial" w:hAnsi="Arial" w:cs="Arial"/>
          <w:lang w:val="pt-BR"/>
        </w:rPr>
        <w:t>rnas</w:t>
      </w:r>
      <w:r w:rsidR="0060480D">
        <w:rPr>
          <w:rFonts w:ascii="Arial" w:hAnsi="Arial" w:cs="Arial"/>
          <w:lang w:val="pt-BR"/>
        </w:rPr>
        <w:t xml:space="preserve"> A e B e</w:t>
      </w:r>
      <w:r w:rsidR="000A4978">
        <w:rPr>
          <w:rFonts w:ascii="Arial" w:hAnsi="Arial" w:cs="Arial"/>
          <w:lang w:val="pt-BR"/>
        </w:rPr>
        <w:t xml:space="preserve"> C</w:t>
      </w:r>
      <w:r w:rsidR="005D6683">
        <w:rPr>
          <w:rFonts w:ascii="Arial" w:hAnsi="Arial" w:cs="Arial"/>
          <w:lang w:val="pt-BR"/>
        </w:rPr>
        <w:t xml:space="preserve">andidatos A e B. </w:t>
      </w:r>
      <w:r w:rsidR="00F46924">
        <w:rPr>
          <w:rFonts w:ascii="Arial" w:hAnsi="Arial" w:cs="Arial"/>
          <w:lang w:val="pt-BR"/>
        </w:rPr>
        <w:t>A T</w:t>
      </w:r>
      <w:r w:rsidR="005D6683">
        <w:rPr>
          <w:rFonts w:ascii="Arial" w:hAnsi="Arial" w:cs="Arial"/>
          <w:lang w:val="pt-BR"/>
        </w:rPr>
        <w:t>abela 1 apresenta</w:t>
      </w:r>
      <w:r w:rsidR="002054BA">
        <w:rPr>
          <w:rFonts w:ascii="Arial" w:hAnsi="Arial" w:cs="Arial"/>
          <w:lang w:val="pt-BR"/>
        </w:rPr>
        <w:t xml:space="preserve"> as chaves públicas</w:t>
      </w:r>
      <w:r w:rsidR="005D6683">
        <w:rPr>
          <w:rFonts w:ascii="Arial" w:hAnsi="Arial" w:cs="Arial"/>
          <w:lang w:val="pt-BR"/>
        </w:rPr>
        <w:t xml:space="preserve"> </w:t>
      </w:r>
      <w:r w:rsidR="002054BA">
        <w:rPr>
          <w:rFonts w:ascii="Arial" w:hAnsi="Arial" w:cs="Arial"/>
          <w:lang w:val="pt-BR"/>
        </w:rPr>
        <w:t xml:space="preserve">dos atores relevantes da </w:t>
      </w:r>
      <w:r w:rsidR="00DB6F84">
        <w:rPr>
          <w:rFonts w:ascii="Arial" w:hAnsi="Arial" w:cs="Arial"/>
          <w:lang w:val="pt-BR"/>
        </w:rPr>
        <w:t>simulação de eleição</w:t>
      </w:r>
      <w:r w:rsidR="002054BA">
        <w:rPr>
          <w:rFonts w:ascii="Arial" w:hAnsi="Arial" w:cs="Arial"/>
          <w:lang w:val="pt-BR"/>
        </w:rPr>
        <w:t xml:space="preserve"> realizada.</w:t>
      </w:r>
    </w:p>
    <w:p w:rsidR="00F46924" w:rsidRDefault="00F46924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F46924" w:rsidRPr="005E04F9" w:rsidRDefault="00F46924" w:rsidP="00F46924">
      <w:pPr>
        <w:pStyle w:val="TextosemFormatao1"/>
        <w:jc w:val="center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Tabela 1</w:t>
      </w:r>
      <w:r>
        <w:rPr>
          <w:rFonts w:ascii="Arial" w:hAnsi="Arial" w:cs="Arial"/>
          <w:lang w:val="pt-BR"/>
        </w:rPr>
        <w:t xml:space="preserve">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Chaves públicas das carteiras utilizadas.</w:t>
      </w:r>
    </w:p>
    <w:p w:rsidR="00F46924" w:rsidRPr="005E04F9" w:rsidRDefault="00F46924" w:rsidP="00F46924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351" w:type="dxa"/>
        <w:tblLayout w:type="fixed"/>
        <w:tblLook w:val="0000" w:firstRow="0" w:lastRow="0" w:firstColumn="0" w:lastColumn="0" w:noHBand="0" w:noVBand="0"/>
      </w:tblPr>
      <w:tblGrid>
        <w:gridCol w:w="2070"/>
        <w:gridCol w:w="4829"/>
      </w:tblGrid>
      <w:tr w:rsidR="00F46924" w:rsidRPr="005E04F9" w:rsidTr="002054BA">
        <w:trPr>
          <w:trHeight w:val="345"/>
          <w:jc w:val="center"/>
        </w:trPr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8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Chave Pública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0x51e6dd45486b5fafeda75595b7501891c9fc54e7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A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0x2ec72e4e7846e33bd0cc88cbaecdf4bb01bcd3ff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B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0x2330d7654399d22a750bd22b8fc8501a347b7547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A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0x0caa969e554a35f1176d739e384045691d21ee64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B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0xdc2b8ea73104807285a3fad17c35dcc80e54ba46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Contrato Inteligente</w:t>
            </w:r>
          </w:p>
        </w:tc>
        <w:tc>
          <w:tcPr>
            <w:tcW w:w="4829" w:type="dxa"/>
            <w:tcBorders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F46924">
              <w:rPr>
                <w:rFonts w:ascii="Arial" w:hAnsi="Arial" w:cs="Arial"/>
                <w:lang w:val="pt-BR"/>
              </w:rPr>
              <w:t>0x063407a72493c8058b415f50076bc990c3927958</w:t>
            </w:r>
          </w:p>
        </w:tc>
      </w:tr>
    </w:tbl>
    <w:p w:rsidR="00F46924" w:rsidRPr="00177939" w:rsidRDefault="00BA160B" w:rsidP="00F46924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Fonte: </w:t>
      </w:r>
      <w:r w:rsidR="00AC7961">
        <w:rPr>
          <w:rFonts w:ascii="Arial" w:hAnsi="Arial" w:cs="Arial"/>
          <w:sz w:val="18"/>
          <w:szCs w:val="18"/>
          <w:lang w:val="pt-BR"/>
        </w:rPr>
        <w:t>O autor</w:t>
      </w:r>
    </w:p>
    <w:p w:rsidR="001B0018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6D4A1D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a criação da aplicação na rede, </w:t>
      </w:r>
      <w:r w:rsidR="006D4A1D">
        <w:rPr>
          <w:rFonts w:ascii="Arial" w:hAnsi="Arial" w:cs="Arial"/>
          <w:lang w:val="pt-BR"/>
        </w:rPr>
        <w:t xml:space="preserve">o único endereço reconhecido pelo programa é o do administrador, que foi o criador do contrato. Foram enviadas transações assinadas com </w:t>
      </w:r>
      <w:r w:rsidR="0060480D">
        <w:rPr>
          <w:rFonts w:ascii="Arial" w:hAnsi="Arial" w:cs="Arial"/>
          <w:lang w:val="pt-BR"/>
        </w:rPr>
        <w:t>a chave privada do adminstrador</w:t>
      </w:r>
      <w:r w:rsidR="006D4A1D">
        <w:rPr>
          <w:rFonts w:ascii="Arial" w:hAnsi="Arial" w:cs="Arial"/>
          <w:lang w:val="pt-BR"/>
        </w:rPr>
        <w:t xml:space="preserve"> para adicionar os endereços das urnas e dos candidatos, para que possam emitir e receber votos</w:t>
      </w:r>
      <w:r w:rsidR="00673582">
        <w:rPr>
          <w:rFonts w:ascii="Arial" w:hAnsi="Arial" w:cs="Arial"/>
          <w:lang w:val="pt-BR"/>
        </w:rPr>
        <w:t>, respectivamente</w:t>
      </w:r>
      <w:r w:rsidR="006D4A1D">
        <w:rPr>
          <w:rFonts w:ascii="Arial" w:hAnsi="Arial" w:cs="Arial"/>
          <w:lang w:val="pt-BR"/>
        </w:rPr>
        <w:t xml:space="preserve">. </w:t>
      </w:r>
    </w:p>
    <w:p w:rsidR="000A4978" w:rsidRDefault="006D4A1D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ma</w:t>
      </w:r>
      <w:r w:rsidR="0060480D">
        <w:rPr>
          <w:rFonts w:ascii="Arial" w:hAnsi="Arial" w:cs="Arial"/>
          <w:lang w:val="pt-BR"/>
        </w:rPr>
        <w:t>neira similar, após o lançamento da aplicação</w:t>
      </w:r>
      <w:r>
        <w:rPr>
          <w:rFonts w:ascii="Arial" w:hAnsi="Arial" w:cs="Arial"/>
          <w:lang w:val="pt-BR"/>
        </w:rPr>
        <w:t xml:space="preserve">, o administrador possui custódia de todos os </w:t>
      </w:r>
      <w:proofErr w:type="gramStart"/>
      <w:r w:rsidRPr="008B38DD">
        <w:rPr>
          <w:rFonts w:ascii="Arial" w:hAnsi="Arial" w:cs="Arial"/>
          <w:lang w:val="pt-BR"/>
        </w:rPr>
        <w:t>VoltTokens</w:t>
      </w:r>
      <w:proofErr w:type="gramEnd"/>
      <w:r>
        <w:rPr>
          <w:rFonts w:ascii="Arial" w:hAnsi="Arial" w:cs="Arial"/>
          <w:lang w:val="pt-BR"/>
        </w:rPr>
        <w:t xml:space="preserve"> em circulação. Dos 500.000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criados, </w:t>
      </w:r>
      <w:r w:rsidR="000A4978">
        <w:rPr>
          <w:rFonts w:ascii="Arial" w:hAnsi="Arial" w:cs="Arial"/>
          <w:lang w:val="pt-BR"/>
        </w:rPr>
        <w:t>20 foram transferidos para a U</w:t>
      </w:r>
      <w:r>
        <w:rPr>
          <w:rFonts w:ascii="Arial" w:hAnsi="Arial" w:cs="Arial"/>
          <w:lang w:val="pt-BR"/>
        </w:rPr>
        <w:t xml:space="preserve">rna </w:t>
      </w:r>
      <w:r w:rsidR="00FA7DC5">
        <w:rPr>
          <w:rFonts w:ascii="Arial" w:hAnsi="Arial" w:cs="Arial"/>
          <w:lang w:val="pt-BR"/>
        </w:rPr>
        <w:t>A e 5000 para a Urna B para que</w:t>
      </w:r>
      <w:r w:rsidR="000A4978">
        <w:rPr>
          <w:rFonts w:ascii="Arial" w:hAnsi="Arial" w:cs="Arial"/>
          <w:lang w:val="pt-BR"/>
        </w:rPr>
        <w:t xml:space="preserve"> as urnas possam assinar transferências de suas próprias carteiras para as carteiras dos candidatos. Dentro do período eleitoral, as duas carteiras assi</w:t>
      </w:r>
      <w:r w:rsidR="00FA7DC5">
        <w:rPr>
          <w:rFonts w:ascii="Arial" w:hAnsi="Arial" w:cs="Arial"/>
          <w:lang w:val="pt-BR"/>
        </w:rPr>
        <w:t>naram votos para cada candidato, como ocorreria em uma eleição real.</w:t>
      </w:r>
    </w:p>
    <w:p w:rsidR="000A4978" w:rsidRDefault="000A4978" w:rsidP="001B76F4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o explorador de blocos </w:t>
      </w:r>
      <w:proofErr w:type="gramStart"/>
      <w:r w:rsidRPr="0060480D">
        <w:rPr>
          <w:rFonts w:ascii="Arial" w:hAnsi="Arial" w:cs="Arial"/>
          <w:i/>
          <w:lang w:val="pt-BR"/>
        </w:rPr>
        <w:t>rinkeby.</w:t>
      </w:r>
      <w:proofErr w:type="gramEnd"/>
      <w:r w:rsidRPr="0060480D">
        <w:rPr>
          <w:rFonts w:ascii="Arial" w:hAnsi="Arial" w:cs="Arial"/>
          <w:i/>
          <w:lang w:val="pt-BR"/>
        </w:rPr>
        <w:t>etherscan.io</w:t>
      </w:r>
      <w:r>
        <w:rPr>
          <w:rFonts w:ascii="Arial" w:hAnsi="Arial" w:cs="Arial"/>
          <w:lang w:val="pt-BR"/>
        </w:rPr>
        <w:t xml:space="preserve">, foram </w:t>
      </w:r>
      <w:r w:rsidR="00337D17">
        <w:rPr>
          <w:rFonts w:ascii="Arial" w:hAnsi="Arial" w:cs="Arial"/>
          <w:lang w:val="pt-BR"/>
        </w:rPr>
        <w:t>adquiridas</w:t>
      </w:r>
      <w:r w:rsidR="003D28D6">
        <w:rPr>
          <w:rFonts w:ascii="Arial" w:hAnsi="Arial" w:cs="Arial"/>
          <w:lang w:val="pt-BR"/>
        </w:rPr>
        <w:t xml:space="preserve"> informações</w:t>
      </w:r>
      <w:r>
        <w:rPr>
          <w:rFonts w:ascii="Arial" w:hAnsi="Arial" w:cs="Arial"/>
          <w:lang w:val="pt-BR"/>
        </w:rPr>
        <w:t xml:space="preserve"> </w:t>
      </w:r>
      <w:r w:rsidR="003D28D6">
        <w:rPr>
          <w:rFonts w:ascii="Arial" w:hAnsi="Arial" w:cs="Arial"/>
          <w:lang w:val="pt-BR"/>
        </w:rPr>
        <w:t>d</w:t>
      </w:r>
      <w:r w:rsidR="0060480D">
        <w:rPr>
          <w:rFonts w:ascii="Arial" w:hAnsi="Arial" w:cs="Arial"/>
          <w:lang w:val="pt-BR"/>
        </w:rPr>
        <w:t xml:space="preserve">as </w:t>
      </w:r>
      <w:r>
        <w:rPr>
          <w:rFonts w:ascii="Arial" w:hAnsi="Arial" w:cs="Arial"/>
          <w:lang w:val="pt-BR"/>
        </w:rPr>
        <w:t>transferências d</w:t>
      </w:r>
      <w:r w:rsidRPr="00337D17">
        <w:rPr>
          <w:rFonts w:ascii="Arial" w:hAnsi="Arial" w:cs="Arial"/>
          <w:lang w:val="pt-BR"/>
        </w:rPr>
        <w:t xml:space="preserve">e </w:t>
      </w:r>
      <w:r w:rsidRPr="008B38DD">
        <w:rPr>
          <w:rFonts w:ascii="Arial" w:hAnsi="Arial" w:cs="Arial"/>
          <w:lang w:val="pt-BR"/>
        </w:rPr>
        <w:t>VoltTokens</w:t>
      </w:r>
      <w:r w:rsidR="00337D17" w:rsidRPr="00337D17">
        <w:rPr>
          <w:rFonts w:ascii="Arial" w:hAnsi="Arial" w:cs="Arial"/>
          <w:lang w:val="pt-BR"/>
        </w:rPr>
        <w:t xml:space="preserve"> realizadas.</w:t>
      </w:r>
      <w:r w:rsidR="0060480D" w:rsidRPr="00337D17">
        <w:rPr>
          <w:rFonts w:ascii="Arial" w:hAnsi="Arial" w:cs="Arial"/>
          <w:lang w:val="pt-BR"/>
        </w:rPr>
        <w:t xml:space="preserve"> </w:t>
      </w:r>
      <w:r w:rsidR="00337D17" w:rsidRPr="00337D17">
        <w:rPr>
          <w:rFonts w:ascii="Arial" w:hAnsi="Arial" w:cs="Arial"/>
          <w:lang w:val="pt-BR"/>
        </w:rPr>
        <w:t>7 destas transferências est</w:t>
      </w:r>
      <w:r w:rsidR="0060480D" w:rsidRPr="00337D17">
        <w:rPr>
          <w:rFonts w:ascii="Arial" w:hAnsi="Arial" w:cs="Arial"/>
          <w:lang w:val="pt-BR"/>
        </w:rPr>
        <w:t>ão listadas</w:t>
      </w:r>
      <w:r w:rsidR="0060480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Tabe</w:t>
      </w:r>
      <w:r w:rsidR="003D28D6">
        <w:rPr>
          <w:rFonts w:ascii="Arial" w:hAnsi="Arial" w:cs="Arial"/>
          <w:lang w:val="pt-BR"/>
        </w:rPr>
        <w:t>la 2</w:t>
      </w:r>
      <w:r w:rsidR="00337D17">
        <w:rPr>
          <w:rFonts w:ascii="Arial" w:hAnsi="Arial" w:cs="Arial"/>
          <w:lang w:val="pt-BR"/>
        </w:rPr>
        <w:t xml:space="preserve"> em ordem cronológica</w:t>
      </w:r>
      <w:r w:rsidR="00FA7DC5">
        <w:rPr>
          <w:rFonts w:ascii="Arial" w:hAnsi="Arial" w:cs="Arial"/>
          <w:lang w:val="pt-BR"/>
        </w:rPr>
        <w:t>,</w:t>
      </w:r>
      <w:r w:rsidR="00337D17">
        <w:rPr>
          <w:rFonts w:ascii="Arial" w:hAnsi="Arial" w:cs="Arial"/>
          <w:lang w:val="pt-BR"/>
        </w:rPr>
        <w:t xml:space="preserve"> sendo que as transferências mais recentes estão no  topo</w:t>
      </w:r>
      <w:r w:rsidR="003D28D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As duas primeiras são a distribuição de</w:t>
      </w:r>
      <w:r w:rsidR="001B76F4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="001B76F4">
        <w:rPr>
          <w:rFonts w:ascii="Arial" w:hAnsi="Arial" w:cs="Arial"/>
          <w:lang w:val="pt-BR"/>
        </w:rPr>
        <w:lastRenderedPageBreak/>
        <w:t>VoltTokens</w:t>
      </w:r>
      <w:proofErr w:type="spellEnd"/>
      <w:proofErr w:type="gramEnd"/>
      <w:r w:rsidR="001B76F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realizada pelo administrador antes do período eleitoral e as demais são os votos realizados pelos eleitores dentro do período eleitoral.</w:t>
      </w:r>
      <w:r w:rsidR="00DB6F84">
        <w:rPr>
          <w:rFonts w:ascii="Arial" w:hAnsi="Arial" w:cs="Arial"/>
          <w:lang w:val="pt-BR"/>
        </w:rPr>
        <w:t xml:space="preserve"> </w:t>
      </w:r>
    </w:p>
    <w:p w:rsidR="003D28D6" w:rsidRDefault="003D28D6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0A4978" w:rsidRPr="005E04F9" w:rsidRDefault="000A4978" w:rsidP="000A4978">
      <w:pPr>
        <w:pStyle w:val="TextosemFormatao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2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Transferências de VoltTokens.</w:t>
      </w:r>
    </w:p>
    <w:p w:rsidR="000A4978" w:rsidRPr="005E04F9" w:rsidRDefault="000A4978" w:rsidP="000A4978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1296" w:type="dxa"/>
        <w:tblLayout w:type="fixed"/>
        <w:tblLook w:val="0000" w:firstRow="0" w:lastRow="0" w:firstColumn="0" w:lastColumn="0" w:noHBand="0" w:noVBand="0"/>
      </w:tblPr>
      <w:tblGrid>
        <w:gridCol w:w="2292"/>
        <w:gridCol w:w="2223"/>
        <w:gridCol w:w="2298"/>
        <w:gridCol w:w="1440"/>
      </w:tblGrid>
      <w:tr w:rsidR="008B59C1" w:rsidRPr="005E04F9" w:rsidTr="00DB6F84">
        <w:trPr>
          <w:trHeight w:val="345"/>
          <w:jc w:val="center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DB6F84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Tx Hash </w:t>
            </w:r>
          </w:p>
        </w:tc>
        <w:tc>
          <w:tcPr>
            <w:tcW w:w="22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Para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Quantidade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0xe7bc3eee0198af8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0x0caa969e554a35f...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0x53ff40ddba85bf4e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0xad7336b2cefad9e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0x4b41b2b901be65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0x3a131d962da6916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2054BA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0x4d2c5eb13346c6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0x0caa969e554a35f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  <w:tcBorders>
              <w:bottom w:val="single" w:sz="4" w:space="0" w:color="000000"/>
            </w:tcBorders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0xcd463fc2767af00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tcBorders>
              <w:bottom w:val="single" w:sz="4" w:space="0" w:color="000000"/>
            </w:tcBorders>
            <w:vAlign w:val="center"/>
          </w:tcPr>
          <w:p w:rsidR="008B59C1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 w:rsidR="008B59C1" w:rsidRPr="00F46924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8B59C1" w:rsidRPr="00F46924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5000</w:t>
            </w:r>
          </w:p>
        </w:tc>
      </w:tr>
    </w:tbl>
    <w:p w:rsidR="000A4978" w:rsidRPr="00177939" w:rsidRDefault="004109C0" w:rsidP="000A4978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autor.</w:t>
      </w:r>
    </w:p>
    <w:p w:rsidR="000A4978" w:rsidRPr="006D4A1D" w:rsidRDefault="000A497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3D28D6" w:rsidRDefault="003D28D6" w:rsidP="003D28D6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coluna “</w:t>
      </w:r>
      <w:proofErr w:type="spellStart"/>
      <w:r>
        <w:rPr>
          <w:rFonts w:ascii="Arial" w:hAnsi="Arial" w:cs="Arial"/>
          <w:lang w:val="pt-BR"/>
        </w:rPr>
        <w:t>Tx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Hash</w:t>
      </w:r>
      <w:proofErr w:type="spellEnd"/>
      <w:r>
        <w:rPr>
          <w:rFonts w:ascii="Arial" w:hAnsi="Arial" w:cs="Arial"/>
          <w:lang w:val="pt-BR"/>
        </w:rPr>
        <w:t xml:space="preserve">” apresenta o </w:t>
      </w:r>
      <w:r w:rsidRPr="00DB6F84">
        <w:rPr>
          <w:rFonts w:ascii="Arial" w:hAnsi="Arial" w:cs="Arial"/>
          <w:i/>
          <w:lang w:val="pt-BR"/>
        </w:rPr>
        <w:t>hash</w:t>
      </w:r>
      <w:r>
        <w:rPr>
          <w:rFonts w:ascii="Arial" w:hAnsi="Arial" w:cs="Arial"/>
          <w:lang w:val="pt-BR"/>
        </w:rPr>
        <w:t xml:space="preserve"> de cada transação realizada e inclu</w:t>
      </w:r>
      <w:r w:rsidR="00BA160B">
        <w:rPr>
          <w:rFonts w:ascii="Arial" w:hAnsi="Arial" w:cs="Arial"/>
          <w:lang w:val="pt-BR"/>
        </w:rPr>
        <w:t xml:space="preserve">ída em um bloco por um minerador da rede </w:t>
      </w:r>
      <w:r w:rsidR="00BA160B" w:rsidRPr="00BA160B">
        <w:rPr>
          <w:rFonts w:ascii="Arial" w:hAnsi="Arial" w:cs="Arial"/>
          <w:i/>
          <w:lang w:val="pt-BR"/>
        </w:rPr>
        <w:t>Rinkeby</w:t>
      </w:r>
      <w:r>
        <w:rPr>
          <w:rFonts w:ascii="Arial" w:hAnsi="Arial" w:cs="Arial"/>
          <w:lang w:val="pt-BR"/>
        </w:rPr>
        <w:t>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>leitoral. Já no sistema proposto, o administrador do sistema eleitoral não possui custódia nem do programa que realiza a transferência dos</w:t>
      </w:r>
      <w:r w:rsidR="001B76F4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="001B76F4">
        <w:rPr>
          <w:rFonts w:ascii="Arial" w:hAnsi="Arial" w:cs="Arial"/>
          <w:lang w:val="pt-BR"/>
        </w:rPr>
        <w:t>VoltTokens</w:t>
      </w:r>
      <w:proofErr w:type="spellEnd"/>
      <w:proofErr w:type="gramEnd"/>
      <w:r w:rsidR="001B76F4">
        <w:rPr>
          <w:rFonts w:ascii="Arial" w:hAnsi="Arial" w:cs="Arial"/>
          <w:lang w:val="pt-BR"/>
        </w:rPr>
        <w:t xml:space="preserve"> </w:t>
      </w:r>
      <w:r w:rsidR="006740E5">
        <w:rPr>
          <w:rFonts w:ascii="Arial" w:hAnsi="Arial" w:cs="Arial"/>
          <w:lang w:val="pt-BR"/>
        </w:rPr>
        <w:t xml:space="preserve">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8B38DD">
        <w:rPr>
          <w:rFonts w:ascii="Arial" w:hAnsi="Arial" w:cs="Arial"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="004109C0">
        <w:rPr>
          <w:rFonts w:ascii="Arial" w:hAnsi="Arial" w:cs="Arial"/>
          <w:lang w:val="pt-BR"/>
        </w:rPr>
        <w:t>utiliza</w:t>
      </w:r>
      <w:r w:rsidR="00AC7961">
        <w:rPr>
          <w:rFonts w:ascii="Arial" w:hAnsi="Arial" w:cs="Arial"/>
          <w:lang w:val="pt-BR"/>
        </w:rPr>
        <w:t xml:space="preserve"> um explorador de blocos</w:t>
      </w:r>
      <w:r w:rsidR="004109C0">
        <w:rPr>
          <w:rFonts w:ascii="Arial" w:hAnsi="Arial" w:cs="Arial"/>
          <w:lang w:val="pt-BR"/>
        </w:rPr>
        <w:t xml:space="preserve"> como o </w:t>
      </w:r>
      <w:proofErr w:type="gramStart"/>
      <w:r w:rsidR="004109C0" w:rsidRPr="004109C0">
        <w:rPr>
          <w:rFonts w:ascii="Arial" w:hAnsi="Arial" w:cs="Arial"/>
          <w:i/>
          <w:lang w:val="pt-BR"/>
        </w:rPr>
        <w:t>rinkeby.</w:t>
      </w:r>
      <w:proofErr w:type="gramEnd"/>
      <w:r w:rsidR="004109C0" w:rsidRPr="004109C0">
        <w:rPr>
          <w:rFonts w:ascii="Arial" w:hAnsi="Arial" w:cs="Arial"/>
          <w:i/>
          <w:lang w:val="pt-BR"/>
        </w:rPr>
        <w:t>etherscan.io</w:t>
      </w:r>
      <w:r w:rsidR="00AC7961">
        <w:rPr>
          <w:rFonts w:ascii="Arial" w:hAnsi="Arial" w:cs="Arial"/>
          <w:lang w:val="pt-BR"/>
        </w:rPr>
        <w:t xml:space="preserve">, </w:t>
      </w:r>
      <w:r w:rsidR="004109C0">
        <w:rPr>
          <w:rFonts w:ascii="Arial" w:hAnsi="Arial" w:cs="Arial"/>
          <w:lang w:val="pt-BR"/>
        </w:rPr>
        <w:t>para analisar</w:t>
      </w:r>
      <w:r w:rsidRPr="0033275A">
        <w:rPr>
          <w:rFonts w:ascii="Arial" w:hAnsi="Arial" w:cs="Arial"/>
          <w:lang w:val="pt-BR"/>
        </w:rPr>
        <w:t xml:space="preserve"> todas as tra</w:t>
      </w:r>
      <w:r w:rsidR="004109C0">
        <w:rPr>
          <w:rFonts w:ascii="Arial" w:hAnsi="Arial" w:cs="Arial"/>
          <w:lang w:val="pt-BR"/>
        </w:rPr>
        <w:t>nsações realizadas pe</w:t>
      </w:r>
      <w:r w:rsidR="00A347EB">
        <w:rPr>
          <w:rFonts w:ascii="Arial" w:hAnsi="Arial" w:cs="Arial"/>
          <w:lang w:val="pt-BR"/>
        </w:rPr>
        <w:t>la urna que está sendo auditada;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</w:p>
    <w:p w:rsidR="00D47FF1" w:rsidRDefault="008668FF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blockchain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endereço da carteira do candidato que recebeu o voto for o mesmo que o impresso no </w:t>
      </w:r>
      <w:r w:rsidRPr="008B38DD">
        <w:rPr>
          <w:rFonts w:ascii="Arial" w:hAnsi="Arial" w:cs="Arial"/>
          <w:i/>
          <w:lang w:val="pt-BR"/>
        </w:rPr>
        <w:t>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673582" w:rsidRDefault="00673582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755325" w:rsidRDefault="00755325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B38DD">
        <w:rPr>
          <w:rFonts w:ascii="Arial" w:hAnsi="Arial" w:cs="Arial"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</w:t>
      </w:r>
      <w:bookmarkStart w:id="0" w:name="_GoBack"/>
      <w:bookmarkEnd w:id="0"/>
      <w:r w:rsidRPr="00B0242B">
        <w:rPr>
          <w:rFonts w:ascii="Arial" w:hAnsi="Arial" w:cs="Arial"/>
          <w:lang w:val="pt-BR"/>
        </w:rPr>
        <w:t xml:space="preserve">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</w:p>
    <w:p w:rsidR="00CA57BD" w:rsidRPr="005E04F9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0D7F5E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0D7F5E">
        <w:rPr>
          <w:rFonts w:ascii="Arial" w:hAnsi="Arial" w:cs="Arial"/>
          <w:b/>
          <w:lang w:val="pt-BR"/>
        </w:rPr>
        <w:t>Referências</w:t>
      </w:r>
      <w:r w:rsidR="00DE2293" w:rsidRPr="00685B42">
        <w:rPr>
          <w:rFonts w:ascii="Arial" w:hAnsi="Arial" w:cs="Arial"/>
          <w:b/>
          <w:lang w:val="pt-BR"/>
        </w:rPr>
        <w:t xml:space="preserve"> </w:t>
      </w: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EE4039" w:rsidRPr="00A347EB" w:rsidRDefault="00A347EB" w:rsidP="00EE403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sz w:val="20"/>
          <w:szCs w:val="20"/>
        </w:rPr>
        <w:t>BRUNAZO, A.</w:t>
      </w:r>
      <w:r w:rsidR="00EE4039" w:rsidRPr="00A347EB">
        <w:rPr>
          <w:rFonts w:ascii="Arial" w:hAnsi="Arial" w:cs="Arial"/>
          <w:sz w:val="20"/>
          <w:szCs w:val="20"/>
        </w:rPr>
        <w:t xml:space="preserve">F. </w:t>
      </w:r>
      <w:r w:rsidR="00EE4039" w:rsidRPr="00894454">
        <w:rPr>
          <w:rFonts w:ascii="Arial" w:hAnsi="Arial" w:cs="Arial"/>
          <w:b/>
          <w:sz w:val="20"/>
          <w:szCs w:val="20"/>
        </w:rPr>
        <w:t>Modelos e Gerações dos Equipamentos de Votação Eletrônica</w:t>
      </w:r>
      <w:r w:rsidR="00EE4039" w:rsidRPr="00A347EB">
        <w:rPr>
          <w:rFonts w:ascii="Arial" w:hAnsi="Arial" w:cs="Arial"/>
          <w:sz w:val="20"/>
          <w:szCs w:val="20"/>
        </w:rPr>
        <w:t>. Disponível em: &lt;</w:t>
      </w:r>
      <w:hyperlink r:id="rId17" w:history="1">
        <w:r w:rsidR="00EE4039" w:rsidRPr="00A347E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="00EE4039" w:rsidRPr="00A347EB">
        <w:rPr>
          <w:rFonts w:ascii="Arial" w:hAnsi="Arial" w:cs="Arial"/>
          <w:sz w:val="20"/>
          <w:szCs w:val="20"/>
        </w:rPr>
        <w:t>&gt;.</w:t>
      </w:r>
      <w:r w:rsidR="00DB3785" w:rsidRPr="00A347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4039" w:rsidRPr="00A347EB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="00EE4039" w:rsidRPr="00A347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E4039" w:rsidRPr="00A347E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6C7D5B" w:rsidRPr="00A347EB">
        <w:rPr>
          <w:rFonts w:ascii="Arial" w:hAnsi="Arial" w:cs="Arial"/>
          <w:sz w:val="20"/>
          <w:szCs w:val="20"/>
          <w:lang w:val="en-US"/>
        </w:rPr>
        <w:t>:</w:t>
      </w:r>
      <w:r w:rsidR="00EE4039" w:rsidRPr="00A347EB">
        <w:rPr>
          <w:rFonts w:ascii="Arial" w:hAnsi="Arial" w:cs="Arial"/>
          <w:sz w:val="20"/>
          <w:szCs w:val="20"/>
          <w:lang w:val="en-US"/>
        </w:rPr>
        <w:t xml:space="preserve"> 27 </w:t>
      </w:r>
      <w:proofErr w:type="spellStart"/>
      <w:proofErr w:type="gramStart"/>
      <w:r w:rsidR="00EE4039" w:rsidRPr="00A347EB">
        <w:rPr>
          <w:rFonts w:ascii="Arial" w:hAnsi="Arial" w:cs="Arial"/>
          <w:sz w:val="20"/>
          <w:szCs w:val="20"/>
          <w:lang w:val="en-US"/>
        </w:rPr>
        <w:t>jul</w:t>
      </w:r>
      <w:proofErr w:type="gramEnd"/>
      <w:r w:rsidR="00EE4039" w:rsidRPr="00A347EB">
        <w:rPr>
          <w:rFonts w:ascii="Arial" w:hAnsi="Arial" w:cs="Arial"/>
          <w:sz w:val="20"/>
          <w:szCs w:val="20"/>
          <w:lang w:val="en-US"/>
        </w:rPr>
        <w:t>.</w:t>
      </w:r>
      <w:proofErr w:type="spellEnd"/>
      <w:r w:rsidR="00CC4CEE">
        <w:rPr>
          <w:rFonts w:ascii="Arial" w:hAnsi="Arial" w:cs="Arial"/>
          <w:sz w:val="20"/>
          <w:szCs w:val="20"/>
          <w:lang w:val="en-US"/>
        </w:rPr>
        <w:t xml:space="preserve"> </w:t>
      </w:r>
      <w:r w:rsidR="00EE4039" w:rsidRPr="00A347EB">
        <w:rPr>
          <w:rFonts w:ascii="Arial" w:hAnsi="Arial" w:cs="Arial"/>
          <w:sz w:val="20"/>
          <w:szCs w:val="20"/>
          <w:lang w:val="en-US"/>
        </w:rPr>
        <w:t>2017.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  <w:lang w:val="en-US"/>
        </w:rPr>
      </w:pPr>
    </w:p>
    <w:p w:rsidR="00EE4039" w:rsidRPr="00A347EB" w:rsidRDefault="00A347EB" w:rsidP="00AB56BD">
      <w:pPr>
        <w:pStyle w:val="TextosemFormatao1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en-US"/>
        </w:rPr>
        <w:t>CHOHAN, U.</w:t>
      </w:r>
      <w:r w:rsidR="00EE4039" w:rsidRPr="00A347EB">
        <w:rPr>
          <w:rFonts w:ascii="Arial" w:hAnsi="Arial" w:cs="Arial"/>
          <w:szCs w:val="20"/>
          <w:lang w:val="en-US"/>
        </w:rPr>
        <w:t xml:space="preserve">W. </w:t>
      </w:r>
      <w:proofErr w:type="spellStart"/>
      <w:r w:rsidR="00EE4039" w:rsidRPr="00894454">
        <w:rPr>
          <w:rFonts w:ascii="Arial" w:hAnsi="Arial" w:cs="Arial"/>
          <w:b/>
          <w:szCs w:val="20"/>
          <w:lang w:val="en-US"/>
        </w:rPr>
        <w:t>Criptocurrencies</w:t>
      </w:r>
      <w:proofErr w:type="spellEnd"/>
      <w:r w:rsidR="00CC4CEE" w:rsidRPr="00CC4CEE">
        <w:rPr>
          <w:rFonts w:ascii="Arial" w:hAnsi="Arial" w:cs="Arial"/>
          <w:szCs w:val="20"/>
          <w:lang w:val="en-US"/>
        </w:rPr>
        <w:t>:</w:t>
      </w:r>
      <w:r w:rsidR="00EE4039" w:rsidRPr="00CC4CEE">
        <w:rPr>
          <w:rFonts w:ascii="Arial" w:hAnsi="Arial" w:cs="Arial"/>
          <w:szCs w:val="20"/>
          <w:lang w:val="en-US"/>
        </w:rPr>
        <w:t xml:space="preserve"> A Brief Thematic Review</w:t>
      </w:r>
      <w:r w:rsidR="00EE4039" w:rsidRPr="00A347EB">
        <w:rPr>
          <w:rFonts w:ascii="Arial" w:hAnsi="Arial" w:cs="Arial"/>
          <w:szCs w:val="20"/>
          <w:lang w:val="en-US"/>
        </w:rPr>
        <w:t>.</w:t>
      </w:r>
      <w:r w:rsidR="002235C9" w:rsidRPr="00A347EB">
        <w:rPr>
          <w:rFonts w:ascii="Arial" w:hAnsi="Arial" w:cs="Arial"/>
          <w:szCs w:val="20"/>
          <w:lang w:val="en-US"/>
        </w:rPr>
        <w:t xml:space="preserve"> </w:t>
      </w:r>
      <w:r w:rsidR="002235C9" w:rsidRPr="00A347EB">
        <w:rPr>
          <w:rFonts w:ascii="Arial" w:hAnsi="Arial" w:cs="Arial"/>
          <w:szCs w:val="20"/>
          <w:lang w:val="pt-BR"/>
        </w:rPr>
        <w:t>2017.</w:t>
      </w:r>
      <w:r w:rsidR="00EE4039" w:rsidRPr="00A347EB">
        <w:rPr>
          <w:rFonts w:ascii="Arial" w:hAnsi="Arial" w:cs="Arial"/>
          <w:szCs w:val="20"/>
          <w:lang w:val="pt-BR"/>
        </w:rPr>
        <w:t xml:space="preserve"> </w:t>
      </w:r>
      <w:r w:rsidR="00EE4039" w:rsidRPr="00A347EB">
        <w:rPr>
          <w:rFonts w:ascii="Arial" w:hAnsi="Arial" w:cs="Arial"/>
          <w:szCs w:val="20"/>
        </w:rPr>
        <w:t>Disponível em: &lt;</w:t>
      </w:r>
      <w:hyperlink r:id="rId18" w:history="1">
        <w:r w:rsidR="00EE4039" w:rsidRPr="00A347EB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="00EE4039" w:rsidRPr="00A347EB">
        <w:rPr>
          <w:rFonts w:ascii="Arial" w:hAnsi="Arial" w:cs="Arial"/>
          <w:szCs w:val="20"/>
        </w:rPr>
        <w:t>&gt;.</w:t>
      </w:r>
      <w:r w:rsidR="00DB3785" w:rsidRPr="00A347EB">
        <w:rPr>
          <w:rFonts w:ascii="Arial" w:hAnsi="Arial" w:cs="Arial"/>
          <w:szCs w:val="20"/>
        </w:rPr>
        <w:t xml:space="preserve"> </w:t>
      </w:r>
      <w:r w:rsidR="00EE4039" w:rsidRPr="00A347EB">
        <w:rPr>
          <w:rFonts w:ascii="Arial" w:hAnsi="Arial" w:cs="Arial"/>
          <w:szCs w:val="20"/>
        </w:rPr>
        <w:t>Acesso em</w:t>
      </w:r>
      <w:r w:rsidR="006C7D5B" w:rsidRPr="00A347EB">
        <w:rPr>
          <w:rFonts w:ascii="Arial" w:hAnsi="Arial" w:cs="Arial"/>
          <w:szCs w:val="20"/>
        </w:rPr>
        <w:t>:</w:t>
      </w:r>
      <w:r w:rsidR="00EE4039" w:rsidRPr="00A347EB">
        <w:rPr>
          <w:rFonts w:ascii="Arial" w:hAnsi="Arial" w:cs="Arial"/>
          <w:szCs w:val="20"/>
        </w:rPr>
        <w:t xml:space="preserve"> 13 ago.</w:t>
      </w:r>
      <w:r w:rsidR="00CC4CEE">
        <w:rPr>
          <w:rFonts w:ascii="Arial" w:hAnsi="Arial" w:cs="Arial"/>
          <w:szCs w:val="20"/>
        </w:rPr>
        <w:t xml:space="preserve"> </w:t>
      </w:r>
      <w:r w:rsidR="00EE4039" w:rsidRPr="00A347EB">
        <w:rPr>
          <w:rFonts w:ascii="Arial" w:hAnsi="Arial" w:cs="Arial"/>
          <w:szCs w:val="20"/>
        </w:rPr>
        <w:t>2017.</w:t>
      </w:r>
    </w:p>
    <w:p w:rsidR="00852304" w:rsidRPr="00A347EB" w:rsidRDefault="00852304" w:rsidP="00AB56BD">
      <w:pPr>
        <w:pStyle w:val="TextosemFormatao1"/>
        <w:rPr>
          <w:rFonts w:ascii="Arial" w:hAnsi="Arial" w:cs="Arial"/>
          <w:szCs w:val="20"/>
        </w:rPr>
      </w:pPr>
    </w:p>
    <w:p w:rsidR="00BA160B" w:rsidRPr="00A347EB" w:rsidRDefault="00580BD7" w:rsidP="00AB56BD">
      <w:pPr>
        <w:pStyle w:val="TextosemFormatao1"/>
        <w:rPr>
          <w:rFonts w:ascii="Arial" w:hAnsi="Arial" w:cs="Arial"/>
          <w:szCs w:val="20"/>
        </w:rPr>
      </w:pPr>
      <w:r w:rsidRPr="00A347EB">
        <w:rPr>
          <w:rFonts w:ascii="Arial" w:hAnsi="Arial" w:cs="Arial"/>
          <w:szCs w:val="20"/>
        </w:rPr>
        <w:t xml:space="preserve">VOGELSTELLER, F. et al. </w:t>
      </w:r>
      <w:r w:rsidRPr="00894454">
        <w:rPr>
          <w:rFonts w:ascii="Arial" w:hAnsi="Arial" w:cs="Arial"/>
          <w:b/>
          <w:szCs w:val="20"/>
        </w:rPr>
        <w:t>Ethereum</w:t>
      </w:r>
      <w:r w:rsidR="00852304" w:rsidRPr="00894454">
        <w:rPr>
          <w:rFonts w:ascii="Arial" w:hAnsi="Arial" w:cs="Arial"/>
          <w:b/>
          <w:szCs w:val="20"/>
        </w:rPr>
        <w:t xml:space="preserve"> White</w:t>
      </w:r>
      <w:r w:rsidR="00DD7BF8" w:rsidRPr="00894454">
        <w:rPr>
          <w:rFonts w:ascii="Arial" w:hAnsi="Arial" w:cs="Arial"/>
          <w:b/>
          <w:szCs w:val="20"/>
        </w:rPr>
        <w:t xml:space="preserve"> </w:t>
      </w:r>
      <w:r w:rsidR="00852304" w:rsidRPr="00894454">
        <w:rPr>
          <w:rFonts w:ascii="Arial" w:hAnsi="Arial" w:cs="Arial"/>
          <w:b/>
          <w:szCs w:val="20"/>
        </w:rPr>
        <w:t>Paper</w:t>
      </w:r>
      <w:r w:rsidR="00852304" w:rsidRPr="00A347EB">
        <w:rPr>
          <w:rFonts w:ascii="Arial" w:hAnsi="Arial" w:cs="Arial"/>
          <w:szCs w:val="20"/>
        </w:rPr>
        <w:t>.</w:t>
      </w:r>
      <w:r w:rsidR="00640009" w:rsidRPr="00A347EB">
        <w:rPr>
          <w:rFonts w:ascii="Arial" w:hAnsi="Arial" w:cs="Arial"/>
          <w:szCs w:val="20"/>
        </w:rPr>
        <w:t xml:space="preserve"> 2017</w:t>
      </w:r>
      <w:r w:rsidR="00B45D2F" w:rsidRPr="00A347EB">
        <w:rPr>
          <w:rFonts w:ascii="Arial" w:hAnsi="Arial" w:cs="Arial"/>
          <w:szCs w:val="20"/>
        </w:rPr>
        <w:t>.</w:t>
      </w:r>
      <w:r w:rsidR="00852304" w:rsidRPr="00A347EB">
        <w:rPr>
          <w:rFonts w:ascii="Arial" w:hAnsi="Arial" w:cs="Arial"/>
          <w:szCs w:val="20"/>
        </w:rPr>
        <w:t xml:space="preserve"> Disponível em: </w:t>
      </w:r>
      <w:r w:rsidR="00852304" w:rsidRPr="00A347EB">
        <w:rPr>
          <w:rFonts w:ascii="Arial" w:hAnsi="Arial" w:cs="Arial"/>
          <w:color w:val="000000" w:themeColor="text1"/>
          <w:szCs w:val="20"/>
        </w:rPr>
        <w:t>&lt;</w:t>
      </w:r>
      <w:hyperlink r:id="rId19" w:history="1">
        <w:r w:rsidR="00852304" w:rsidRPr="00A347EB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 w:rsidR="00AB56BD" w:rsidRPr="00A347EB">
        <w:rPr>
          <w:rFonts w:ascii="Arial" w:hAnsi="Arial" w:cs="Arial"/>
          <w:szCs w:val="20"/>
        </w:rPr>
        <w:t>&gt;. Acesso em</w:t>
      </w:r>
      <w:r w:rsidR="006C7D5B" w:rsidRPr="00A347EB">
        <w:rPr>
          <w:rFonts w:ascii="Arial" w:hAnsi="Arial" w:cs="Arial"/>
          <w:szCs w:val="20"/>
        </w:rPr>
        <w:t>:</w:t>
      </w:r>
      <w:r w:rsidR="00AB56BD" w:rsidRPr="00A347EB">
        <w:rPr>
          <w:rFonts w:ascii="Arial" w:hAnsi="Arial" w:cs="Arial"/>
          <w:szCs w:val="20"/>
        </w:rPr>
        <w:t xml:space="preserve"> 9 jul.</w:t>
      </w:r>
      <w:r w:rsidR="00CC4CEE">
        <w:rPr>
          <w:rFonts w:ascii="Arial" w:hAnsi="Arial" w:cs="Arial"/>
          <w:szCs w:val="20"/>
        </w:rPr>
        <w:t xml:space="preserve"> </w:t>
      </w:r>
      <w:r w:rsidR="00852304" w:rsidRPr="00A347EB">
        <w:rPr>
          <w:rFonts w:ascii="Arial" w:hAnsi="Arial" w:cs="Arial"/>
          <w:szCs w:val="20"/>
        </w:rPr>
        <w:t>2017.</w:t>
      </w:r>
    </w:p>
    <w:p w:rsidR="00AB56BD" w:rsidRPr="00A347EB" w:rsidRDefault="00AB56BD" w:rsidP="00AB56BD">
      <w:pPr>
        <w:pStyle w:val="TextosemFormatao1"/>
        <w:rPr>
          <w:rFonts w:ascii="Arial" w:hAnsi="Arial" w:cs="Arial"/>
          <w:szCs w:val="20"/>
        </w:rPr>
      </w:pPr>
    </w:p>
    <w:p w:rsidR="00AB56BD" w:rsidRPr="00A347EB" w:rsidRDefault="00685B42" w:rsidP="00AB56BD">
      <w:pPr>
        <w:pStyle w:val="TextosemFormatao1"/>
        <w:rPr>
          <w:rFonts w:ascii="Arial" w:hAnsi="Arial" w:cs="Arial"/>
          <w:szCs w:val="20"/>
        </w:rPr>
      </w:pPr>
      <w:r w:rsidRPr="00A347EB">
        <w:rPr>
          <w:rFonts w:ascii="Arial" w:hAnsi="Arial" w:cs="Arial"/>
          <w:szCs w:val="20"/>
        </w:rPr>
        <w:t>REITWIESSNER</w:t>
      </w:r>
      <w:r w:rsidR="00AB56BD" w:rsidRPr="00A347EB">
        <w:rPr>
          <w:rFonts w:ascii="Arial" w:hAnsi="Arial" w:cs="Arial"/>
          <w:szCs w:val="20"/>
        </w:rPr>
        <w:t>,</w:t>
      </w:r>
      <w:r w:rsidRPr="00A347EB">
        <w:rPr>
          <w:rFonts w:ascii="Arial" w:hAnsi="Arial" w:cs="Arial"/>
          <w:szCs w:val="20"/>
        </w:rPr>
        <w:t xml:space="preserve"> C. et al.</w:t>
      </w:r>
      <w:r w:rsidR="00AB56BD" w:rsidRPr="00A347EB">
        <w:rPr>
          <w:rFonts w:ascii="Arial" w:hAnsi="Arial" w:cs="Arial"/>
          <w:szCs w:val="20"/>
        </w:rPr>
        <w:t xml:space="preserve"> </w:t>
      </w:r>
      <w:r w:rsidR="00AB56BD" w:rsidRPr="00894454">
        <w:rPr>
          <w:rFonts w:ascii="Arial" w:hAnsi="Arial" w:cs="Arial"/>
          <w:b/>
          <w:szCs w:val="20"/>
        </w:rPr>
        <w:t>Solidity Documentation</w:t>
      </w:r>
      <w:r w:rsidR="00AB56BD" w:rsidRPr="00A347EB">
        <w:rPr>
          <w:rFonts w:ascii="Arial" w:hAnsi="Arial" w:cs="Arial"/>
          <w:szCs w:val="20"/>
        </w:rPr>
        <w:t>.</w:t>
      </w:r>
      <w:r w:rsidR="00B45D2F" w:rsidRPr="00A347EB">
        <w:rPr>
          <w:rFonts w:ascii="Arial" w:hAnsi="Arial" w:cs="Arial"/>
          <w:szCs w:val="20"/>
        </w:rPr>
        <w:t xml:space="preserve"> 2017.</w:t>
      </w:r>
      <w:r w:rsidR="00AB56BD" w:rsidRPr="00A347EB">
        <w:rPr>
          <w:rFonts w:ascii="Arial" w:hAnsi="Arial" w:cs="Arial"/>
          <w:szCs w:val="20"/>
        </w:rPr>
        <w:t xml:space="preserve"> Disponível em: &lt;</w:t>
      </w:r>
      <w:r w:rsidR="00AB56BD" w:rsidRPr="00A347EB">
        <w:rPr>
          <w:rFonts w:ascii="Arial" w:hAnsi="Arial" w:cs="Arial"/>
          <w:szCs w:val="20"/>
          <w:u w:val="single"/>
        </w:rPr>
        <w:t>https://solidity.readthedocs.io/en/latest</w:t>
      </w:r>
      <w:r w:rsidR="00AB56BD" w:rsidRPr="00A347EB">
        <w:rPr>
          <w:rFonts w:ascii="Arial" w:hAnsi="Arial" w:cs="Arial"/>
          <w:szCs w:val="20"/>
        </w:rPr>
        <w:t>/&gt;. Acesso em</w:t>
      </w:r>
      <w:r w:rsidR="006C7D5B" w:rsidRPr="00A347EB">
        <w:rPr>
          <w:rFonts w:ascii="Arial" w:hAnsi="Arial" w:cs="Arial"/>
          <w:szCs w:val="20"/>
        </w:rPr>
        <w:t>:</w:t>
      </w:r>
      <w:r w:rsidR="00AB56BD" w:rsidRPr="00A347EB">
        <w:rPr>
          <w:rFonts w:ascii="Arial" w:hAnsi="Arial" w:cs="Arial"/>
          <w:szCs w:val="20"/>
        </w:rPr>
        <w:t xml:space="preserve"> 6 jun.</w:t>
      </w:r>
      <w:r w:rsidR="00CC4CEE">
        <w:rPr>
          <w:rFonts w:ascii="Arial" w:hAnsi="Arial" w:cs="Arial"/>
          <w:szCs w:val="20"/>
        </w:rPr>
        <w:t xml:space="preserve"> </w:t>
      </w:r>
      <w:r w:rsidR="00AB56BD" w:rsidRPr="00A347EB">
        <w:rPr>
          <w:rFonts w:ascii="Arial" w:hAnsi="Arial" w:cs="Arial"/>
          <w:szCs w:val="20"/>
        </w:rPr>
        <w:t>2017</w:t>
      </w:r>
      <w:r w:rsidR="006C7D5B" w:rsidRPr="00A347EB">
        <w:rPr>
          <w:rFonts w:ascii="Arial" w:hAnsi="Arial" w:cs="Arial"/>
          <w:szCs w:val="20"/>
        </w:rPr>
        <w:t>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</w:rPr>
      </w:pPr>
    </w:p>
    <w:p w:rsidR="00BA160B" w:rsidRPr="00A347EB" w:rsidRDefault="00A347EB" w:rsidP="00AB56BD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RIVEST, R.</w:t>
      </w:r>
      <w:r w:rsidR="004A004C">
        <w:rPr>
          <w:rFonts w:ascii="Arial" w:hAnsi="Arial" w:cs="Arial"/>
        </w:rPr>
        <w:t>L.; WACK. J</w:t>
      </w:r>
      <w:r w:rsidR="00EE4039" w:rsidRPr="00A347EB">
        <w:rPr>
          <w:rFonts w:ascii="Arial" w:hAnsi="Arial" w:cs="Arial"/>
        </w:rPr>
        <w:t>.</w:t>
      </w:r>
      <w:r w:rsidR="004A004C">
        <w:rPr>
          <w:rFonts w:ascii="Arial" w:hAnsi="Arial" w:cs="Arial"/>
        </w:rPr>
        <w:t>P.</w:t>
      </w:r>
      <w:r w:rsidR="00EE4039" w:rsidRPr="00A347EB">
        <w:rPr>
          <w:rFonts w:ascii="Arial" w:hAnsi="Arial" w:cs="Arial"/>
        </w:rPr>
        <w:t xml:space="preserve"> </w:t>
      </w:r>
      <w:r w:rsidR="00EE4039" w:rsidRPr="00CC4CEE">
        <w:rPr>
          <w:rFonts w:ascii="Arial" w:hAnsi="Arial" w:cs="Arial"/>
          <w:b/>
        </w:rPr>
        <w:t xml:space="preserve">On the notion of </w:t>
      </w:r>
      <w:r w:rsidR="00EE4039" w:rsidRPr="00CC4CEE">
        <w:rPr>
          <w:rFonts w:ascii="Arial" w:hAnsi="Arial" w:cs="Arial"/>
          <w:b/>
          <w:lang w:val="en-US"/>
        </w:rPr>
        <w:t>“</w:t>
      </w:r>
      <w:r w:rsidR="00EE4039" w:rsidRPr="00CC4CEE">
        <w:rPr>
          <w:rFonts w:ascii="Arial" w:hAnsi="Arial" w:cs="Arial"/>
          <w:b/>
        </w:rPr>
        <w:t>software independence“ in voting systems</w:t>
      </w:r>
      <w:r w:rsidR="00CB4A8D" w:rsidRPr="00A347EB">
        <w:rPr>
          <w:rFonts w:ascii="Arial" w:hAnsi="Arial" w:cs="Arial"/>
        </w:rPr>
        <w:t>.</w:t>
      </w:r>
      <w:r w:rsidR="00640DE0">
        <w:rPr>
          <w:rFonts w:ascii="Arial" w:hAnsi="Arial" w:cs="Arial"/>
        </w:rPr>
        <w:t xml:space="preserve"> Cambridge, MA.</w:t>
      </w:r>
      <w:r w:rsidR="00CB4A8D" w:rsidRPr="00A347EB">
        <w:rPr>
          <w:rFonts w:ascii="Arial" w:hAnsi="Arial" w:cs="Arial"/>
        </w:rPr>
        <w:t xml:space="preserve"> </w:t>
      </w:r>
      <w:r w:rsidR="00640DE0">
        <w:rPr>
          <w:rFonts w:ascii="Arial" w:hAnsi="Arial" w:cs="Arial"/>
        </w:rPr>
        <w:t>MIT. 2006.</w:t>
      </w:r>
      <w:r w:rsidR="00EE4039" w:rsidRPr="00A347EB">
        <w:rPr>
          <w:rFonts w:ascii="Arial" w:hAnsi="Arial" w:cs="Arial"/>
        </w:rPr>
        <w:t xml:space="preserve"> Disponível em: &lt;</w:t>
      </w:r>
      <w:hyperlink r:id="rId20" w:history="1">
        <w:r w:rsidR="00EE4039" w:rsidRPr="00A347EB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 w:rsidR="00EE4039" w:rsidRPr="00A347EB">
        <w:rPr>
          <w:rFonts w:ascii="Arial" w:hAnsi="Arial" w:cs="Arial"/>
        </w:rPr>
        <w:t>&gt;</w:t>
      </w:r>
      <w:r w:rsidR="00852304" w:rsidRPr="00A347EB">
        <w:rPr>
          <w:rFonts w:ascii="Arial" w:hAnsi="Arial" w:cs="Arial"/>
        </w:rPr>
        <w:t>. Acesso em</w:t>
      </w:r>
      <w:r w:rsidR="006C7D5B" w:rsidRPr="00A347EB">
        <w:rPr>
          <w:rFonts w:ascii="Arial" w:hAnsi="Arial" w:cs="Arial"/>
        </w:rPr>
        <w:t>:</w:t>
      </w:r>
      <w:r w:rsidR="00EE4039" w:rsidRPr="00A347EB">
        <w:rPr>
          <w:rFonts w:ascii="Arial" w:hAnsi="Arial" w:cs="Arial"/>
        </w:rPr>
        <w:t xml:space="preserve"> 22 jul.</w:t>
      </w:r>
      <w:r w:rsidR="00CC4CEE">
        <w:rPr>
          <w:rFonts w:ascii="Arial" w:hAnsi="Arial" w:cs="Arial"/>
        </w:rPr>
        <w:t xml:space="preserve"> </w:t>
      </w:r>
      <w:r w:rsidR="00EE4039" w:rsidRPr="00A347EB">
        <w:rPr>
          <w:rFonts w:ascii="Arial" w:hAnsi="Arial" w:cs="Arial"/>
        </w:rPr>
        <w:t>2017.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  <w:lang w:val="pt-BR"/>
        </w:rPr>
      </w:pPr>
    </w:p>
    <w:p w:rsidR="00CA57BD" w:rsidRPr="00A347EB" w:rsidRDefault="005141AB" w:rsidP="00AB56BD">
      <w:pPr>
        <w:pStyle w:val="TextosemFormatao1"/>
        <w:rPr>
          <w:rFonts w:ascii="Arial" w:hAnsi="Arial" w:cs="Arial"/>
        </w:rPr>
      </w:pPr>
      <w:r w:rsidRPr="00A347EB">
        <w:rPr>
          <w:rFonts w:ascii="Arial" w:hAnsi="Arial" w:cs="Arial"/>
        </w:rPr>
        <w:t>SÉRVULO, S</w:t>
      </w:r>
      <w:r w:rsidR="00FC6275" w:rsidRPr="00A347EB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S. </w:t>
      </w:r>
      <w:r w:rsidR="00685B42" w:rsidRPr="00A347EB">
        <w:rPr>
          <w:rFonts w:ascii="Arial" w:hAnsi="Arial" w:cs="Arial"/>
        </w:rPr>
        <w:t>e</w:t>
      </w:r>
      <w:r w:rsidRPr="00A347EB">
        <w:rPr>
          <w:rFonts w:ascii="Arial" w:hAnsi="Arial" w:cs="Arial"/>
        </w:rPr>
        <w:t xml:space="preserve">t al. </w:t>
      </w:r>
      <w:r w:rsidRPr="002D2F40">
        <w:rPr>
          <w:rFonts w:ascii="Arial" w:hAnsi="Arial" w:cs="Arial"/>
          <w:b/>
        </w:rPr>
        <w:t>1º Relatório do Comitê Multidisciplinar Independente</w:t>
      </w:r>
      <w:r w:rsidR="002D2F40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 2010</w:t>
      </w:r>
      <w:r w:rsidR="002D2F40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 Disponível em</w:t>
      </w:r>
      <w:r w:rsidR="00852304" w:rsidRPr="00A347EB">
        <w:rPr>
          <w:rFonts w:ascii="Arial" w:hAnsi="Arial" w:cs="Arial"/>
        </w:rPr>
        <w:t>:</w:t>
      </w:r>
      <w:r w:rsidRPr="00A347EB">
        <w:rPr>
          <w:rFonts w:ascii="Arial" w:hAnsi="Arial" w:cs="Arial"/>
        </w:rPr>
        <w:t xml:space="preserve"> &lt;</w:t>
      </w:r>
      <w:hyperlink r:id="rId21" w:history="1">
        <w:r w:rsidRPr="00A347E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 w:rsidRPr="00A347EB">
        <w:rPr>
          <w:rFonts w:ascii="Arial" w:hAnsi="Arial" w:cs="Arial"/>
        </w:rPr>
        <w:t xml:space="preserve">&gt;. </w:t>
      </w:r>
      <w:r w:rsidR="00852304" w:rsidRPr="00A347EB">
        <w:rPr>
          <w:rFonts w:ascii="Arial" w:hAnsi="Arial" w:cs="Arial"/>
        </w:rPr>
        <w:t>Acesso em</w:t>
      </w:r>
      <w:r w:rsidR="006C7D5B" w:rsidRPr="00A347EB">
        <w:rPr>
          <w:rFonts w:ascii="Arial" w:hAnsi="Arial" w:cs="Arial"/>
        </w:rPr>
        <w:t>:</w:t>
      </w:r>
      <w:r w:rsidRPr="00A347EB">
        <w:rPr>
          <w:rFonts w:ascii="Arial" w:hAnsi="Arial" w:cs="Arial"/>
        </w:rPr>
        <w:t xml:space="preserve"> </w:t>
      </w:r>
      <w:r w:rsidR="00A77DE1" w:rsidRPr="00A347EB">
        <w:rPr>
          <w:rFonts w:ascii="Arial" w:hAnsi="Arial" w:cs="Arial"/>
        </w:rPr>
        <w:t>15 jul</w:t>
      </w:r>
      <w:r w:rsidR="00CA57BD" w:rsidRPr="00A347EB">
        <w:rPr>
          <w:rFonts w:ascii="Arial" w:hAnsi="Arial" w:cs="Arial"/>
        </w:rPr>
        <w:t>.</w:t>
      </w:r>
      <w:r w:rsidR="00CC4CEE">
        <w:rPr>
          <w:rFonts w:ascii="Arial" w:hAnsi="Arial" w:cs="Arial"/>
        </w:rPr>
        <w:t xml:space="preserve"> </w:t>
      </w:r>
      <w:r w:rsidRPr="00A347EB">
        <w:rPr>
          <w:rFonts w:ascii="Arial" w:hAnsi="Arial" w:cs="Arial"/>
        </w:rPr>
        <w:t>2017.</w:t>
      </w:r>
    </w:p>
    <w:p w:rsidR="006548DB" w:rsidRPr="00A347EB" w:rsidRDefault="006548DB" w:rsidP="00E136F9">
      <w:pPr>
        <w:pStyle w:val="TextosemFormatao1"/>
        <w:rPr>
          <w:rFonts w:ascii="Arial" w:hAnsi="Arial" w:cs="Arial"/>
        </w:rPr>
      </w:pPr>
    </w:p>
    <w:p w:rsidR="00947DB0" w:rsidRPr="00A347EB" w:rsidRDefault="005141AB" w:rsidP="00AB56BD">
      <w:pPr>
        <w:pStyle w:val="TextosemFormatao1"/>
        <w:rPr>
          <w:rFonts w:ascii="Arial" w:hAnsi="Arial" w:cs="Arial"/>
        </w:rPr>
      </w:pPr>
      <w:r w:rsidRPr="00A347EB">
        <w:rPr>
          <w:rFonts w:ascii="Arial" w:hAnsi="Arial" w:cs="Arial"/>
        </w:rPr>
        <w:t>WOOD</w:t>
      </w:r>
      <w:r w:rsidR="006548DB" w:rsidRPr="00A347EB">
        <w:rPr>
          <w:rFonts w:ascii="Arial" w:hAnsi="Arial" w:cs="Arial"/>
        </w:rPr>
        <w:t>,</w:t>
      </w:r>
      <w:r w:rsidRPr="00A347EB">
        <w:rPr>
          <w:rFonts w:ascii="Arial" w:hAnsi="Arial" w:cs="Arial"/>
        </w:rPr>
        <w:t xml:space="preserve"> G.</w:t>
      </w:r>
      <w:r w:rsidR="006548DB" w:rsidRPr="00A347EB">
        <w:rPr>
          <w:rFonts w:ascii="Arial" w:hAnsi="Arial" w:cs="Arial"/>
        </w:rPr>
        <w:t xml:space="preserve"> </w:t>
      </w:r>
      <w:r w:rsidR="00CC4CEE">
        <w:rPr>
          <w:rFonts w:ascii="Arial" w:hAnsi="Arial" w:cs="Arial"/>
          <w:b/>
        </w:rPr>
        <w:t>Ethereum</w:t>
      </w:r>
      <w:r w:rsidR="00CC4CEE" w:rsidRPr="00CC4CEE">
        <w:rPr>
          <w:rFonts w:ascii="Arial" w:hAnsi="Arial" w:cs="Arial"/>
        </w:rPr>
        <w:t>:</w:t>
      </w:r>
      <w:r w:rsidRPr="00894454">
        <w:rPr>
          <w:rFonts w:ascii="Arial" w:hAnsi="Arial" w:cs="Arial"/>
          <w:b/>
        </w:rPr>
        <w:t xml:space="preserve"> </w:t>
      </w:r>
      <w:r w:rsidRPr="00CC4CEE">
        <w:rPr>
          <w:rFonts w:ascii="Arial" w:hAnsi="Arial" w:cs="Arial"/>
        </w:rPr>
        <w:t>A Secure Decentralised Generalised Transaction Ledger</w:t>
      </w:r>
      <w:r w:rsidRPr="00A347EB">
        <w:rPr>
          <w:rFonts w:ascii="Arial" w:hAnsi="Arial" w:cs="Arial"/>
        </w:rPr>
        <w:t>.</w:t>
      </w:r>
      <w:r w:rsidR="002D2F40">
        <w:rPr>
          <w:rFonts w:ascii="Arial" w:hAnsi="Arial" w:cs="Arial"/>
        </w:rPr>
        <w:t xml:space="preserve"> Ethereum and Ethcore.</w:t>
      </w:r>
      <w:r w:rsidR="006548DB" w:rsidRPr="00A347EB">
        <w:rPr>
          <w:rFonts w:ascii="Arial" w:hAnsi="Arial" w:cs="Arial"/>
        </w:rPr>
        <w:t xml:space="preserve"> Disponível em: &lt;</w:t>
      </w:r>
      <w:hyperlink r:id="rId22" w:history="1">
        <w:r w:rsidRPr="00A347EB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 w:rsidRPr="00A347EB">
        <w:rPr>
          <w:rFonts w:ascii="Arial" w:hAnsi="Arial" w:cs="Arial"/>
        </w:rPr>
        <w:t>&gt;</w:t>
      </w:r>
      <w:r w:rsidR="00852304" w:rsidRPr="00A347EB">
        <w:rPr>
          <w:rFonts w:ascii="Arial" w:hAnsi="Arial" w:cs="Arial"/>
        </w:rPr>
        <w:t>. Acesso em</w:t>
      </w:r>
      <w:r w:rsidR="006C7D5B" w:rsidRPr="00A347EB">
        <w:rPr>
          <w:rFonts w:ascii="Arial" w:hAnsi="Arial" w:cs="Arial"/>
        </w:rPr>
        <w:t>:</w:t>
      </w:r>
      <w:r w:rsidR="00A77DE1" w:rsidRPr="00A347EB">
        <w:rPr>
          <w:rFonts w:ascii="Arial" w:hAnsi="Arial" w:cs="Arial"/>
        </w:rPr>
        <w:t xml:space="preserve"> 13 jun.</w:t>
      </w:r>
      <w:r w:rsidR="00CC4CEE">
        <w:rPr>
          <w:rFonts w:ascii="Arial" w:hAnsi="Arial" w:cs="Arial"/>
        </w:rPr>
        <w:t xml:space="preserve"> </w:t>
      </w:r>
      <w:r w:rsidR="00A77DE1" w:rsidRPr="00A347EB">
        <w:rPr>
          <w:rFonts w:ascii="Arial" w:hAnsi="Arial" w:cs="Arial"/>
        </w:rPr>
        <w:t>20</w:t>
      </w:r>
      <w:r w:rsidR="006548DB" w:rsidRPr="00A347EB">
        <w:rPr>
          <w:rFonts w:ascii="Arial" w:hAnsi="Arial" w:cs="Arial"/>
        </w:rPr>
        <w:t>1</w:t>
      </w:r>
      <w:r w:rsidR="00A77DE1" w:rsidRPr="00A347EB">
        <w:rPr>
          <w:rFonts w:ascii="Arial" w:hAnsi="Arial" w:cs="Arial"/>
        </w:rPr>
        <w:t>7</w:t>
      </w:r>
      <w:r w:rsidR="006548DB" w:rsidRPr="00A347EB">
        <w:rPr>
          <w:rFonts w:ascii="Arial" w:hAnsi="Arial" w:cs="Arial"/>
        </w:rPr>
        <w:t>.</w:t>
      </w:r>
    </w:p>
    <w:sectPr w:rsidR="00947DB0" w:rsidRPr="00A347EB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350" w:rsidRDefault="00FF5350">
      <w:r>
        <w:separator/>
      </w:r>
    </w:p>
  </w:endnote>
  <w:endnote w:type="continuationSeparator" w:id="0">
    <w:p w:rsidR="00FF5350" w:rsidRDefault="00FF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Rodap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Rodap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Rodap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593">
                            <w:rPr>
                              <w:rStyle w:val="Nmerodepgina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Rodap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9B1593">
                      <w:rPr>
                        <w:rStyle w:val="Nmerodepgina"/>
                        <w:rFonts w:ascii="Arial" w:hAnsi="Arial" w:cs="Arial"/>
                        <w:noProof/>
                        <w:sz w:val="18"/>
                        <w:szCs w:val="18"/>
                      </w:rPr>
                      <w:t>6</w: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350" w:rsidRDefault="00FF5350">
      <w:r>
        <w:separator/>
      </w:r>
    </w:p>
  </w:footnote>
  <w:footnote w:type="continuationSeparator" w:id="0">
    <w:p w:rsidR="00FF5350" w:rsidRDefault="00FF5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Cabealho"/>
      <w:ind w:left="-567" w:right="-569"/>
      <w:jc w:val="center"/>
    </w:pPr>
    <w:r>
      <w:rPr>
        <w:noProof/>
        <w:lang w:eastAsia="pt-BR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0363"/>
    <w:rsid w:val="0006433E"/>
    <w:rsid w:val="0006460B"/>
    <w:rsid w:val="000758B6"/>
    <w:rsid w:val="00075DB4"/>
    <w:rsid w:val="000833BB"/>
    <w:rsid w:val="00094C7E"/>
    <w:rsid w:val="000A242E"/>
    <w:rsid w:val="000A4978"/>
    <w:rsid w:val="000C1C9A"/>
    <w:rsid w:val="000D7F5E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0018"/>
    <w:rsid w:val="001B51E7"/>
    <w:rsid w:val="001B76F4"/>
    <w:rsid w:val="001D5E3B"/>
    <w:rsid w:val="001E0372"/>
    <w:rsid w:val="001F7A02"/>
    <w:rsid w:val="001F7EB4"/>
    <w:rsid w:val="00204627"/>
    <w:rsid w:val="002054BA"/>
    <w:rsid w:val="0021747C"/>
    <w:rsid w:val="002207F4"/>
    <w:rsid w:val="002235C9"/>
    <w:rsid w:val="0022448C"/>
    <w:rsid w:val="00225480"/>
    <w:rsid w:val="002411B0"/>
    <w:rsid w:val="0027187B"/>
    <w:rsid w:val="00276636"/>
    <w:rsid w:val="0028407F"/>
    <w:rsid w:val="00287B87"/>
    <w:rsid w:val="00291811"/>
    <w:rsid w:val="002D2F40"/>
    <w:rsid w:val="002D5CF5"/>
    <w:rsid w:val="003119D4"/>
    <w:rsid w:val="0032312A"/>
    <w:rsid w:val="003279D3"/>
    <w:rsid w:val="0033275A"/>
    <w:rsid w:val="00334CD7"/>
    <w:rsid w:val="00337D17"/>
    <w:rsid w:val="0034728A"/>
    <w:rsid w:val="003748C3"/>
    <w:rsid w:val="00390880"/>
    <w:rsid w:val="00395F73"/>
    <w:rsid w:val="003D28D6"/>
    <w:rsid w:val="003F6A65"/>
    <w:rsid w:val="004109C0"/>
    <w:rsid w:val="004140DC"/>
    <w:rsid w:val="00432466"/>
    <w:rsid w:val="00454143"/>
    <w:rsid w:val="00455F3C"/>
    <w:rsid w:val="00457215"/>
    <w:rsid w:val="004712F8"/>
    <w:rsid w:val="0049206C"/>
    <w:rsid w:val="004A004C"/>
    <w:rsid w:val="004B14A0"/>
    <w:rsid w:val="004C331B"/>
    <w:rsid w:val="004E79C8"/>
    <w:rsid w:val="004F65EF"/>
    <w:rsid w:val="005071E7"/>
    <w:rsid w:val="005138B5"/>
    <w:rsid w:val="005141AB"/>
    <w:rsid w:val="0053065E"/>
    <w:rsid w:val="00536694"/>
    <w:rsid w:val="00537E9B"/>
    <w:rsid w:val="0055020A"/>
    <w:rsid w:val="00556364"/>
    <w:rsid w:val="00560FE2"/>
    <w:rsid w:val="00570C72"/>
    <w:rsid w:val="00572D41"/>
    <w:rsid w:val="00573368"/>
    <w:rsid w:val="00580BD7"/>
    <w:rsid w:val="0059539C"/>
    <w:rsid w:val="005A63DA"/>
    <w:rsid w:val="005C6E98"/>
    <w:rsid w:val="005D29CC"/>
    <w:rsid w:val="005D6683"/>
    <w:rsid w:val="005E04F9"/>
    <w:rsid w:val="005E21CA"/>
    <w:rsid w:val="005F62F0"/>
    <w:rsid w:val="0060480D"/>
    <w:rsid w:val="0061151F"/>
    <w:rsid w:val="00633E7F"/>
    <w:rsid w:val="006342ED"/>
    <w:rsid w:val="00640009"/>
    <w:rsid w:val="00640DE0"/>
    <w:rsid w:val="00640F24"/>
    <w:rsid w:val="00641264"/>
    <w:rsid w:val="006548DB"/>
    <w:rsid w:val="00656E1E"/>
    <w:rsid w:val="0066088C"/>
    <w:rsid w:val="00673582"/>
    <w:rsid w:val="006740E5"/>
    <w:rsid w:val="00674845"/>
    <w:rsid w:val="00685B42"/>
    <w:rsid w:val="006C3498"/>
    <w:rsid w:val="006C7D5B"/>
    <w:rsid w:val="006D30CC"/>
    <w:rsid w:val="006D3C31"/>
    <w:rsid w:val="006D4A1D"/>
    <w:rsid w:val="006E708E"/>
    <w:rsid w:val="00704BCF"/>
    <w:rsid w:val="00710BBC"/>
    <w:rsid w:val="00717EE1"/>
    <w:rsid w:val="00722482"/>
    <w:rsid w:val="00722B03"/>
    <w:rsid w:val="007500E6"/>
    <w:rsid w:val="00755325"/>
    <w:rsid w:val="00755DF8"/>
    <w:rsid w:val="00763C84"/>
    <w:rsid w:val="007676D6"/>
    <w:rsid w:val="007909F7"/>
    <w:rsid w:val="007A7D2C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94454"/>
    <w:rsid w:val="008A1F1B"/>
    <w:rsid w:val="008B38DD"/>
    <w:rsid w:val="008B59C1"/>
    <w:rsid w:val="008C62CA"/>
    <w:rsid w:val="008D4F53"/>
    <w:rsid w:val="008E1D3B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B1593"/>
    <w:rsid w:val="009D07C2"/>
    <w:rsid w:val="009E2295"/>
    <w:rsid w:val="009F1199"/>
    <w:rsid w:val="00A115A4"/>
    <w:rsid w:val="00A1431F"/>
    <w:rsid w:val="00A14F00"/>
    <w:rsid w:val="00A20646"/>
    <w:rsid w:val="00A24A1B"/>
    <w:rsid w:val="00A24F2A"/>
    <w:rsid w:val="00A3360E"/>
    <w:rsid w:val="00A347EB"/>
    <w:rsid w:val="00A575C8"/>
    <w:rsid w:val="00A628B5"/>
    <w:rsid w:val="00A64AA4"/>
    <w:rsid w:val="00A77DE1"/>
    <w:rsid w:val="00A807F0"/>
    <w:rsid w:val="00A86F5D"/>
    <w:rsid w:val="00AB2BAF"/>
    <w:rsid w:val="00AB56BD"/>
    <w:rsid w:val="00AC1F29"/>
    <w:rsid w:val="00AC7961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45D2F"/>
    <w:rsid w:val="00B655CD"/>
    <w:rsid w:val="00B91F30"/>
    <w:rsid w:val="00B9277A"/>
    <w:rsid w:val="00B9635B"/>
    <w:rsid w:val="00BA160B"/>
    <w:rsid w:val="00BA4FD7"/>
    <w:rsid w:val="00BB1D42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938FB"/>
    <w:rsid w:val="00CA57BD"/>
    <w:rsid w:val="00CB4A8D"/>
    <w:rsid w:val="00CC4CEE"/>
    <w:rsid w:val="00D00E08"/>
    <w:rsid w:val="00D429ED"/>
    <w:rsid w:val="00D47FF1"/>
    <w:rsid w:val="00D51349"/>
    <w:rsid w:val="00D645A1"/>
    <w:rsid w:val="00D7236E"/>
    <w:rsid w:val="00D73F6C"/>
    <w:rsid w:val="00D80831"/>
    <w:rsid w:val="00D84A55"/>
    <w:rsid w:val="00DB3785"/>
    <w:rsid w:val="00DB6F84"/>
    <w:rsid w:val="00DD4914"/>
    <w:rsid w:val="00DD7BF8"/>
    <w:rsid w:val="00DE2293"/>
    <w:rsid w:val="00DF15A3"/>
    <w:rsid w:val="00DF6C27"/>
    <w:rsid w:val="00E0024F"/>
    <w:rsid w:val="00E01936"/>
    <w:rsid w:val="00E05B66"/>
    <w:rsid w:val="00E10890"/>
    <w:rsid w:val="00E136F9"/>
    <w:rsid w:val="00E32252"/>
    <w:rsid w:val="00E32BEA"/>
    <w:rsid w:val="00E35941"/>
    <w:rsid w:val="00E652C3"/>
    <w:rsid w:val="00E8011E"/>
    <w:rsid w:val="00E847D1"/>
    <w:rsid w:val="00E913DD"/>
    <w:rsid w:val="00E97B01"/>
    <w:rsid w:val="00EA1039"/>
    <w:rsid w:val="00ED1D90"/>
    <w:rsid w:val="00EE4039"/>
    <w:rsid w:val="00F14986"/>
    <w:rsid w:val="00F465DE"/>
    <w:rsid w:val="00F46924"/>
    <w:rsid w:val="00F729F3"/>
    <w:rsid w:val="00F7379C"/>
    <w:rsid w:val="00F86DAD"/>
    <w:rsid w:val="00F97DF3"/>
    <w:rsid w:val="00FA0230"/>
    <w:rsid w:val="00FA0564"/>
    <w:rsid w:val="00FA7DC5"/>
    <w:rsid w:val="00FB00C6"/>
    <w:rsid w:val="00FC6275"/>
    <w:rsid w:val="00FE0A64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rsid w:val="00064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rsid w:val="00064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otoseguro.org/textos/CMind-1-Brasil-2010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s://people.csail.mit.edu/rivest/pubs/RW0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github.com/ethereum/wiki/wiki/White-Pap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cryptopapers.net/papers/ethereum-yellowpape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B5492-9317-4818-942E-33D6F4D1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2840</Words>
  <Characters>15340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18144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2017-09-19T06:28:00Z</dcterms:created>
  <dcterms:modified xsi:type="dcterms:W3CDTF">2017-09-19T14:11:00Z</dcterms:modified>
</cp:coreProperties>
</file>