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1CA0" w14:textId="45656EEF" w:rsidR="00CF2E42" w:rsidRPr="00AD1564" w:rsidRDefault="005A1AAD" w:rsidP="00AD1564">
      <w:pPr>
        <w:contextualSpacing w:val="0"/>
        <w:rPr>
          <w:rFonts w:asciiTheme="minorHAnsi" w:hAnsiTheme="minorHAnsi" w:cstheme="minorHAnsi"/>
        </w:rPr>
      </w:pPr>
    </w:p>
    <w:p w14:paraId="5F5DA8C1" w14:textId="0539686A" w:rsidR="0066170E" w:rsidRPr="00AD1564" w:rsidRDefault="00524305" w:rsidP="00AD1564">
      <w:pPr>
        <w:pStyle w:val="Heading1"/>
        <w:spacing w:before="0"/>
        <w:contextualSpacing w:val="0"/>
        <w:jc w:val="center"/>
        <w:rPr>
          <w:b/>
          <w:bCs/>
        </w:rPr>
      </w:pPr>
      <w:r w:rsidRPr="00524305">
        <w:rPr>
          <w:b/>
          <w:bCs/>
        </w:rPr>
        <w:t>ENGINEERING ELECTROMAGNETICS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2"/>
        <w:gridCol w:w="283"/>
        <w:gridCol w:w="7941"/>
      </w:tblGrid>
      <w:tr w:rsidR="008344B7" w:rsidRPr="00AD1564" w14:paraId="46D16597" w14:textId="77777777" w:rsidTr="00842467">
        <w:trPr>
          <w:trHeight w:val="1289"/>
        </w:trPr>
        <w:tc>
          <w:tcPr>
            <w:tcW w:w="5000" w:type="pct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02"/>
              <w:gridCol w:w="296"/>
              <w:gridCol w:w="3828"/>
              <w:gridCol w:w="532"/>
              <w:gridCol w:w="532"/>
              <w:gridCol w:w="528"/>
              <w:gridCol w:w="536"/>
              <w:gridCol w:w="536"/>
            </w:tblGrid>
            <w:tr w:rsidR="008344B7" w:rsidRPr="00AD1564" w14:paraId="312AC5CD" w14:textId="77777777" w:rsidTr="00F85D0A">
              <w:trPr>
                <w:trHeight w:val="158"/>
              </w:trPr>
              <w:tc>
                <w:tcPr>
                  <w:tcW w:w="2002" w:type="dxa"/>
                  <w:vMerge w:val="restart"/>
                  <w:vAlign w:val="center"/>
                </w:tcPr>
                <w:p w14:paraId="393F1609" w14:textId="1249C449" w:rsidR="008344B7" w:rsidRPr="00AD1564" w:rsidRDefault="00F85D0A" w:rsidP="001A3956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ECE21RXXXX</w:t>
                  </w:r>
                </w:p>
              </w:tc>
              <w:tc>
                <w:tcPr>
                  <w:tcW w:w="4124" w:type="dxa"/>
                  <w:gridSpan w:val="2"/>
                  <w:vMerge w:val="restart"/>
                  <w:vAlign w:val="center"/>
                </w:tcPr>
                <w:p w14:paraId="443D280B" w14:textId="2645A7E2" w:rsidR="008344B7" w:rsidRPr="00AD1564" w:rsidRDefault="00285AAD" w:rsidP="001A3956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ENGINEERING ELECTROMAGNETICS</w:t>
                  </w:r>
                </w:p>
              </w:tc>
              <w:tc>
                <w:tcPr>
                  <w:tcW w:w="532" w:type="dxa"/>
                  <w:vAlign w:val="center"/>
                </w:tcPr>
                <w:p w14:paraId="1AAF61E2" w14:textId="3CD055E7" w:rsidR="008344B7" w:rsidRPr="00AD1564" w:rsidRDefault="008344B7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L</w:t>
                  </w:r>
                </w:p>
              </w:tc>
              <w:tc>
                <w:tcPr>
                  <w:tcW w:w="532" w:type="dxa"/>
                  <w:vAlign w:val="center"/>
                </w:tcPr>
                <w:p w14:paraId="554ACDAD" w14:textId="1F7C60DA" w:rsidR="008344B7" w:rsidRPr="00AD1564" w:rsidRDefault="008344B7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T</w:t>
                  </w:r>
                </w:p>
              </w:tc>
              <w:tc>
                <w:tcPr>
                  <w:tcW w:w="528" w:type="dxa"/>
                  <w:vAlign w:val="center"/>
                </w:tcPr>
                <w:p w14:paraId="31C156FE" w14:textId="019C4E2F" w:rsidR="008344B7" w:rsidRPr="00AD1564" w:rsidRDefault="008344B7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P</w:t>
                  </w:r>
                </w:p>
              </w:tc>
              <w:tc>
                <w:tcPr>
                  <w:tcW w:w="536" w:type="dxa"/>
                  <w:vAlign w:val="center"/>
                </w:tcPr>
                <w:p w14:paraId="61330C63" w14:textId="64702362" w:rsidR="008344B7" w:rsidRPr="00AD1564" w:rsidRDefault="008344B7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X</w:t>
                  </w:r>
                </w:p>
              </w:tc>
              <w:tc>
                <w:tcPr>
                  <w:tcW w:w="536" w:type="dxa"/>
                  <w:vAlign w:val="center"/>
                </w:tcPr>
                <w:p w14:paraId="561650E8" w14:textId="3D0A5D4A" w:rsidR="008344B7" w:rsidRPr="00AD1564" w:rsidRDefault="008344B7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</w:t>
                  </w:r>
                </w:p>
              </w:tc>
            </w:tr>
            <w:tr w:rsidR="008344B7" w:rsidRPr="00AD1564" w14:paraId="34AF6B9B" w14:textId="77777777" w:rsidTr="00F85D0A">
              <w:trPr>
                <w:trHeight w:val="70"/>
              </w:trPr>
              <w:tc>
                <w:tcPr>
                  <w:tcW w:w="2002" w:type="dxa"/>
                  <w:vMerge/>
                </w:tcPr>
                <w:p w14:paraId="173149A1" w14:textId="77777777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4124" w:type="dxa"/>
                  <w:gridSpan w:val="2"/>
                  <w:vMerge/>
                </w:tcPr>
                <w:p w14:paraId="58E275E3" w14:textId="77777777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532" w:type="dxa"/>
                  <w:vAlign w:val="center"/>
                </w:tcPr>
                <w:p w14:paraId="4CC91A21" w14:textId="6186B2E8" w:rsidR="008344B7" w:rsidRPr="00AD1564" w:rsidRDefault="00A11653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3</w:t>
                  </w:r>
                </w:p>
              </w:tc>
              <w:tc>
                <w:tcPr>
                  <w:tcW w:w="532" w:type="dxa"/>
                  <w:vAlign w:val="center"/>
                </w:tcPr>
                <w:p w14:paraId="59FC549B" w14:textId="078A4EA5" w:rsidR="008344B7" w:rsidRPr="00AD1564" w:rsidRDefault="00A11653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0</w:t>
                  </w:r>
                </w:p>
              </w:tc>
              <w:tc>
                <w:tcPr>
                  <w:tcW w:w="528" w:type="dxa"/>
                  <w:vAlign w:val="center"/>
                </w:tcPr>
                <w:p w14:paraId="4046985F" w14:textId="5FF7B3AE" w:rsidR="008344B7" w:rsidRPr="00AD1564" w:rsidRDefault="00A11653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</w:t>
                  </w:r>
                </w:p>
              </w:tc>
              <w:tc>
                <w:tcPr>
                  <w:tcW w:w="536" w:type="dxa"/>
                  <w:vAlign w:val="center"/>
                </w:tcPr>
                <w:p w14:paraId="6F505B16" w14:textId="3CB50CB4" w:rsidR="008344B7" w:rsidRPr="00AD1564" w:rsidRDefault="00A11653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0</w:t>
                  </w:r>
                </w:p>
              </w:tc>
              <w:tc>
                <w:tcPr>
                  <w:tcW w:w="536" w:type="dxa"/>
                  <w:vAlign w:val="center"/>
                </w:tcPr>
                <w:p w14:paraId="02D15B7D" w14:textId="08B51DDA" w:rsidR="008344B7" w:rsidRPr="00AD1564" w:rsidRDefault="00A11653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4</w:t>
                  </w:r>
                </w:p>
              </w:tc>
            </w:tr>
            <w:tr w:rsidR="008344B7" w:rsidRPr="00AD1564" w14:paraId="15EFDBAB" w14:textId="77777777" w:rsidTr="00F85D0A">
              <w:tc>
                <w:tcPr>
                  <w:tcW w:w="2002" w:type="dxa"/>
                </w:tcPr>
                <w:p w14:paraId="7D128413" w14:textId="69074A8F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Pre-requisite</w:t>
                  </w:r>
                </w:p>
              </w:tc>
              <w:tc>
                <w:tcPr>
                  <w:tcW w:w="296" w:type="dxa"/>
                </w:tcPr>
                <w:p w14:paraId="2CA8CDED" w14:textId="60E141AF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 w14:paraId="50F30411" w14:textId="49754B9D" w:rsidR="008344B7" w:rsidRPr="00AD1564" w:rsidRDefault="00D6052B" w:rsidP="00AD1564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Basic Physics at </w:t>
                  </w:r>
                  <w:r w:rsidR="000F28AC">
                    <w:rPr>
                      <w:rFonts w:asciiTheme="minorHAnsi" w:hAnsiTheme="minorHAnsi" w:cstheme="minorHAnsi"/>
                    </w:rPr>
                    <w:t>I year</w:t>
                  </w:r>
                </w:p>
              </w:tc>
            </w:tr>
            <w:tr w:rsidR="008344B7" w:rsidRPr="00AD1564" w14:paraId="040D6883" w14:textId="77777777" w:rsidTr="00F85D0A">
              <w:tc>
                <w:tcPr>
                  <w:tcW w:w="2002" w:type="dxa"/>
                </w:tcPr>
                <w:p w14:paraId="6BE4EE9B" w14:textId="02D5D88D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 xml:space="preserve">Course Category </w:t>
                  </w:r>
                </w:p>
              </w:tc>
              <w:tc>
                <w:tcPr>
                  <w:tcW w:w="296" w:type="dxa"/>
                </w:tcPr>
                <w:p w14:paraId="2BBCA596" w14:textId="3CA1B3B7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 w14:paraId="2110294E" w14:textId="0EA8C16E" w:rsidR="008344B7" w:rsidRPr="00AD1564" w:rsidRDefault="00B60F3F" w:rsidP="00AD1564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Pro</w:t>
                  </w:r>
                  <w:r w:rsidR="00285AAD">
                    <w:rPr>
                      <w:rFonts w:asciiTheme="minorHAnsi" w:hAnsiTheme="minorHAnsi" w:cstheme="minorHAnsi"/>
                    </w:rPr>
                    <w:t>gram Core</w:t>
                  </w:r>
                  <w:r w:rsidRPr="00AD1564">
                    <w:rPr>
                      <w:rFonts w:asciiTheme="minorHAnsi" w:hAnsiTheme="minorHAnsi" w:cstheme="minorHAnsi"/>
                    </w:rPr>
                    <w:t xml:space="preserve"> </w:t>
                  </w:r>
                </w:p>
              </w:tc>
            </w:tr>
            <w:tr w:rsidR="008344B7" w:rsidRPr="00AD1564" w14:paraId="0E24D972" w14:textId="77777777" w:rsidTr="00F85D0A">
              <w:tc>
                <w:tcPr>
                  <w:tcW w:w="2002" w:type="dxa"/>
                </w:tcPr>
                <w:p w14:paraId="3D3C4DAC" w14:textId="1DF3BFFE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Course Type</w:t>
                  </w:r>
                </w:p>
              </w:tc>
              <w:tc>
                <w:tcPr>
                  <w:tcW w:w="296" w:type="dxa"/>
                </w:tcPr>
                <w:p w14:paraId="1C4683A7" w14:textId="2278357F" w:rsidR="008344B7" w:rsidRPr="00AD1564" w:rsidRDefault="008344B7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6492" w:type="dxa"/>
                  <w:gridSpan w:val="6"/>
                </w:tcPr>
                <w:p w14:paraId="3DE826CA" w14:textId="680E0DB4" w:rsidR="008344B7" w:rsidRPr="00AD1564" w:rsidRDefault="00B60F3F" w:rsidP="00AD1564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 xml:space="preserve">Integrated Course </w:t>
                  </w:r>
                </w:p>
              </w:tc>
            </w:tr>
          </w:tbl>
          <w:p w14:paraId="613B9BB5" w14:textId="30E77F6F" w:rsidR="008344B7" w:rsidRPr="00AD1564" w:rsidRDefault="008344B7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C93305" w:rsidRPr="00AD1564" w14:paraId="2613E50C" w14:textId="77777777" w:rsidTr="00842467">
        <w:tc>
          <w:tcPr>
            <w:tcW w:w="5000" w:type="pct"/>
            <w:gridSpan w:val="3"/>
            <w:shd w:val="clear" w:color="auto" w:fill="C00000"/>
          </w:tcPr>
          <w:p w14:paraId="0252304E" w14:textId="4E4E27D0" w:rsidR="00C93305" w:rsidRPr="00AD1564" w:rsidRDefault="00AD1564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DON’T FILL ANY ONE OF THIS RED COLOURED ROWS</w:t>
            </w:r>
          </w:p>
        </w:tc>
      </w:tr>
      <w:tr w:rsidR="00D56A39" w:rsidRPr="00AD1564" w14:paraId="24F73ED4" w14:textId="77777777" w:rsidTr="00842467">
        <w:tc>
          <w:tcPr>
            <w:tcW w:w="5000" w:type="pct"/>
            <w:gridSpan w:val="3"/>
            <w:shd w:val="clear" w:color="auto" w:fill="C00000"/>
          </w:tcPr>
          <w:p w14:paraId="7A443020" w14:textId="77777777" w:rsidR="00D56A39" w:rsidRDefault="00D56A39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6170E" w:rsidRPr="00AD1564" w14:paraId="1DEDB3FB" w14:textId="77777777" w:rsidTr="00842467">
        <w:tc>
          <w:tcPr>
            <w:tcW w:w="5000" w:type="pct"/>
            <w:gridSpan w:val="3"/>
          </w:tcPr>
          <w:p w14:paraId="709EFA1A" w14:textId="7E30B36A" w:rsidR="0066170E" w:rsidRPr="00AD1564" w:rsidRDefault="0066170E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Course Description</w:t>
            </w:r>
            <w:r w:rsidR="00B559E4">
              <w:rPr>
                <w:rFonts w:asciiTheme="minorHAnsi" w:hAnsiTheme="minorHAnsi" w:cstheme="minorHAnsi"/>
                <w:b/>
                <w:bCs/>
              </w:rPr>
              <w:t>:</w:t>
            </w:r>
            <w:r w:rsidR="00A1165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66170E" w:rsidRPr="00AD1564" w14:paraId="4E82B21D" w14:textId="77777777" w:rsidTr="00842467">
        <w:tc>
          <w:tcPr>
            <w:tcW w:w="5000" w:type="pct"/>
            <w:gridSpan w:val="3"/>
          </w:tcPr>
          <w:p w14:paraId="348ADE66" w14:textId="355CF46B" w:rsidR="0066170E" w:rsidRPr="009D5322" w:rsidRDefault="009D5322" w:rsidP="00A42AC6">
            <w:p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szCs w:val="24"/>
              </w:rPr>
            </w:pPr>
            <w:r w:rsidRPr="009D5322">
              <w:rPr>
                <w:szCs w:val="24"/>
              </w:rPr>
              <w:t xml:space="preserve">The course is </w:t>
            </w:r>
            <w:r w:rsidR="00D5096E">
              <w:rPr>
                <w:szCs w:val="24"/>
              </w:rPr>
              <w:t>a</w:t>
            </w:r>
            <w:r w:rsidRPr="009D5322">
              <w:rPr>
                <w:szCs w:val="24"/>
              </w:rPr>
              <w:t xml:space="preserve"> fundamental course </w:t>
            </w:r>
            <w:r w:rsidR="00D5096E">
              <w:rPr>
                <w:szCs w:val="24"/>
              </w:rPr>
              <w:t>where students will be learning about the concepts of vector calculus, electrostatics and magnetostatics,</w:t>
            </w:r>
            <w:r w:rsidRPr="009D5322">
              <w:rPr>
                <w:szCs w:val="24"/>
              </w:rPr>
              <w:t xml:space="preserve"> </w:t>
            </w:r>
            <w:r w:rsidR="00D5096E">
              <w:rPr>
                <w:szCs w:val="24"/>
              </w:rPr>
              <w:t>the fundamental laws that govern Maxwell’s equations.</w:t>
            </w:r>
            <w:r w:rsidRPr="009D5322">
              <w:rPr>
                <w:szCs w:val="24"/>
              </w:rPr>
              <w:t xml:space="preserve"> Electromagnetic explains universal concepts in three-dimension real world, i.e., electromagnetic wave propagation in free-space.</w:t>
            </w:r>
            <w:r w:rsidR="00D5096E">
              <w:rPr>
                <w:szCs w:val="24"/>
              </w:rPr>
              <w:t xml:space="preserve"> </w:t>
            </w:r>
            <w:r w:rsidRPr="009D5322">
              <w:rPr>
                <w:szCs w:val="24"/>
              </w:rPr>
              <w:t>The course also introduces various effects of EMI/EMC with standard for describing their properties.</w:t>
            </w:r>
            <w:r w:rsidR="00D5096E">
              <w:rPr>
                <w:szCs w:val="24"/>
              </w:rPr>
              <w:t xml:space="preserve"> The course ends with a few insights on applications of EM waves.</w:t>
            </w:r>
          </w:p>
        </w:tc>
      </w:tr>
      <w:tr w:rsidR="00C93305" w:rsidRPr="00AD1564" w14:paraId="3EAEFD0B" w14:textId="77777777" w:rsidTr="00842467">
        <w:tc>
          <w:tcPr>
            <w:tcW w:w="5000" w:type="pct"/>
            <w:gridSpan w:val="3"/>
            <w:shd w:val="clear" w:color="auto" w:fill="C00000"/>
          </w:tcPr>
          <w:p w14:paraId="6D17A201" w14:textId="77777777" w:rsidR="00C93305" w:rsidRPr="00AD1564" w:rsidRDefault="00C93305" w:rsidP="00AD1564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66170E" w:rsidRPr="00AD1564" w14:paraId="71CDD26E" w14:textId="77777777" w:rsidTr="00842467">
        <w:tc>
          <w:tcPr>
            <w:tcW w:w="5000" w:type="pct"/>
            <w:gridSpan w:val="3"/>
          </w:tcPr>
          <w:p w14:paraId="71129AE9" w14:textId="4457E13C" w:rsidR="0066170E" w:rsidRPr="00AD1564" w:rsidRDefault="0066170E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Course Objective:</w:t>
            </w:r>
          </w:p>
        </w:tc>
      </w:tr>
      <w:tr w:rsidR="0066170E" w:rsidRPr="00AD1564" w14:paraId="3FBCAD79" w14:textId="77777777" w:rsidTr="00842467">
        <w:tc>
          <w:tcPr>
            <w:tcW w:w="5000" w:type="pct"/>
            <w:gridSpan w:val="3"/>
          </w:tcPr>
          <w:p w14:paraId="1DC23D77" w14:textId="0B039A53" w:rsidR="0066170E" w:rsidRPr="00AD1564" w:rsidRDefault="00256046" w:rsidP="00AD1564">
            <w:pPr>
              <w:contextualSpacing w:val="0"/>
              <w:rPr>
                <w:rFonts w:asciiTheme="minorHAnsi" w:hAnsiTheme="minorHAnsi" w:cstheme="minorHAnsi"/>
              </w:rPr>
            </w:pPr>
            <w:r>
              <w:t xml:space="preserve">To expose the students to the rudiments of </w:t>
            </w:r>
            <w:r w:rsidR="00E5343F">
              <w:t>e</w:t>
            </w:r>
            <w:r>
              <w:t xml:space="preserve">lectromagnetic theory and wave propagation essential for subsequent courses on </w:t>
            </w:r>
            <w:r w:rsidR="003741E9">
              <w:t xml:space="preserve">transmission lines, waveguides, </w:t>
            </w:r>
            <w:r>
              <w:t xml:space="preserve">microwave engineering, </w:t>
            </w:r>
            <w:r w:rsidR="00555780">
              <w:t>antennas,</w:t>
            </w:r>
            <w:r>
              <w:t xml:space="preserve"> and wireless communication</w:t>
            </w:r>
            <w:r w:rsidR="003741E9">
              <w:t>.</w:t>
            </w:r>
          </w:p>
        </w:tc>
      </w:tr>
      <w:tr w:rsidR="00C93305" w:rsidRPr="00AD1564" w14:paraId="7089CCE6" w14:textId="77777777" w:rsidTr="00842467">
        <w:tc>
          <w:tcPr>
            <w:tcW w:w="5000" w:type="pct"/>
            <w:gridSpan w:val="3"/>
            <w:shd w:val="clear" w:color="auto" w:fill="C00000"/>
          </w:tcPr>
          <w:p w14:paraId="42E89ADC" w14:textId="77777777" w:rsidR="00C93305" w:rsidRPr="00AD1564" w:rsidRDefault="00C93305" w:rsidP="00AD1564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66170E" w:rsidRPr="00AD1564" w14:paraId="61C3C551" w14:textId="77777777" w:rsidTr="00842467">
        <w:tc>
          <w:tcPr>
            <w:tcW w:w="5000" w:type="pct"/>
            <w:gridSpan w:val="3"/>
          </w:tcPr>
          <w:p w14:paraId="18C1E6E6" w14:textId="672BC019" w:rsidR="0066170E" w:rsidRPr="00AD1564" w:rsidRDefault="0066170E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Course Outcomes:</w:t>
            </w:r>
          </w:p>
        </w:tc>
      </w:tr>
      <w:tr w:rsidR="00B60F3F" w:rsidRPr="00AD1564" w14:paraId="00604532" w14:textId="77777777" w:rsidTr="00842467">
        <w:tc>
          <w:tcPr>
            <w:tcW w:w="5000" w:type="pct"/>
            <w:gridSpan w:val="3"/>
          </w:tcPr>
          <w:p w14:paraId="766AF5B0" w14:textId="1A69A078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At the end of the course, the student will be</w:t>
            </w:r>
            <w:r w:rsidR="00647FD4">
              <w:rPr>
                <w:rFonts w:asciiTheme="minorHAnsi" w:hAnsiTheme="minorHAnsi" w:cstheme="minorHAnsi"/>
                <w:b/>
                <w:bCs/>
              </w:rPr>
              <w:t xml:space="preserve"> able</w:t>
            </w:r>
            <w:r w:rsidR="004E19BB">
              <w:rPr>
                <w:rFonts w:asciiTheme="minorHAnsi" w:hAnsiTheme="minorHAnsi" w:cstheme="minorHAnsi"/>
                <w:b/>
                <w:bCs/>
              </w:rPr>
              <w:t xml:space="preserve"> to</w:t>
            </w:r>
            <w:r w:rsidR="005C66B1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</w:tr>
      <w:tr w:rsidR="0066170E" w:rsidRPr="00AD1564" w14:paraId="6B9036AB" w14:textId="77777777" w:rsidTr="00842467">
        <w:tc>
          <w:tcPr>
            <w:tcW w:w="5000" w:type="pct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26"/>
              <w:gridCol w:w="296"/>
              <w:gridCol w:w="7768"/>
            </w:tblGrid>
            <w:tr w:rsidR="000917D8" w14:paraId="354910E6" w14:textId="77777777" w:rsidTr="00842438">
              <w:tc>
                <w:tcPr>
                  <w:tcW w:w="726" w:type="dxa"/>
                </w:tcPr>
                <w:p w14:paraId="1B0B269D" w14:textId="210F0B40" w:rsidR="000917D8" w:rsidRP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CO1</w:t>
                  </w:r>
                </w:p>
              </w:tc>
              <w:tc>
                <w:tcPr>
                  <w:tcW w:w="296" w:type="dxa"/>
                </w:tcPr>
                <w:p w14:paraId="15D52270" w14:textId="17DD66FD" w:rsid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</w:tcPr>
                <w:p w14:paraId="2C96EE84" w14:textId="39D53703" w:rsidR="000917D8" w:rsidRPr="004F1FB3" w:rsidRDefault="00E815A9" w:rsidP="009B2F1D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4F1FB3">
                    <w:t xml:space="preserve">Apply vector </w:t>
                  </w:r>
                  <w:r w:rsidR="00F32988" w:rsidRPr="004F1FB3">
                    <w:t>calculus</w:t>
                  </w:r>
                  <w:r w:rsidRPr="004F1FB3">
                    <w:t xml:space="preserve"> concepts</w:t>
                  </w:r>
                  <w:r w:rsidR="00F32988" w:rsidRPr="004F1FB3">
                    <w:t xml:space="preserve"> along with physical principles</w:t>
                  </w:r>
                  <w:r w:rsidR="009B2F1D" w:rsidRPr="004F1FB3">
                    <w:t xml:space="preserve"> and properties</w:t>
                  </w:r>
                  <w:r w:rsidR="00F32988" w:rsidRPr="004F1FB3">
                    <w:t xml:space="preserve"> to effectively solve problems encountered in everyday life, further study in science, and in the professional world related to electric field. </w:t>
                  </w:r>
                </w:p>
              </w:tc>
            </w:tr>
            <w:tr w:rsidR="000917D8" w14:paraId="0EA6027C" w14:textId="77777777" w:rsidTr="00842438">
              <w:tc>
                <w:tcPr>
                  <w:tcW w:w="726" w:type="dxa"/>
                </w:tcPr>
                <w:p w14:paraId="4F1A2451" w14:textId="3F857513" w:rsidR="000917D8" w:rsidRP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CO2</w:t>
                  </w:r>
                </w:p>
              </w:tc>
              <w:tc>
                <w:tcPr>
                  <w:tcW w:w="296" w:type="dxa"/>
                </w:tcPr>
                <w:p w14:paraId="38F00C52" w14:textId="23C4B9C6" w:rsid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</w:tcPr>
                <w:p w14:paraId="6C1577E8" w14:textId="38A858CC" w:rsidR="00C4524C" w:rsidRPr="004F1FB3" w:rsidRDefault="00C4524C" w:rsidP="000917D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4F1FB3">
                    <w:t xml:space="preserve">Visualise the </w:t>
                  </w:r>
                  <w:r w:rsidR="00D452F5" w:rsidRPr="004F1FB3">
                    <w:t>variations in Magnetic field by the knowledge gained from Ampere’s circuital law.</w:t>
                  </w:r>
                </w:p>
              </w:tc>
            </w:tr>
            <w:tr w:rsidR="000917D8" w14:paraId="3992BDE5" w14:textId="77777777" w:rsidTr="00842438">
              <w:tc>
                <w:tcPr>
                  <w:tcW w:w="726" w:type="dxa"/>
                </w:tcPr>
                <w:p w14:paraId="11BA04A0" w14:textId="0C380DDF" w:rsidR="000917D8" w:rsidRP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CO3</w:t>
                  </w:r>
                </w:p>
              </w:tc>
              <w:tc>
                <w:tcPr>
                  <w:tcW w:w="296" w:type="dxa"/>
                </w:tcPr>
                <w:p w14:paraId="28501CBB" w14:textId="4D17ADCE" w:rsid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</w:tcPr>
                <w:p w14:paraId="246B0B06" w14:textId="6C164C6C" w:rsidR="00E632B5" w:rsidRPr="004F1FB3" w:rsidRDefault="00CF21BF" w:rsidP="004F1FB3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4F1FB3">
                    <w:t>Interpret phasor Maxwell’s equations in differential and integral forms, in time domain</w:t>
                  </w:r>
                  <w:r w:rsidR="00B432FB" w:rsidRPr="004F1FB3">
                    <w:t xml:space="preserve"> from the electrodynamics concept</w:t>
                  </w:r>
                  <w:r w:rsidR="00B3034F" w:rsidRPr="004F1FB3">
                    <w:t>.</w:t>
                  </w:r>
                </w:p>
              </w:tc>
            </w:tr>
            <w:tr w:rsidR="00842438" w14:paraId="23B0A63F" w14:textId="77777777" w:rsidTr="00842438">
              <w:tc>
                <w:tcPr>
                  <w:tcW w:w="726" w:type="dxa"/>
                </w:tcPr>
                <w:p w14:paraId="4D8BD66D" w14:textId="2C1C095D" w:rsidR="00842438" w:rsidRPr="000917D8" w:rsidRDefault="00842438" w:rsidP="0084243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CO4</w:t>
                  </w:r>
                </w:p>
              </w:tc>
              <w:tc>
                <w:tcPr>
                  <w:tcW w:w="296" w:type="dxa"/>
                </w:tcPr>
                <w:p w14:paraId="08AE0472" w14:textId="20739F9D" w:rsidR="00842438" w:rsidRDefault="00842438" w:rsidP="0084243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</w:tcPr>
                <w:p w14:paraId="16ED2BA9" w14:textId="4ABFB83E" w:rsidR="00842438" w:rsidRPr="004F1FB3" w:rsidRDefault="000B1E69" w:rsidP="0084243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4F1FB3">
                    <w:t xml:space="preserve">Analyse the boundary conditions between </w:t>
                  </w:r>
                  <w:r w:rsidR="00037724" w:rsidRPr="004F1FB3">
                    <w:t xml:space="preserve">the </w:t>
                  </w:r>
                  <w:r w:rsidRPr="004F1FB3">
                    <w:t xml:space="preserve">two different mediums in the magnetic field and </w:t>
                  </w:r>
                  <w:r w:rsidR="00037724" w:rsidRPr="004F1FB3">
                    <w:t xml:space="preserve">apply the concepts of </w:t>
                  </w:r>
                  <w:r w:rsidRPr="004F1FB3">
                    <w:t>uniform plane wave propagation for the time</w:t>
                  </w:r>
                  <w:r w:rsidR="00037724" w:rsidRPr="004F1FB3">
                    <w:t xml:space="preserve"> </w:t>
                  </w:r>
                  <w:r w:rsidRPr="004F1FB3">
                    <w:t>varying electric and magnetic fields.</w:t>
                  </w:r>
                </w:p>
              </w:tc>
            </w:tr>
            <w:tr w:rsidR="00842438" w14:paraId="0ACCA79B" w14:textId="77777777" w:rsidTr="00842438">
              <w:tc>
                <w:tcPr>
                  <w:tcW w:w="726" w:type="dxa"/>
                </w:tcPr>
                <w:p w14:paraId="4AE68D09" w14:textId="5F8C810B" w:rsidR="00842438" w:rsidRPr="000917D8" w:rsidRDefault="00842438" w:rsidP="0084243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CO5</w:t>
                  </w:r>
                </w:p>
              </w:tc>
              <w:tc>
                <w:tcPr>
                  <w:tcW w:w="296" w:type="dxa"/>
                </w:tcPr>
                <w:p w14:paraId="09BD7D6C" w14:textId="0EBF1378" w:rsidR="00842438" w:rsidRDefault="00842438" w:rsidP="0084243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</w:tcPr>
                <w:p w14:paraId="458141F8" w14:textId="41AFF3C0" w:rsidR="00EE0F8A" w:rsidRPr="004F1FB3" w:rsidRDefault="00666533" w:rsidP="0084243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4F1FB3">
                    <w:rPr>
                      <w:rFonts w:asciiTheme="minorHAnsi" w:hAnsiTheme="minorHAnsi" w:cstheme="minorHAnsi"/>
                    </w:rPr>
                    <w:t xml:space="preserve">Make appropriate </w:t>
                  </w:r>
                  <w:r w:rsidR="00CA0CEC" w:rsidRPr="004F1FB3">
                    <w:rPr>
                      <w:rFonts w:asciiTheme="minorHAnsi" w:hAnsiTheme="minorHAnsi" w:cstheme="minorHAnsi"/>
                    </w:rPr>
                    <w:t>trade-offs</w:t>
                  </w:r>
                  <w:r w:rsidRPr="004F1FB3">
                    <w:rPr>
                      <w:rFonts w:asciiTheme="minorHAnsi" w:hAnsiTheme="minorHAnsi" w:cstheme="minorHAnsi"/>
                    </w:rPr>
                    <w:t xml:space="preserve"> to achieve the most cost-effective</w:t>
                  </w:r>
                  <w:r w:rsidR="000932E3" w:rsidRPr="004F1FB3">
                    <w:rPr>
                      <w:rFonts w:asciiTheme="minorHAnsi" w:hAnsiTheme="minorHAnsi" w:cstheme="minorHAnsi"/>
                    </w:rPr>
                    <w:t xml:space="preserve"> sustainable</w:t>
                  </w:r>
                  <w:r w:rsidRPr="004F1FB3">
                    <w:rPr>
                      <w:rFonts w:asciiTheme="minorHAnsi" w:hAnsiTheme="minorHAnsi" w:cstheme="minorHAnsi"/>
                    </w:rPr>
                    <w:t xml:space="preserve"> design that meets all requirements with the knowledge gained on EM</w:t>
                  </w:r>
                  <w:r w:rsidR="00CA0CEC" w:rsidRPr="004F1FB3">
                    <w:rPr>
                      <w:rFonts w:asciiTheme="minorHAnsi" w:hAnsiTheme="minorHAnsi" w:cstheme="minorHAnsi"/>
                    </w:rPr>
                    <w:t>I/EMC due to EM waves.</w:t>
                  </w:r>
                </w:p>
              </w:tc>
            </w:tr>
            <w:tr w:rsidR="000917D8" w14:paraId="116EBABD" w14:textId="77777777" w:rsidTr="00B260A6">
              <w:tc>
                <w:tcPr>
                  <w:tcW w:w="726" w:type="dxa"/>
                </w:tcPr>
                <w:p w14:paraId="684696FC" w14:textId="6BF15E8F" w:rsidR="000917D8" w:rsidRP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0917D8">
                    <w:rPr>
                      <w:rFonts w:asciiTheme="minorHAnsi" w:hAnsiTheme="minorHAnsi" w:cstheme="minorHAnsi"/>
                      <w:b/>
                      <w:bCs/>
                    </w:rPr>
                    <w:t>CO6</w:t>
                  </w:r>
                </w:p>
              </w:tc>
              <w:tc>
                <w:tcPr>
                  <w:tcW w:w="296" w:type="dxa"/>
                </w:tcPr>
                <w:p w14:paraId="771B2BCB" w14:textId="535A965E" w:rsidR="000917D8" w:rsidRDefault="000917D8" w:rsidP="000917D8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:</w:t>
                  </w:r>
                </w:p>
              </w:tc>
              <w:tc>
                <w:tcPr>
                  <w:tcW w:w="7768" w:type="dxa"/>
                  <w:vAlign w:val="center"/>
                </w:tcPr>
                <w:p w14:paraId="686BFA50" w14:textId="2F368AF4" w:rsidR="000917D8" w:rsidRPr="004F1FB3" w:rsidRDefault="00787BAB" w:rsidP="00770140">
                  <w:pPr>
                    <w:pStyle w:val="Hanging127"/>
                    <w:ind w:left="0" w:firstLine="0"/>
                    <w:jc w:val="left"/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</w:pPr>
                  <w:r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As a team 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acquire data </w:t>
                  </w:r>
                  <w:r w:rsidR="000B23FD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from computer simulations </w:t>
                  </w:r>
                  <w:r w:rsidR="00A608F5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>to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 explore </w:t>
                  </w:r>
                  <w:r w:rsidR="00A608F5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electromagnetic 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principles, effectively communicate </w:t>
                  </w:r>
                  <w:r w:rsidR="009F5665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the 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results, and critically evaluate </w:t>
                  </w:r>
                  <w:r w:rsidR="009F5665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the 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related </w:t>
                  </w:r>
                  <w:r w:rsidR="00002E1F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>engineering concepts</w:t>
                  </w:r>
                  <w:r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>, following</w:t>
                  </w:r>
                  <w:r w:rsidR="00DC5149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 the</w:t>
                  </w:r>
                  <w:r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 safety procedures and ethics</w:t>
                  </w:r>
                  <w:r w:rsidR="00DC5149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 xml:space="preserve"> </w:t>
                  </w:r>
                  <w:r w:rsidR="00770140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>in the laboratory</w:t>
                  </w:r>
                  <w:r w:rsidR="00B375A8" w:rsidRPr="004F1FB3">
                    <w:rPr>
                      <w:rFonts w:eastAsia="SimSun" w:cstheme="minorHAnsi"/>
                      <w:kern w:val="22"/>
                      <w:sz w:val="24"/>
                      <w:szCs w:val="24"/>
                      <w:lang w:eastAsia="zh-CN" w:bidi="ar-SA"/>
                    </w:rPr>
                    <w:t>.</w:t>
                  </w:r>
                </w:p>
              </w:tc>
            </w:tr>
          </w:tbl>
          <w:p w14:paraId="4D986CBC" w14:textId="5ECCB070" w:rsidR="0066170E" w:rsidRPr="00AD1564" w:rsidRDefault="0066170E" w:rsidP="00AD1564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66170E" w:rsidRPr="00AD1564" w14:paraId="49B65106" w14:textId="77777777" w:rsidTr="00433F65">
        <w:tc>
          <w:tcPr>
            <w:tcW w:w="5000" w:type="pct"/>
            <w:gridSpan w:val="3"/>
            <w:shd w:val="clear" w:color="auto" w:fill="C00000"/>
          </w:tcPr>
          <w:p w14:paraId="1A0EED67" w14:textId="0FF230B2" w:rsidR="0066170E" w:rsidRPr="00AD1564" w:rsidRDefault="000917D8" w:rsidP="00AD1564">
            <w:pPr>
              <w:contextualSpacing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Fill the </w:t>
            </w:r>
            <w:r w:rsidR="0066170E" w:rsidRPr="00AD1564">
              <w:rPr>
                <w:rFonts w:asciiTheme="minorHAnsi" w:hAnsiTheme="minorHAnsi" w:cstheme="minorHAnsi"/>
              </w:rPr>
              <w:t>CO</w:t>
            </w:r>
            <w:r>
              <w:rPr>
                <w:rFonts w:asciiTheme="minorHAnsi" w:hAnsiTheme="minorHAnsi" w:cstheme="minorHAnsi"/>
              </w:rPr>
              <w:t>S in above table</w:t>
            </w:r>
            <w:r w:rsidR="00647FD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66170E" w:rsidRPr="00AD1564" w14:paraId="7BB8F624" w14:textId="77777777" w:rsidTr="00842467">
        <w:tc>
          <w:tcPr>
            <w:tcW w:w="5000" w:type="pct"/>
            <w:gridSpan w:val="3"/>
          </w:tcPr>
          <w:p w14:paraId="63E24D36" w14:textId="3593F1F4" w:rsidR="0066170E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Mapping of Course Outcomes:</w:t>
            </w:r>
          </w:p>
        </w:tc>
      </w:tr>
      <w:tr w:rsidR="00B60F3F" w:rsidRPr="00AD1564" w14:paraId="340AA5B4" w14:textId="77777777" w:rsidTr="00842467">
        <w:tc>
          <w:tcPr>
            <w:tcW w:w="5000" w:type="pct"/>
            <w:gridSpan w:val="3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9"/>
              <w:gridCol w:w="547"/>
              <w:gridCol w:w="545"/>
              <w:gridCol w:w="520"/>
              <w:gridCol w:w="543"/>
              <w:gridCol w:w="543"/>
              <w:gridCol w:w="520"/>
              <w:gridCol w:w="520"/>
              <w:gridCol w:w="520"/>
              <w:gridCol w:w="520"/>
              <w:gridCol w:w="607"/>
              <w:gridCol w:w="607"/>
              <w:gridCol w:w="607"/>
              <w:gridCol w:w="443"/>
              <w:gridCol w:w="443"/>
              <w:gridCol w:w="436"/>
            </w:tblGrid>
            <w:tr w:rsidR="00B60F3F" w:rsidRPr="00AD1564" w14:paraId="67DDB4AB" w14:textId="77777777" w:rsidTr="00CD069B">
              <w:tc>
                <w:tcPr>
                  <w:tcW w:w="494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7FEBC0" w14:textId="77777777" w:rsidR="00B60F3F" w:rsidRPr="00AD1564" w:rsidRDefault="00B60F3F" w:rsidP="00AD1564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lastRenderedPageBreak/>
                    <w:t>CO / PO</w:t>
                  </w:r>
                </w:p>
              </w:tc>
              <w:tc>
                <w:tcPr>
                  <w:tcW w:w="3754" w:type="pct"/>
                  <w:gridSpan w:val="1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83E305" w14:textId="77777777" w:rsidR="00B60F3F" w:rsidRPr="00AD1564" w:rsidRDefault="00B60F3F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PO</w:t>
                  </w:r>
                </w:p>
              </w:tc>
              <w:tc>
                <w:tcPr>
                  <w:tcW w:w="75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A8E81F" w14:textId="77777777" w:rsidR="00B60F3F" w:rsidRPr="00AD1564" w:rsidRDefault="00B60F3F" w:rsidP="00AD1564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PSO</w:t>
                  </w:r>
                </w:p>
              </w:tc>
            </w:tr>
            <w:tr w:rsidR="00C15A51" w:rsidRPr="00AD1564" w14:paraId="4C87A57F" w14:textId="77777777" w:rsidTr="003C68FD">
              <w:tc>
                <w:tcPr>
                  <w:tcW w:w="0" w:type="auto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68E1EF" w14:textId="77777777" w:rsidR="00C15A51" w:rsidRPr="00AD1564" w:rsidRDefault="00C15A51" w:rsidP="00C15A51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b/>
                      <w:bCs/>
                    </w:rPr>
                  </w:pP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B05130" w14:textId="25CD67B5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275D3A" w14:textId="541050D0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305C27" w14:textId="10F90F09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3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4C1517" w14:textId="3DC28D15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4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D1F3C9" w14:textId="6BAB3D09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5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25D74" w14:textId="23517D61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6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81982" w14:textId="0843B680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7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77F6B" w14:textId="28BD122F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8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B01AFE" w14:textId="786F6C10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9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84410" w14:textId="0F4E09B8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10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27DFB8" w14:textId="4B50773A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11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E81BD" w14:textId="7944D945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12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841F14" w14:textId="615012DE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1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A91FEE" w14:textId="57F0B094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2</w:t>
                  </w: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3AA2E3" w14:textId="47B3071D" w:rsidR="00C15A51" w:rsidRPr="00AD1564" w:rsidRDefault="003C68FD" w:rsidP="00D23FF9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  <w:b/>
                      <w:bCs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</w:rPr>
                    <w:t>3</w:t>
                  </w:r>
                </w:p>
              </w:tc>
            </w:tr>
            <w:tr w:rsidR="00782C5C" w:rsidRPr="00AD1564" w14:paraId="076B8D96" w14:textId="77777777" w:rsidTr="00827C62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E4DA79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CO1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9E0590" w14:textId="5564DF49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48223B" w14:textId="45BEFC21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55FEC3" w14:textId="484FAF8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033AB7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1B43B2" w14:textId="4E2419DB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010119" w14:textId="2A9AD523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93D242" w14:textId="59E3FE72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5EDF7" w14:textId="1A76C80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B6FB37" w14:textId="7777777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D048B1" w14:textId="6653086A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8194BA" w14:textId="3B8F7193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C433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338905" w14:textId="3CADBD33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C82C5" w14:textId="042FE823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D1A65D" w14:textId="6657F2CC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502D4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E84614" w14:textId="7ACDC8C0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D556B2" w14:textId="4C88CA21" w:rsidR="00782C5C" w:rsidRPr="00AD1564" w:rsidRDefault="00866D4F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cs="Times New Roman"/>
                    </w:rPr>
                    <w:t>M</w:t>
                  </w:r>
                </w:p>
              </w:tc>
            </w:tr>
            <w:tr w:rsidR="00782C5C" w:rsidRPr="00AD1564" w14:paraId="1D6A974A" w14:textId="77777777" w:rsidTr="00827C62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35955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CO2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6E14E" w14:textId="5F5D81EE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9E357E" w14:textId="0978743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76F98A" w14:textId="340D364B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033AB7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500A02" w14:textId="7777777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9CD7B3" w14:textId="10EF6A0C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0BDA3A" w14:textId="63FF8029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BFA1A3" w14:textId="2108A71B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8B764" w14:textId="7777777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90549D" w14:textId="7CE0843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212F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0AEA58" w14:textId="0904EBEC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C433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D0D9C" w14:textId="4FC3AE75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8FD2C4" w14:textId="3CE938B1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9592C7" w14:textId="570A62AF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502D4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2CB395" w14:textId="5A00BE00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F24C6B" w14:textId="18EC467A" w:rsidR="00782C5C" w:rsidRPr="00AD1564" w:rsidRDefault="00866D4F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cs="Times New Roman"/>
                    </w:rPr>
                    <w:t>M</w:t>
                  </w:r>
                </w:p>
              </w:tc>
            </w:tr>
            <w:tr w:rsidR="00782C5C" w:rsidRPr="00AD1564" w14:paraId="3DD57828" w14:textId="77777777" w:rsidTr="00827C62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AB35F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CO3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013E8" w14:textId="214E73CF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08A7A9" w14:textId="525E2FBC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7F1C97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14EC51" w14:textId="1A9C629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BAA4CF" w14:textId="67B1514C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517AAF" w14:textId="4BC41488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7F1C97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DC4B1D" w14:textId="7777777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3A7293" w14:textId="3DB7E67A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4A3F7A" w14:textId="5E21474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720F81" w14:textId="4C3E087A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212F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C975B9" w14:textId="1CDB7635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C433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B5F3FA" w14:textId="7777777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D9962" w14:textId="5A30BE0F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D21D19" w14:textId="4478C6F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502D4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B2E90E" w14:textId="364A625E" w:rsidR="00782C5C" w:rsidRPr="00AD1564" w:rsidRDefault="00866D4F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36E90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82C5C" w:rsidRPr="00AD1564" w14:paraId="7F66BA3F" w14:textId="77777777" w:rsidTr="00827C62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6F7B4F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CO4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DA6B4D" w14:textId="5997F653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534E81" w14:textId="594BD9C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7F1C97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76323" w14:textId="7C7E946A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A2F900" w14:textId="6B9A0FC6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375330" w14:textId="3C547026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7F1C97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7F1846" w14:textId="5A50523A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04541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D32C57" w14:textId="67F564CE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58F7F2" w14:textId="6F2B374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2CDFCB" w14:textId="71413F6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9269A0" w14:textId="2A528EF2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C433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EB1B22" w14:textId="5B1FCB8B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7CB281" w14:textId="1AF82489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D8DFD1" w14:textId="6875C11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502D4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0F56C6" w14:textId="1888CD25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80E1E4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782C5C" w:rsidRPr="00AD1564" w14:paraId="1905CA1F" w14:textId="77777777" w:rsidTr="00827C62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03FB99" w14:textId="77777777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CO5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D7E808" w14:textId="47C785B4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ED77BC" w14:textId="0FB6DF1D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1758D0" w14:textId="74F51FB1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B70498" w14:textId="0CFCA668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381DC0" w14:textId="74B12F6F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A231E" w14:textId="566F6086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04541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8223F8" w14:textId="36F4A502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AAB47E" w14:textId="6D38CBF0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DAFF9F" w14:textId="65C2620F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8D32ED" w14:textId="3C429C87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FC4336">
                    <w:rPr>
                      <w:rFonts w:cs="Times New Roman"/>
                    </w:rPr>
                    <w:t>M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E7A8D5" w14:textId="70C499D2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4BB15" w14:textId="3C9E6281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CA0E50" w14:textId="087D03D2" w:rsidR="00782C5C" w:rsidRPr="00AD1564" w:rsidRDefault="00782C5C" w:rsidP="00782C5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502D4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93EC4E" w14:textId="3B1E6911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 w:rsidRPr="00CA2E0A">
                    <w:rPr>
                      <w:rFonts w:cs="Times New Roman"/>
                    </w:rPr>
                    <w:t>H</w:t>
                  </w: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DD2CA0" w14:textId="7D8591B3" w:rsidR="00782C5C" w:rsidRPr="00AD1564" w:rsidRDefault="00782C5C" w:rsidP="00782C5C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</w:p>
              </w:tc>
            </w:tr>
            <w:tr w:rsidR="00CD069B" w:rsidRPr="00AD1564" w14:paraId="728328A3" w14:textId="77777777" w:rsidTr="00CD069B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27D27E" w14:textId="77777777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CO6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C2ED56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17D39B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1DD993" w14:textId="3EDB249C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307DF8" w14:textId="7818467E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5D7B53" w14:textId="56553719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50DCAB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2E6AD4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C537A3" w14:textId="1E2FA681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H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F41BEB" w14:textId="25137656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H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DFC695" w14:textId="2D4D66D2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D23584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5BFEAB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45A762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333C75" w14:textId="76AF820D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t>M</w:t>
                  </w: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A33709" w14:textId="461D317F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t>L</w:t>
                  </w:r>
                </w:p>
              </w:tc>
            </w:tr>
            <w:tr w:rsidR="00CD069B" w:rsidRPr="00AD1564" w14:paraId="0F66D146" w14:textId="77777777" w:rsidTr="00CD069B">
              <w:tc>
                <w:tcPr>
                  <w:tcW w:w="4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BAE349" w14:textId="77777777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AD1564">
                    <w:rPr>
                      <w:rFonts w:asciiTheme="minorHAnsi" w:hAnsiTheme="minorHAnsi" w:cstheme="minorHAnsi"/>
                      <w:b/>
                      <w:bCs/>
                    </w:rPr>
                    <w:t>CO7</w:t>
                  </w:r>
                </w:p>
              </w:tc>
              <w:tc>
                <w:tcPr>
                  <w:tcW w:w="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AE3AEB" w14:textId="6919F135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1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170337" w14:textId="530B070A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E33782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D5710A" w14:textId="21659822" w:rsidR="00CD069B" w:rsidRPr="00AD1564" w:rsidRDefault="00305F09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H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5E34F2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21F71E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11ED27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C3ADEF" w14:textId="6900A9E1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2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F48F93" w14:textId="59820749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L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34EDDD" w14:textId="6C5E6098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9B322D">
                    <w:rPr>
                      <w:rFonts w:cstheme="minorHAnsi"/>
                    </w:rPr>
                    <w:t>H</w:t>
                  </w: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96340B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3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574E1C" w14:textId="77777777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5C3FEA" w14:textId="75A4EC52" w:rsidR="00CD069B" w:rsidRPr="00AD1564" w:rsidRDefault="00CD069B" w:rsidP="00CD069B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52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0CF99C" w14:textId="7BACA8B1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t>M</w:t>
                  </w:r>
                </w:p>
              </w:tc>
              <w:tc>
                <w:tcPr>
                  <w:tcW w:w="2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D0840E" w14:textId="29D089B6" w:rsidR="00CD069B" w:rsidRPr="00AD1564" w:rsidRDefault="00CD069B" w:rsidP="00CD069B">
                  <w:pPr>
                    <w:contextualSpacing w:val="0"/>
                    <w:rPr>
                      <w:rFonts w:asciiTheme="minorHAnsi" w:hAnsiTheme="minorHAnsi" w:cstheme="minorHAnsi"/>
                    </w:rPr>
                  </w:pPr>
                  <w:r>
                    <w:t>L</w:t>
                  </w:r>
                </w:p>
              </w:tc>
            </w:tr>
          </w:tbl>
          <w:p w14:paraId="67940181" w14:textId="77777777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60F3F" w:rsidRPr="00AD1564" w14:paraId="33F08736" w14:textId="77777777" w:rsidTr="00842467">
        <w:tc>
          <w:tcPr>
            <w:tcW w:w="5000" w:type="pct"/>
            <w:gridSpan w:val="3"/>
            <w:shd w:val="clear" w:color="auto" w:fill="C00000"/>
          </w:tcPr>
          <w:p w14:paraId="6361A47F" w14:textId="77777777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60F3F" w:rsidRPr="00AD1564" w14:paraId="1C443F5E" w14:textId="77777777" w:rsidTr="00842467">
        <w:tc>
          <w:tcPr>
            <w:tcW w:w="5000" w:type="pct"/>
            <w:gridSpan w:val="3"/>
          </w:tcPr>
          <w:p w14:paraId="43D34D2B" w14:textId="2DE8C07D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Course Topics</w:t>
            </w:r>
            <w:r w:rsidR="00B559E4"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</w:tr>
      <w:tr w:rsidR="00B60F3F" w:rsidRPr="00AD1564" w14:paraId="3CF0EE25" w14:textId="77777777" w:rsidTr="00842467">
        <w:tc>
          <w:tcPr>
            <w:tcW w:w="5000" w:type="pct"/>
            <w:gridSpan w:val="3"/>
            <w:shd w:val="clear" w:color="auto" w:fill="C00000"/>
          </w:tcPr>
          <w:p w14:paraId="15035C19" w14:textId="77777777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60F3F" w:rsidRPr="00AD1564" w14:paraId="44CD52B8" w14:textId="77777777" w:rsidTr="000917D8">
        <w:tc>
          <w:tcPr>
            <w:tcW w:w="596" w:type="pct"/>
            <w:gridSpan w:val="2"/>
          </w:tcPr>
          <w:p w14:paraId="22DB4BF4" w14:textId="69D04934" w:rsidR="00B60F3F" w:rsidRPr="00AD1564" w:rsidRDefault="00B60F3F" w:rsidP="00AD1564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Unit 1:</w:t>
            </w:r>
          </w:p>
        </w:tc>
        <w:tc>
          <w:tcPr>
            <w:tcW w:w="4404" w:type="pct"/>
          </w:tcPr>
          <w:p w14:paraId="021A44C8" w14:textId="2E34CF95" w:rsidR="00B60F3F" w:rsidRPr="0065698E" w:rsidRDefault="00E9683C" w:rsidP="00AD1564">
            <w:pPr>
              <w:rPr>
                <w:rFonts w:cs="Times New Roman"/>
                <w:b/>
                <w:bCs/>
                <w:szCs w:val="24"/>
              </w:rPr>
            </w:pPr>
            <w:r w:rsidRPr="00DE2689">
              <w:rPr>
                <w:rFonts w:eastAsia="Calibri"/>
                <w:b/>
                <w:bCs/>
                <w:color w:val="000000" w:themeColor="text1"/>
                <w:kern w:val="24"/>
                <w:sz w:val="22"/>
              </w:rPr>
              <w:t>Electrostatics</w:t>
            </w:r>
          </w:p>
        </w:tc>
      </w:tr>
      <w:tr w:rsidR="00E9683C" w:rsidRPr="00AD1564" w14:paraId="0D43EC63" w14:textId="77777777" w:rsidTr="00560477">
        <w:tc>
          <w:tcPr>
            <w:tcW w:w="5000" w:type="pct"/>
            <w:gridSpan w:val="3"/>
            <w:vAlign w:val="center"/>
          </w:tcPr>
          <w:p w14:paraId="71E8DBC4" w14:textId="709F4430" w:rsidR="00E9683C" w:rsidRPr="00056F55" w:rsidRDefault="00E9683C" w:rsidP="00E9683C">
            <w:pPr>
              <w:rPr>
                <w:rFonts w:asciiTheme="minorHAnsi" w:hAnsiTheme="minorHAnsi" w:cstheme="minorHAnsi"/>
                <w:szCs w:val="24"/>
              </w:rPr>
            </w:pPr>
            <w:r w:rsidRPr="00056F55">
              <w:rPr>
                <w:rFonts w:eastAsia="Calibri" w:cs="Times New Roman"/>
                <w:color w:val="000000" w:themeColor="text1"/>
                <w:kern w:val="24"/>
                <w:szCs w:val="24"/>
              </w:rPr>
              <w:t xml:space="preserve">Vector analysis, Cartesian, Cylindrical and Spherical coordinate systems, Relationship between the coordinate systems, Properties of coordinate system - Coulomb’s law and its applications, Electric field intensity, Electric flux densities for various charge distributions such as line, surface, and volume - Gauss’s law and its applications - Electrostatic potential, Divergence theorem - </w:t>
            </w:r>
            <w:r w:rsidRPr="00056F55">
              <w:rPr>
                <w:rFonts w:eastAsia="Calibri"/>
                <w:color w:val="000000" w:themeColor="text1"/>
                <w:kern w:val="24"/>
                <w:szCs w:val="24"/>
              </w:rPr>
              <w:t xml:space="preserve">Convection and Conduction current - Electric field in free space, conductors, and dielectrics, Electrostatic boundary value problems: Poisson’s and </w:t>
            </w:r>
            <w:r w:rsidRPr="00056F55">
              <w:rPr>
                <w:rFonts w:eastAsia="Calibri" w:cs="Times New Roman"/>
                <w:color w:val="000000" w:themeColor="text1"/>
                <w:kern w:val="24"/>
                <w:szCs w:val="24"/>
              </w:rPr>
              <w:t>Laplace’s equations and solutions</w:t>
            </w:r>
          </w:p>
        </w:tc>
      </w:tr>
      <w:tr w:rsidR="00E9683C" w:rsidRPr="00AD1564" w14:paraId="02922336" w14:textId="77777777" w:rsidTr="000917D8">
        <w:tc>
          <w:tcPr>
            <w:tcW w:w="596" w:type="pct"/>
            <w:gridSpan w:val="2"/>
          </w:tcPr>
          <w:p w14:paraId="20D63A96" w14:textId="18094C5C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Unit 2:</w:t>
            </w:r>
          </w:p>
        </w:tc>
        <w:tc>
          <w:tcPr>
            <w:tcW w:w="4404" w:type="pct"/>
          </w:tcPr>
          <w:p w14:paraId="3FED02D3" w14:textId="1EDC0D3A" w:rsidR="00E9683C" w:rsidRPr="00AD1564" w:rsidRDefault="000865A3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DE2689">
              <w:rPr>
                <w:rFonts w:eastAsia="Calibri"/>
                <w:b/>
                <w:bCs/>
                <w:color w:val="000000" w:themeColor="text1"/>
                <w:kern w:val="24"/>
                <w:sz w:val="22"/>
              </w:rPr>
              <w:t>Magnetostatics</w:t>
            </w:r>
          </w:p>
        </w:tc>
      </w:tr>
      <w:tr w:rsidR="00E9683C" w:rsidRPr="00AD1564" w14:paraId="7F84D5B2" w14:textId="77777777" w:rsidTr="00842467">
        <w:tc>
          <w:tcPr>
            <w:tcW w:w="5000" w:type="pct"/>
            <w:gridSpan w:val="3"/>
          </w:tcPr>
          <w:p w14:paraId="0BCAD61D" w14:textId="4C4D3C03" w:rsidR="00E9683C" w:rsidRPr="00AD1564" w:rsidRDefault="000865A3" w:rsidP="000865A3">
            <w:pPr>
              <w:rPr>
                <w:rFonts w:asciiTheme="minorHAnsi" w:hAnsiTheme="minorHAnsi" w:cstheme="minorHAnsi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Magnetic field intensity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Bio Savart’s law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Ampere’s circuit law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Magnetic flux and Magnetic flux density, Magnetic flux density in free space, conductor, and magnetic materials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Magnetic force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,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Magnetic Vector potential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Stroke’s theorem</w:t>
            </w:r>
            <w:r w:rsidR="0052047D">
              <w:rPr>
                <w:rFonts w:eastAsia="Calibri" w:cs="Times New Roman"/>
                <w:color w:val="000000" w:themeColor="text1"/>
                <w:kern w:val="24"/>
              </w:rPr>
              <w:t>.</w:t>
            </w:r>
          </w:p>
        </w:tc>
      </w:tr>
      <w:tr w:rsidR="00E9683C" w:rsidRPr="00AD1564" w14:paraId="7B2B27AF" w14:textId="77777777" w:rsidTr="000917D8">
        <w:tc>
          <w:tcPr>
            <w:tcW w:w="596" w:type="pct"/>
            <w:gridSpan w:val="2"/>
          </w:tcPr>
          <w:p w14:paraId="74C12B42" w14:textId="36E6480E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Unit 3:</w:t>
            </w:r>
          </w:p>
        </w:tc>
        <w:tc>
          <w:tcPr>
            <w:tcW w:w="4404" w:type="pct"/>
          </w:tcPr>
          <w:p w14:paraId="7C91A9C7" w14:textId="3C779168" w:rsidR="00E9683C" w:rsidRPr="00AD1564" w:rsidRDefault="00E12FF7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DE2689">
              <w:rPr>
                <w:rFonts w:eastAsia="Calibri"/>
                <w:b/>
                <w:bCs/>
                <w:color w:val="000000" w:themeColor="text1"/>
                <w:kern w:val="24"/>
                <w:sz w:val="22"/>
              </w:rPr>
              <w:t>Electromagnetics</w:t>
            </w:r>
          </w:p>
        </w:tc>
      </w:tr>
      <w:tr w:rsidR="00E9683C" w:rsidRPr="00AD1564" w14:paraId="7B2A4E2A" w14:textId="77777777" w:rsidTr="00223AA1">
        <w:tc>
          <w:tcPr>
            <w:tcW w:w="5000" w:type="pct"/>
            <w:gridSpan w:val="3"/>
            <w:vAlign w:val="center"/>
          </w:tcPr>
          <w:p w14:paraId="71739BBB" w14:textId="76A86DAA" w:rsidR="00E9683C" w:rsidRPr="00AD1564" w:rsidRDefault="00F855AC" w:rsidP="00F855AC">
            <w:pPr>
              <w:rPr>
                <w:rFonts w:asciiTheme="minorHAnsi" w:hAnsiTheme="minorHAnsi" w:cstheme="minorHAnsi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Faraday’s Law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Maxwell’s equations in point form and integral form for steady fields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Boundary conditions using Maxwell’s equations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Retarded potentials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>.</w:t>
            </w:r>
          </w:p>
        </w:tc>
      </w:tr>
      <w:tr w:rsidR="00E9683C" w:rsidRPr="00AD1564" w14:paraId="3E699B3B" w14:textId="77777777" w:rsidTr="000917D8">
        <w:tc>
          <w:tcPr>
            <w:tcW w:w="596" w:type="pct"/>
            <w:gridSpan w:val="2"/>
          </w:tcPr>
          <w:p w14:paraId="0720B14B" w14:textId="5B862DEA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Unit 4:</w:t>
            </w:r>
          </w:p>
        </w:tc>
        <w:tc>
          <w:tcPr>
            <w:tcW w:w="4404" w:type="pct"/>
          </w:tcPr>
          <w:p w14:paraId="4B8B69E0" w14:textId="34C5539A" w:rsidR="00E9683C" w:rsidRPr="00AD1564" w:rsidRDefault="00A05C59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DE2689">
              <w:rPr>
                <w:rFonts w:eastAsia="Calibri" w:cs="Times New Roman"/>
                <w:b/>
                <w:bCs/>
                <w:color w:val="000000" w:themeColor="text1"/>
                <w:kern w:val="24"/>
              </w:rPr>
              <w:t>Uniform Plane Wave</w:t>
            </w:r>
          </w:p>
        </w:tc>
      </w:tr>
      <w:tr w:rsidR="00E9683C" w:rsidRPr="00AD1564" w14:paraId="5D0F127B" w14:textId="77777777" w:rsidTr="00842467">
        <w:tc>
          <w:tcPr>
            <w:tcW w:w="5000" w:type="pct"/>
            <w:gridSpan w:val="3"/>
          </w:tcPr>
          <w:p w14:paraId="54479162" w14:textId="328E8F94" w:rsidR="00A05C59" w:rsidRPr="00D621D2" w:rsidRDefault="00A05C59" w:rsidP="00A05C59">
            <w:pPr>
              <w:rPr>
                <w:rFonts w:cs="Times New Roman"/>
                <w:color w:val="000000" w:themeColor="text1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Uniform plane wave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Wave polarization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Wave propagation in free space, dielectrics and conducting medium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Power flow and Poynting vector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Plane Waves at a Media Interface,</w:t>
            </w:r>
          </w:p>
          <w:p w14:paraId="44A730FC" w14:textId="53DE1C1D" w:rsidR="00E9683C" w:rsidRPr="00AD1564" w:rsidRDefault="00A05C59" w:rsidP="00A05C59">
            <w:pPr>
              <w:rPr>
                <w:rFonts w:asciiTheme="minorHAnsi" w:hAnsiTheme="minorHAnsi" w:cstheme="minorHAnsi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Plane wave in arbitrary direction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Plane wave propagation at general directions, plane wave reflection at oblique incidence angles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>.</w:t>
            </w:r>
          </w:p>
        </w:tc>
      </w:tr>
      <w:tr w:rsidR="00E9683C" w:rsidRPr="00AD1564" w14:paraId="2A43611C" w14:textId="77777777" w:rsidTr="000917D8">
        <w:tc>
          <w:tcPr>
            <w:tcW w:w="596" w:type="pct"/>
            <w:gridSpan w:val="2"/>
          </w:tcPr>
          <w:p w14:paraId="391FB48A" w14:textId="2C8C5A4C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Unit 5:</w:t>
            </w:r>
          </w:p>
        </w:tc>
        <w:tc>
          <w:tcPr>
            <w:tcW w:w="4404" w:type="pct"/>
          </w:tcPr>
          <w:p w14:paraId="363BAC07" w14:textId="04E6B96B" w:rsidR="00E9683C" w:rsidRPr="00AD1564" w:rsidRDefault="00CA07A1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DE2689">
              <w:rPr>
                <w:rFonts w:eastAsia="Calibri"/>
                <w:b/>
                <w:bCs/>
                <w:color w:val="000000" w:themeColor="text1"/>
                <w:kern w:val="24"/>
                <w:sz w:val="22"/>
              </w:rPr>
              <w:t>Applications</w:t>
            </w:r>
          </w:p>
        </w:tc>
      </w:tr>
      <w:tr w:rsidR="00E9683C" w:rsidRPr="00AD1564" w14:paraId="450F6411" w14:textId="77777777" w:rsidTr="00842467">
        <w:tc>
          <w:tcPr>
            <w:tcW w:w="5000" w:type="pct"/>
            <w:gridSpan w:val="3"/>
          </w:tcPr>
          <w:p w14:paraId="1D09D532" w14:textId="01E39EE9" w:rsidR="00CA07A1" w:rsidRPr="00D621D2" w:rsidRDefault="00CA07A1" w:rsidP="00CA07A1">
            <w:pPr>
              <w:rPr>
                <w:rFonts w:cs="Times New Roman"/>
                <w:color w:val="000000" w:themeColor="text1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EMI / EMC, EMI Sources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Effects of EMI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</w:t>
            </w:r>
            <w:r w:rsidR="005D4825">
              <w:rPr>
                <w:rFonts w:eastAsia="Calibri" w:cs="Times New Roman"/>
                <w:color w:val="000000" w:themeColor="text1"/>
                <w:kern w:val="24"/>
              </w:rPr>
              <w:t>–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</w:t>
            </w:r>
            <w:r w:rsidR="005D4825">
              <w:rPr>
                <w:rFonts w:eastAsia="Calibri" w:cs="Times New Roman"/>
                <w:color w:val="000000" w:themeColor="text1"/>
                <w:kern w:val="24"/>
              </w:rPr>
              <w:t xml:space="preserve">Testing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 xml:space="preserve">Methods for </w:t>
            </w:r>
            <w:r w:rsidR="005D4825">
              <w:rPr>
                <w:rFonts w:eastAsia="Calibri" w:cs="Times New Roman"/>
                <w:color w:val="000000" w:themeColor="text1"/>
                <w:kern w:val="24"/>
              </w:rPr>
              <w:t>EMI/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EMC, Methods to suppress EMI-Grounding and shielding.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EMC standards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="00001D1F" w:rsidRPr="00001D1F">
              <w:rPr>
                <w:rFonts w:eastAsia="Calibri" w:cs="Times New Roman"/>
                <w:color w:val="000000" w:themeColor="text1"/>
                <w:kern w:val="24"/>
              </w:rPr>
              <w:t>Practical issues of EMI/EMC non compliances</w:t>
            </w:r>
            <w:r w:rsidR="00001D1F">
              <w:rPr>
                <w:rFonts w:eastAsia="Calibri" w:cs="Times New Roman"/>
                <w:color w:val="000000" w:themeColor="text1"/>
                <w:kern w:val="24"/>
              </w:rPr>
              <w:t>,</w:t>
            </w:r>
            <w:r w:rsidR="00001D1F" w:rsidRPr="00001D1F">
              <w:rPr>
                <w:rFonts w:eastAsia="Calibri" w:cs="Times New Roman"/>
                <w:color w:val="000000" w:themeColor="text1"/>
                <w:kern w:val="24"/>
              </w:rPr>
              <w:t xml:space="preserve">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Biological effects of EMI / EMC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–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ESD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EMP</w:t>
            </w:r>
          </w:p>
          <w:p w14:paraId="42D01DAE" w14:textId="1FDD3A44" w:rsidR="00E9683C" w:rsidRPr="00AD1564" w:rsidRDefault="00CA07A1" w:rsidP="00CA07A1">
            <w:pPr>
              <w:rPr>
                <w:rFonts w:asciiTheme="minorHAnsi" w:hAnsiTheme="minorHAnsi" w:cstheme="minorHAnsi"/>
              </w:rPr>
            </w:pPr>
            <w:r w:rsidRPr="00D621D2">
              <w:rPr>
                <w:rFonts w:eastAsia="Calibri" w:cs="Times New Roman"/>
                <w:color w:val="000000" w:themeColor="text1"/>
                <w:kern w:val="24"/>
              </w:rPr>
              <w:t>Applications of EM: RADAR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="00B21328" w:rsidRPr="00D621D2">
              <w:rPr>
                <w:rFonts w:eastAsia="Calibri" w:cs="Times New Roman"/>
                <w:color w:val="000000" w:themeColor="text1"/>
                <w:kern w:val="24"/>
              </w:rPr>
              <w:t>Fibre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 xml:space="preserve"> Optic Communications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 - </w:t>
            </w:r>
            <w:r w:rsidRPr="00D621D2">
              <w:rPr>
                <w:rFonts w:eastAsia="Calibri" w:cs="Times New Roman"/>
                <w:color w:val="000000" w:themeColor="text1"/>
                <w:kern w:val="24"/>
              </w:rPr>
              <w:t>Remote Sensing.</w:t>
            </w:r>
          </w:p>
        </w:tc>
      </w:tr>
      <w:tr w:rsidR="00E9683C" w:rsidRPr="00AD1564" w14:paraId="715D3C5E" w14:textId="77777777" w:rsidTr="00842467">
        <w:tc>
          <w:tcPr>
            <w:tcW w:w="5000" w:type="pct"/>
            <w:gridSpan w:val="3"/>
          </w:tcPr>
          <w:p w14:paraId="43F6E287" w14:textId="7BB4C424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Laboratory Experiments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</w:p>
        </w:tc>
      </w:tr>
      <w:tr w:rsidR="00E9683C" w:rsidRPr="00AD1564" w14:paraId="0275CCF2" w14:textId="77777777" w:rsidTr="006F26A4">
        <w:tc>
          <w:tcPr>
            <w:tcW w:w="439" w:type="pct"/>
            <w:vAlign w:val="center"/>
          </w:tcPr>
          <w:p w14:paraId="5B507066" w14:textId="05F4BAE7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561" w:type="pct"/>
            <w:gridSpan w:val="2"/>
            <w:vAlign w:val="center"/>
          </w:tcPr>
          <w:p w14:paraId="7EC263A6" w14:textId="4314AC83" w:rsidR="00E9683C" w:rsidRPr="00AD1564" w:rsidRDefault="00F939A2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 w:themeColor="text1"/>
                <w:kern w:val="24"/>
              </w:rPr>
              <w:t xml:space="preserve">Represent vectors in various Coordinate system using MATLAB; </w:t>
            </w:r>
            <w:r>
              <w:rPr>
                <w:rFonts w:eastAsia="Calibri" w:cs="Times New Roman"/>
                <w:color w:val="000000" w:themeColor="text1"/>
                <w:kern w:val="24"/>
              </w:rPr>
              <w:t xml:space="preserve">and </w:t>
            </w:r>
            <w:r w:rsidRPr="005B1481">
              <w:rPr>
                <w:rFonts w:eastAsia="Calibri" w:cs="Times New Roman"/>
                <w:color w:val="000000" w:themeColor="text1"/>
                <w:kern w:val="24"/>
              </w:rPr>
              <w:t>Sketch the Surface in Cartesian Coordinates, Cylindrical Coordinates and Spherical Coordinates using MATLAB.</w:t>
            </w:r>
          </w:p>
        </w:tc>
      </w:tr>
      <w:tr w:rsidR="00E9683C" w:rsidRPr="00AD1564" w14:paraId="518F1A03" w14:textId="77777777" w:rsidTr="006F26A4">
        <w:tc>
          <w:tcPr>
            <w:tcW w:w="439" w:type="pct"/>
            <w:vAlign w:val="center"/>
          </w:tcPr>
          <w:p w14:paraId="518EEF1B" w14:textId="0F8EE8B4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561" w:type="pct"/>
            <w:gridSpan w:val="2"/>
            <w:vAlign w:val="center"/>
          </w:tcPr>
          <w:p w14:paraId="7377AF5B" w14:textId="6FC98473" w:rsidR="00E9683C" w:rsidRPr="00AD1564" w:rsidRDefault="002F42A9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 w:themeColor="text1"/>
                <w:kern w:val="24"/>
              </w:rPr>
              <w:t>Translate vectors between coordinate systems using MATLAB.</w:t>
            </w:r>
          </w:p>
        </w:tc>
      </w:tr>
      <w:tr w:rsidR="00E9683C" w:rsidRPr="00AD1564" w14:paraId="3A8D3FB2" w14:textId="77777777" w:rsidTr="006F26A4">
        <w:tc>
          <w:tcPr>
            <w:tcW w:w="439" w:type="pct"/>
            <w:vAlign w:val="center"/>
          </w:tcPr>
          <w:p w14:paraId="2EC15A66" w14:textId="788200A1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lastRenderedPageBreak/>
              <w:t>3</w:t>
            </w:r>
          </w:p>
        </w:tc>
        <w:tc>
          <w:tcPr>
            <w:tcW w:w="4561" w:type="pct"/>
            <w:gridSpan w:val="2"/>
            <w:vAlign w:val="center"/>
          </w:tcPr>
          <w:p w14:paraId="4AB5C682" w14:textId="7CA589C5" w:rsidR="00E9683C" w:rsidRPr="00AD1564" w:rsidRDefault="00F51E15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 w:themeColor="text1"/>
                <w:kern w:val="24"/>
              </w:rPr>
              <w:t>Find electric flux of charged surfaces and electric field due to point charges, line, surface, and volume charge density using MATLAB.</w:t>
            </w:r>
          </w:p>
        </w:tc>
      </w:tr>
      <w:tr w:rsidR="00E9683C" w:rsidRPr="00AD1564" w14:paraId="7BF7C4F3" w14:textId="77777777" w:rsidTr="006F26A4">
        <w:tc>
          <w:tcPr>
            <w:tcW w:w="439" w:type="pct"/>
            <w:vAlign w:val="center"/>
          </w:tcPr>
          <w:p w14:paraId="55EDB9CF" w14:textId="2E5F0604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561" w:type="pct"/>
            <w:gridSpan w:val="2"/>
            <w:vAlign w:val="center"/>
          </w:tcPr>
          <w:p w14:paraId="1BFE0AF9" w14:textId="5789FF6C" w:rsidR="00E9683C" w:rsidRPr="00AD1564" w:rsidRDefault="0011533F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cs="Times New Roman"/>
              </w:rPr>
              <w:t>Find Divergence and Curl for a Current Carrying Wire using MATLAB</w:t>
            </w:r>
          </w:p>
        </w:tc>
      </w:tr>
      <w:tr w:rsidR="00E9683C" w:rsidRPr="00AD1564" w14:paraId="7A94B46C" w14:textId="77777777" w:rsidTr="005E6076">
        <w:tc>
          <w:tcPr>
            <w:tcW w:w="439" w:type="pct"/>
            <w:vAlign w:val="center"/>
          </w:tcPr>
          <w:p w14:paraId="090CE54B" w14:textId="0E76A617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561" w:type="pct"/>
            <w:gridSpan w:val="2"/>
            <w:vAlign w:val="center"/>
          </w:tcPr>
          <w:p w14:paraId="4EC51A74" w14:textId="5F4BF0CA" w:rsidR="00E9683C" w:rsidRPr="006F26A4" w:rsidRDefault="00810BB0" w:rsidP="00E9683C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B1481">
              <w:rPr>
                <w:rFonts w:cs="Times New Roman"/>
              </w:rPr>
              <w:t>Find the magnetic field from the current carrying conductors using MATLAB</w:t>
            </w:r>
          </w:p>
        </w:tc>
      </w:tr>
      <w:tr w:rsidR="00E9683C" w:rsidRPr="00AD1564" w14:paraId="56B9D454" w14:textId="77777777" w:rsidTr="005E6076">
        <w:tc>
          <w:tcPr>
            <w:tcW w:w="439" w:type="pct"/>
            <w:vAlign w:val="center"/>
          </w:tcPr>
          <w:p w14:paraId="2884AAF1" w14:textId="78CE83A3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561" w:type="pct"/>
            <w:gridSpan w:val="2"/>
            <w:vAlign w:val="center"/>
          </w:tcPr>
          <w:p w14:paraId="049EAF5A" w14:textId="7B4AE432" w:rsidR="00E9683C" w:rsidRPr="00AD1564" w:rsidRDefault="00F4425D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cs="Times New Roman"/>
              </w:rPr>
              <w:t>Find and plot the normalized vectors E and D in anisotropic Dielectric medium using MATLAB.</w:t>
            </w:r>
          </w:p>
        </w:tc>
      </w:tr>
      <w:tr w:rsidR="00E9683C" w:rsidRPr="00AD1564" w14:paraId="2A0BCE51" w14:textId="77777777" w:rsidTr="005E6076">
        <w:tc>
          <w:tcPr>
            <w:tcW w:w="439" w:type="pct"/>
            <w:vAlign w:val="center"/>
          </w:tcPr>
          <w:p w14:paraId="08D029E6" w14:textId="259D08C4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561" w:type="pct"/>
            <w:gridSpan w:val="2"/>
            <w:vAlign w:val="center"/>
          </w:tcPr>
          <w:p w14:paraId="34E4011F" w14:textId="0531AF99" w:rsidR="00E9683C" w:rsidRPr="006F26A4" w:rsidRDefault="00F4425D" w:rsidP="00E9683C">
            <w:pPr>
              <w:rPr>
                <w:rFonts w:ascii="TimesTen-Roman" w:hAnsi="TimesTen-Roman" w:cs="TimesTen-Roman"/>
                <w:b/>
                <w:bCs/>
                <w:szCs w:val="24"/>
              </w:rPr>
            </w:pPr>
            <w:r w:rsidRPr="00E12636">
              <w:rPr>
                <w:rFonts w:cs="Times New Roman"/>
              </w:rPr>
              <w:t>Visualise Maxwell’s equations using MATLAB.</w:t>
            </w:r>
          </w:p>
        </w:tc>
      </w:tr>
      <w:tr w:rsidR="00E9683C" w:rsidRPr="00AD1564" w14:paraId="2A25BA4B" w14:textId="77777777" w:rsidTr="008233EC">
        <w:tc>
          <w:tcPr>
            <w:tcW w:w="439" w:type="pct"/>
            <w:vAlign w:val="center"/>
          </w:tcPr>
          <w:p w14:paraId="2EF132CD" w14:textId="1466071F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4561" w:type="pct"/>
            <w:gridSpan w:val="2"/>
            <w:vAlign w:val="center"/>
          </w:tcPr>
          <w:p w14:paraId="7636AA07" w14:textId="6E68DF20" w:rsidR="00E9683C" w:rsidRPr="00AD1564" w:rsidRDefault="005B4A8B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 w:themeColor="text1"/>
                <w:kern w:val="24"/>
              </w:rPr>
              <w:t>Display the charge distribution of Parallel plate capacitor computed by Method of moments using MATLAB</w:t>
            </w:r>
          </w:p>
        </w:tc>
      </w:tr>
      <w:tr w:rsidR="00E9683C" w:rsidRPr="00AD1564" w14:paraId="0336F51D" w14:textId="77777777" w:rsidTr="008233EC">
        <w:tc>
          <w:tcPr>
            <w:tcW w:w="439" w:type="pct"/>
            <w:vAlign w:val="center"/>
          </w:tcPr>
          <w:p w14:paraId="6607C9C1" w14:textId="292BE16B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4561" w:type="pct"/>
            <w:gridSpan w:val="2"/>
            <w:vAlign w:val="center"/>
          </w:tcPr>
          <w:p w14:paraId="53D3E64D" w14:textId="23CC65FF" w:rsidR="00E9683C" w:rsidRPr="00AD1564" w:rsidRDefault="00A831C9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 w:themeColor="text1"/>
                <w:kern w:val="24"/>
              </w:rPr>
              <w:t>Find the Poynting vector of a standing wave and compute the power of plane waves from the pointing vector using MATLAB.</w:t>
            </w:r>
          </w:p>
        </w:tc>
      </w:tr>
      <w:tr w:rsidR="00E9683C" w:rsidRPr="00AD1564" w14:paraId="0C330F0A" w14:textId="77777777" w:rsidTr="008233EC">
        <w:tc>
          <w:tcPr>
            <w:tcW w:w="439" w:type="pct"/>
            <w:vAlign w:val="center"/>
          </w:tcPr>
          <w:p w14:paraId="72B85496" w14:textId="50E912A8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4561" w:type="pct"/>
            <w:gridSpan w:val="2"/>
            <w:vAlign w:val="center"/>
          </w:tcPr>
          <w:p w14:paraId="2491E60C" w14:textId="45CAD54D" w:rsidR="00E9683C" w:rsidRPr="00AD1564" w:rsidRDefault="00F907C9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eastAsia="Calibri" w:cs="Times New Roman"/>
                <w:color w:val="000000"/>
                <w:kern w:val="24"/>
              </w:rPr>
              <w:t>Compute dielectric-dielectric boundary conditions for arbitrarily positioned (Oblique) boundary between medium 1 and 2 using MATLAB</w:t>
            </w:r>
          </w:p>
        </w:tc>
      </w:tr>
      <w:tr w:rsidR="00E9683C" w:rsidRPr="00AD1564" w14:paraId="6AA128FD" w14:textId="77777777" w:rsidTr="008233EC">
        <w:tc>
          <w:tcPr>
            <w:tcW w:w="439" w:type="pct"/>
            <w:vAlign w:val="center"/>
          </w:tcPr>
          <w:p w14:paraId="1A22B407" w14:textId="26703290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4561" w:type="pct"/>
            <w:gridSpan w:val="2"/>
            <w:vAlign w:val="center"/>
          </w:tcPr>
          <w:p w14:paraId="40612A50" w14:textId="60087AC5" w:rsidR="00E9683C" w:rsidRPr="00AD1564" w:rsidRDefault="00F907C9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46683F">
              <w:rPr>
                <w:rFonts w:cs="Times New Roman"/>
              </w:rPr>
              <w:t>Analyse EMI/EMC of cables using MATLAB.</w:t>
            </w:r>
          </w:p>
        </w:tc>
      </w:tr>
      <w:tr w:rsidR="00E9683C" w:rsidRPr="00AD1564" w14:paraId="343C7CDD" w14:textId="77777777" w:rsidTr="00690F31">
        <w:tc>
          <w:tcPr>
            <w:tcW w:w="439" w:type="pct"/>
            <w:vAlign w:val="center"/>
          </w:tcPr>
          <w:p w14:paraId="61021220" w14:textId="5FD390EA" w:rsidR="00E9683C" w:rsidRPr="00AD1564" w:rsidRDefault="00E9683C" w:rsidP="00E9683C">
            <w:pPr>
              <w:contextualSpacing w:val="0"/>
              <w:jc w:val="center"/>
              <w:rPr>
                <w:rFonts w:asciiTheme="minorHAnsi" w:hAnsiTheme="minorHAnsi" w:cstheme="minorHAnsi"/>
              </w:rPr>
            </w:pPr>
            <w:r w:rsidRPr="00AD1564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4561" w:type="pct"/>
            <w:gridSpan w:val="2"/>
            <w:vAlign w:val="center"/>
          </w:tcPr>
          <w:p w14:paraId="277E52D5" w14:textId="4D8B2E35" w:rsidR="00E9683C" w:rsidRPr="00AD1564" w:rsidRDefault="007C31AD" w:rsidP="00E9683C">
            <w:pPr>
              <w:contextualSpacing w:val="0"/>
              <w:rPr>
                <w:rFonts w:asciiTheme="minorHAnsi" w:hAnsiTheme="minorHAnsi" w:cstheme="minorHAnsi"/>
              </w:rPr>
            </w:pPr>
            <w:r w:rsidRPr="005B1481">
              <w:rPr>
                <w:rFonts w:cs="Times New Roman"/>
              </w:rPr>
              <w:t>Design, simulate and analyse a basic monostatic pulsar RADAR system using MATLAB.</w:t>
            </w:r>
          </w:p>
        </w:tc>
      </w:tr>
      <w:tr w:rsidR="00E9683C" w:rsidRPr="00AD1564" w14:paraId="2868D4E2" w14:textId="77777777" w:rsidTr="00842467">
        <w:tc>
          <w:tcPr>
            <w:tcW w:w="5000" w:type="pct"/>
            <w:gridSpan w:val="3"/>
          </w:tcPr>
          <w:p w14:paraId="5C90570F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E9683C" w:rsidRPr="00AD1564" w14:paraId="37F7FD56" w14:textId="77777777" w:rsidTr="00842467">
        <w:tc>
          <w:tcPr>
            <w:tcW w:w="5000" w:type="pct"/>
            <w:gridSpan w:val="3"/>
          </w:tcPr>
          <w:p w14:paraId="4F2E22C0" w14:textId="0D8B1299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Textbooks:</w:t>
            </w:r>
          </w:p>
        </w:tc>
      </w:tr>
      <w:tr w:rsidR="00E9683C" w:rsidRPr="00AD1564" w14:paraId="70540003" w14:textId="77777777" w:rsidTr="00842467">
        <w:tc>
          <w:tcPr>
            <w:tcW w:w="5000" w:type="pct"/>
            <w:gridSpan w:val="3"/>
            <w:shd w:val="clear" w:color="auto" w:fill="C00000"/>
          </w:tcPr>
          <w:p w14:paraId="360170E0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9683C" w:rsidRPr="00AD1564" w14:paraId="3CB6CC51" w14:textId="77777777" w:rsidTr="00842467">
        <w:tc>
          <w:tcPr>
            <w:tcW w:w="5000" w:type="pct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4"/>
              <w:gridCol w:w="2048"/>
              <w:gridCol w:w="2185"/>
              <w:gridCol w:w="1895"/>
              <w:gridCol w:w="2058"/>
            </w:tblGrid>
            <w:tr w:rsidR="00E9683C" w:rsidRPr="00AD1564" w14:paraId="0E22FD05" w14:textId="77777777" w:rsidTr="0026464D">
              <w:tc>
                <w:tcPr>
                  <w:tcW w:w="604" w:type="dxa"/>
                  <w:vAlign w:val="center"/>
                </w:tcPr>
                <w:p w14:paraId="0E4E0522" w14:textId="0A3C50A4" w:rsidR="00E9683C" w:rsidRPr="00AD1564" w:rsidRDefault="00E9683C" w:rsidP="00E9683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T1</w:t>
                  </w:r>
                </w:p>
              </w:tc>
              <w:tc>
                <w:tcPr>
                  <w:tcW w:w="2048" w:type="dxa"/>
                  <w:vAlign w:val="center"/>
                </w:tcPr>
                <w:p w14:paraId="622799D4" w14:textId="1A1AEE42" w:rsidR="00E9683C" w:rsidRPr="00D65ABE" w:rsidRDefault="00935115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35115">
                    <w:rPr>
                      <w:rFonts w:asciiTheme="minorHAnsi" w:hAnsiTheme="minorHAnsi" w:cstheme="minorHAnsi"/>
                      <w:szCs w:val="24"/>
                    </w:rPr>
                    <w:t>William H. Hayt, John A. Buck, Jaleel M. Akhtar</w:t>
                  </w:r>
                </w:p>
              </w:tc>
              <w:tc>
                <w:tcPr>
                  <w:tcW w:w="2185" w:type="dxa"/>
                  <w:vAlign w:val="center"/>
                </w:tcPr>
                <w:p w14:paraId="244547DD" w14:textId="1ADAC9A3" w:rsidR="00E9683C" w:rsidRPr="00D65ABE" w:rsidRDefault="00C57A3E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Engineering Electromagnetics</w:t>
                  </w:r>
                </w:p>
              </w:tc>
              <w:tc>
                <w:tcPr>
                  <w:tcW w:w="1895" w:type="dxa"/>
                  <w:vAlign w:val="center"/>
                </w:tcPr>
                <w:p w14:paraId="10E2A7B4" w14:textId="2DABDB3B" w:rsidR="00E9683C" w:rsidRPr="00D65ABE" w:rsidRDefault="00E9683C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McGraw Hill India</w:t>
                  </w:r>
                </w:p>
              </w:tc>
              <w:tc>
                <w:tcPr>
                  <w:tcW w:w="2058" w:type="dxa"/>
                  <w:vAlign w:val="center"/>
                </w:tcPr>
                <w:p w14:paraId="624863A1" w14:textId="54569E07" w:rsidR="00E9683C" w:rsidRPr="00D65ABE" w:rsidRDefault="00E9683C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20</w:t>
                  </w:r>
                  <w:r w:rsidR="00707A6C">
                    <w:rPr>
                      <w:rFonts w:asciiTheme="minorHAnsi" w:hAnsiTheme="minorHAnsi" w:cstheme="minorHAnsi"/>
                      <w:szCs w:val="24"/>
                    </w:rPr>
                    <w:t>20</w:t>
                  </w: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 xml:space="preserve"> (</w:t>
                  </w:r>
                  <w:r w:rsidR="00707A6C">
                    <w:rPr>
                      <w:rFonts w:asciiTheme="minorHAnsi" w:hAnsiTheme="minorHAnsi" w:cstheme="minorHAnsi"/>
                      <w:szCs w:val="24"/>
                    </w:rPr>
                    <w:t>9</w:t>
                  </w:r>
                  <w:r w:rsidR="00C57A3E" w:rsidRPr="00D65ABE">
                    <w:rPr>
                      <w:rFonts w:asciiTheme="minorHAnsi" w:hAnsiTheme="minorHAnsi" w:cstheme="minorHAnsi"/>
                      <w:szCs w:val="24"/>
                      <w:vertAlign w:val="superscript"/>
                    </w:rPr>
                    <w:t>th</w:t>
                  </w:r>
                  <w:r w:rsidR="00C57A3E" w:rsidRPr="00D65ABE">
                    <w:rPr>
                      <w:rFonts w:asciiTheme="minorHAnsi" w:hAnsiTheme="minorHAnsi" w:cstheme="minorHAnsi"/>
                      <w:szCs w:val="24"/>
                    </w:rPr>
                    <w:t xml:space="preserve"> </w:t>
                  </w: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Edition)</w:t>
                  </w:r>
                </w:p>
              </w:tc>
            </w:tr>
            <w:tr w:rsidR="00E9683C" w:rsidRPr="00AD1564" w14:paraId="45E641D2" w14:textId="77777777" w:rsidTr="0026464D">
              <w:tc>
                <w:tcPr>
                  <w:tcW w:w="604" w:type="dxa"/>
                  <w:vAlign w:val="center"/>
                </w:tcPr>
                <w:p w14:paraId="6F516103" w14:textId="4388437D" w:rsidR="00E9683C" w:rsidRPr="00AD1564" w:rsidRDefault="00E9683C" w:rsidP="00E9683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T2</w:t>
                  </w:r>
                </w:p>
              </w:tc>
              <w:tc>
                <w:tcPr>
                  <w:tcW w:w="2048" w:type="dxa"/>
                  <w:vAlign w:val="center"/>
                </w:tcPr>
                <w:p w14:paraId="200392C6" w14:textId="4985BBEB" w:rsidR="00E9683C" w:rsidRPr="00D65ABE" w:rsidRDefault="009C3178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Mathew O Sadiku</w:t>
                  </w:r>
                </w:p>
              </w:tc>
              <w:tc>
                <w:tcPr>
                  <w:tcW w:w="2185" w:type="dxa"/>
                  <w:vAlign w:val="center"/>
                </w:tcPr>
                <w:p w14:paraId="442271F3" w14:textId="65181B3E" w:rsidR="00E9683C" w:rsidRPr="00D65ABE" w:rsidRDefault="009C3178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Elements of Electromagnetics</w:t>
                  </w:r>
                </w:p>
              </w:tc>
              <w:tc>
                <w:tcPr>
                  <w:tcW w:w="1895" w:type="dxa"/>
                  <w:vAlign w:val="center"/>
                </w:tcPr>
                <w:p w14:paraId="787A3DB5" w14:textId="024703FF" w:rsidR="00E9683C" w:rsidRPr="00D65ABE" w:rsidRDefault="009C3178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Oxford University Press</w:t>
                  </w:r>
                </w:p>
              </w:tc>
              <w:tc>
                <w:tcPr>
                  <w:tcW w:w="2058" w:type="dxa"/>
                  <w:vAlign w:val="center"/>
                </w:tcPr>
                <w:p w14:paraId="049E3F12" w14:textId="43FCBF32" w:rsidR="00E9683C" w:rsidRPr="00D65ABE" w:rsidRDefault="00E9683C" w:rsidP="00E9683C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201</w:t>
                  </w:r>
                  <w:r w:rsidR="009C3178" w:rsidRPr="00D65ABE">
                    <w:rPr>
                      <w:rFonts w:asciiTheme="minorHAnsi" w:hAnsiTheme="minorHAnsi" w:cstheme="minorHAnsi"/>
                      <w:szCs w:val="24"/>
                    </w:rPr>
                    <w:t>4</w:t>
                  </w: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 xml:space="preserve"> (</w:t>
                  </w:r>
                  <w:r w:rsidR="009C3178" w:rsidRPr="00D65ABE">
                    <w:rPr>
                      <w:rFonts w:asciiTheme="minorHAnsi" w:hAnsiTheme="minorHAnsi" w:cstheme="minorHAnsi"/>
                      <w:szCs w:val="24"/>
                    </w:rPr>
                    <w:t>6</w:t>
                  </w:r>
                  <w:r w:rsidR="009C3178" w:rsidRPr="00D65ABE">
                    <w:rPr>
                      <w:rFonts w:asciiTheme="minorHAnsi" w:hAnsiTheme="minorHAnsi" w:cstheme="minorHAnsi"/>
                      <w:szCs w:val="24"/>
                      <w:vertAlign w:val="superscript"/>
                    </w:rPr>
                    <w:t>th</w:t>
                  </w:r>
                  <w:r w:rsidR="009C3178" w:rsidRPr="00D65ABE">
                    <w:rPr>
                      <w:rFonts w:asciiTheme="minorHAnsi" w:hAnsiTheme="minorHAnsi" w:cstheme="minorHAnsi"/>
                      <w:szCs w:val="24"/>
                    </w:rPr>
                    <w:t xml:space="preserve"> </w:t>
                  </w: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Edition)</w:t>
                  </w:r>
                </w:p>
              </w:tc>
            </w:tr>
            <w:tr w:rsidR="00EB5E69" w:rsidRPr="00AD1564" w14:paraId="10A26D31" w14:textId="77777777" w:rsidTr="0026464D">
              <w:tc>
                <w:tcPr>
                  <w:tcW w:w="604" w:type="dxa"/>
                  <w:vAlign w:val="center"/>
                </w:tcPr>
                <w:p w14:paraId="2D2A6010" w14:textId="62BE15F8" w:rsidR="00EB5E69" w:rsidRPr="00AD1564" w:rsidRDefault="00615127" w:rsidP="00E9683C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T</w:t>
                  </w:r>
                  <w:r w:rsidR="00A21D94">
                    <w:rPr>
                      <w:rFonts w:asciiTheme="minorHAnsi" w:hAnsiTheme="minorHAnsi" w:cstheme="minorHAnsi"/>
                    </w:rPr>
                    <w:t>3</w:t>
                  </w:r>
                </w:p>
              </w:tc>
              <w:tc>
                <w:tcPr>
                  <w:tcW w:w="8186" w:type="dxa"/>
                  <w:gridSpan w:val="4"/>
                </w:tcPr>
                <w:p w14:paraId="4DB41550" w14:textId="69280569" w:rsidR="00EB5E69" w:rsidRPr="00EB5E69" w:rsidRDefault="00EB5E69" w:rsidP="00EB5E69">
                  <w:pPr>
                    <w:pStyle w:val="Hanging05"/>
                    <w:rPr>
                      <w:rFonts w:eastAsia="Times New Roman" w:cs="Latha"/>
                    </w:rPr>
                  </w:pPr>
                  <w:r w:rsidRPr="009B322D">
                    <w:rPr>
                      <w:rFonts w:eastAsia="Times New Roman" w:cs="Latha"/>
                    </w:rPr>
                    <w:t xml:space="preserve">NPTEL, “Electromagnetic Fields”, </w:t>
                  </w:r>
                  <w:hyperlink r:id="rId6" w:history="1">
                    <w:r w:rsidR="00956CF5" w:rsidRPr="009256C8">
                      <w:rPr>
                        <w:rStyle w:val="Hyperlink"/>
                        <w:rFonts w:eastAsia="Times New Roman" w:cs="Latha"/>
                      </w:rPr>
                      <w:t>http://nptel.ac.in/courses/108106073/41</w:t>
                    </w:r>
                  </w:hyperlink>
                  <w:r w:rsidR="00956CF5">
                    <w:rPr>
                      <w:rFonts w:eastAsia="Times New Roman" w:cs="Latha"/>
                    </w:rPr>
                    <w:t xml:space="preserve"> </w:t>
                  </w:r>
                </w:p>
              </w:tc>
            </w:tr>
          </w:tbl>
          <w:p w14:paraId="39BDAD86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E9683C" w:rsidRPr="00AD1564" w14:paraId="5352162D" w14:textId="77777777" w:rsidTr="00842467">
        <w:tc>
          <w:tcPr>
            <w:tcW w:w="5000" w:type="pct"/>
            <w:gridSpan w:val="3"/>
          </w:tcPr>
          <w:p w14:paraId="7979DE4D" w14:textId="28DA5D0D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</w:rPr>
            </w:pPr>
          </w:p>
        </w:tc>
      </w:tr>
      <w:tr w:rsidR="00E9683C" w:rsidRPr="00AD1564" w14:paraId="05119E1F" w14:textId="77777777" w:rsidTr="00842467">
        <w:tc>
          <w:tcPr>
            <w:tcW w:w="5000" w:type="pct"/>
            <w:gridSpan w:val="3"/>
          </w:tcPr>
          <w:p w14:paraId="480F1125" w14:textId="4E1E318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  <w:r w:rsidRPr="00AD1564">
              <w:rPr>
                <w:rFonts w:asciiTheme="minorHAnsi" w:hAnsiTheme="minorHAnsi" w:cstheme="minorHAnsi"/>
                <w:b/>
                <w:bCs/>
              </w:rPr>
              <w:t>References</w:t>
            </w:r>
          </w:p>
        </w:tc>
      </w:tr>
      <w:tr w:rsidR="00E9683C" w:rsidRPr="00AD1564" w14:paraId="62ED347D" w14:textId="77777777" w:rsidTr="00842467">
        <w:tc>
          <w:tcPr>
            <w:tcW w:w="5000" w:type="pct"/>
            <w:gridSpan w:val="3"/>
            <w:shd w:val="clear" w:color="auto" w:fill="C00000"/>
          </w:tcPr>
          <w:p w14:paraId="7C5EFBC2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9683C" w:rsidRPr="00AD1564" w14:paraId="1458BA35" w14:textId="77777777" w:rsidTr="00842467">
        <w:tc>
          <w:tcPr>
            <w:tcW w:w="5000" w:type="pct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7"/>
              <w:gridCol w:w="1860"/>
              <w:gridCol w:w="2920"/>
              <w:gridCol w:w="1686"/>
              <w:gridCol w:w="1827"/>
            </w:tblGrid>
            <w:tr w:rsidR="00537586" w:rsidRPr="00AD1564" w14:paraId="397DB41A" w14:textId="77777777" w:rsidTr="006635EC">
              <w:tc>
                <w:tcPr>
                  <w:tcW w:w="497" w:type="dxa"/>
                  <w:vAlign w:val="center"/>
                </w:tcPr>
                <w:p w14:paraId="405E3E59" w14:textId="5BA4EF07" w:rsidR="00537586" w:rsidRPr="00AD1564" w:rsidRDefault="00537586" w:rsidP="00537586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R1</w:t>
                  </w:r>
                </w:p>
              </w:tc>
              <w:tc>
                <w:tcPr>
                  <w:tcW w:w="1860" w:type="dxa"/>
                  <w:vAlign w:val="center"/>
                </w:tcPr>
                <w:p w14:paraId="7A8AAA1B" w14:textId="21BB9F57" w:rsidR="00537586" w:rsidRPr="00AD1564" w:rsidRDefault="00537586" w:rsidP="00537586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  <w:t>Griffiths, David J</w:t>
                  </w:r>
                </w:p>
              </w:tc>
              <w:tc>
                <w:tcPr>
                  <w:tcW w:w="2920" w:type="dxa"/>
                  <w:vAlign w:val="center"/>
                </w:tcPr>
                <w:p w14:paraId="34ACBC7B" w14:textId="089B3785" w:rsidR="00537586" w:rsidRPr="00AD1564" w:rsidRDefault="00537586" w:rsidP="00537586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  <w:t xml:space="preserve">Introduction to </w:t>
                  </w:r>
                  <w:r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  <w:t>E</w:t>
                  </w:r>
                  <w:r w:rsidRPr="00D65ABE"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  <w:t>lectrodynamics</w:t>
                  </w:r>
                </w:p>
              </w:tc>
              <w:tc>
                <w:tcPr>
                  <w:tcW w:w="1686" w:type="dxa"/>
                  <w:vAlign w:val="center"/>
                </w:tcPr>
                <w:p w14:paraId="61C77919" w14:textId="688C0764" w:rsidR="00537586" w:rsidRPr="00AD1564" w:rsidRDefault="00537586" w:rsidP="00537586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  <w:t>Pearson India</w:t>
                  </w:r>
                </w:p>
              </w:tc>
              <w:tc>
                <w:tcPr>
                  <w:tcW w:w="1827" w:type="dxa"/>
                  <w:vAlign w:val="center"/>
                </w:tcPr>
                <w:p w14:paraId="3C7D99AF" w14:textId="5F047EE9" w:rsidR="00537586" w:rsidRPr="00AD1564" w:rsidRDefault="00537586" w:rsidP="00537586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>2015 (4</w:t>
                  </w:r>
                  <w:r w:rsidRPr="00D65ABE">
                    <w:rPr>
                      <w:rFonts w:asciiTheme="minorHAnsi" w:hAnsiTheme="minorHAnsi" w:cstheme="minorHAnsi"/>
                      <w:szCs w:val="24"/>
                      <w:vertAlign w:val="superscript"/>
                    </w:rPr>
                    <w:t>th</w:t>
                  </w:r>
                  <w:r w:rsidRPr="00D65ABE">
                    <w:rPr>
                      <w:rFonts w:asciiTheme="minorHAnsi" w:hAnsiTheme="minorHAnsi" w:cstheme="minorHAnsi"/>
                      <w:szCs w:val="24"/>
                    </w:rPr>
                    <w:t xml:space="preserve"> Edition) </w:t>
                  </w:r>
                </w:p>
              </w:tc>
            </w:tr>
            <w:tr w:rsidR="004053DF" w:rsidRPr="00AD1564" w14:paraId="1FAD2E09" w14:textId="77777777" w:rsidTr="00F45884">
              <w:tc>
                <w:tcPr>
                  <w:tcW w:w="497" w:type="dxa"/>
                  <w:vAlign w:val="center"/>
                </w:tcPr>
                <w:p w14:paraId="4BC6226D" w14:textId="0C536A0E" w:rsidR="004053DF" w:rsidRPr="00AD1564" w:rsidRDefault="004053DF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R2</w:t>
                  </w:r>
                </w:p>
              </w:tc>
              <w:tc>
                <w:tcPr>
                  <w:tcW w:w="1860" w:type="dxa"/>
                </w:tcPr>
                <w:p w14:paraId="0B238A0A" w14:textId="0CDD2E9A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Latha"/>
                    </w:rPr>
                    <w:t>Dikshitulu K. Kalluri</w:t>
                  </w:r>
                </w:p>
              </w:tc>
              <w:tc>
                <w:tcPr>
                  <w:tcW w:w="2920" w:type="dxa"/>
                </w:tcPr>
                <w:p w14:paraId="6D735E53" w14:textId="1C5171CF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Latha"/>
                    </w:rPr>
                    <w:t>Electromagnetic Waves, Materials, and Computation with MATLAB</w:t>
                  </w:r>
                </w:p>
              </w:tc>
              <w:tc>
                <w:tcPr>
                  <w:tcW w:w="1686" w:type="dxa"/>
                </w:tcPr>
                <w:p w14:paraId="7DF674EF" w14:textId="7B87DDF3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Latha"/>
                    </w:rPr>
                    <w:t>CRC Press</w:t>
                  </w:r>
                  <w:r>
                    <w:rPr>
                      <w:rFonts w:eastAsia="Times New Roman" w:cs="Latha"/>
                    </w:rPr>
                    <w:t>, US</w:t>
                  </w:r>
                </w:p>
              </w:tc>
              <w:tc>
                <w:tcPr>
                  <w:tcW w:w="1827" w:type="dxa"/>
                </w:tcPr>
                <w:p w14:paraId="72F0EC7B" w14:textId="265AA59F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rPr>
                      <w:rFonts w:asciiTheme="minorHAnsi" w:hAnsiTheme="minorHAnsi" w:cstheme="minorHAnsi"/>
                    </w:rPr>
                    <w:t>2018 (2</w:t>
                  </w:r>
                  <w:r w:rsidRPr="005F1165">
                    <w:rPr>
                      <w:rFonts w:asciiTheme="minorHAnsi" w:hAnsiTheme="minorHAnsi" w:cstheme="minorHAnsi"/>
                      <w:vertAlign w:val="superscript"/>
                    </w:rPr>
                    <w:t>nd</w:t>
                  </w:r>
                  <w:r>
                    <w:rPr>
                      <w:rFonts w:asciiTheme="minorHAnsi" w:hAnsiTheme="minorHAnsi" w:cstheme="minorHAnsi"/>
                    </w:rPr>
                    <w:t xml:space="preserve"> Edition)</w:t>
                  </w:r>
                </w:p>
              </w:tc>
            </w:tr>
            <w:tr w:rsidR="004053DF" w:rsidRPr="00AD1564" w14:paraId="234850B3" w14:textId="77777777" w:rsidTr="006635EC">
              <w:tc>
                <w:tcPr>
                  <w:tcW w:w="497" w:type="dxa"/>
                  <w:vAlign w:val="center"/>
                </w:tcPr>
                <w:p w14:paraId="3596E077" w14:textId="7718511B" w:rsidR="004053DF" w:rsidRPr="00AD1564" w:rsidRDefault="004053DF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R3</w:t>
                  </w:r>
                </w:p>
              </w:tc>
              <w:tc>
                <w:tcPr>
                  <w:tcW w:w="1860" w:type="dxa"/>
                  <w:vAlign w:val="center"/>
                </w:tcPr>
                <w:p w14:paraId="782E0EC4" w14:textId="34453AFD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Times New Roman"/>
                    </w:rPr>
                    <w:t>Edward C. Jordan, Keith G. Balmain</w:t>
                  </w:r>
                </w:p>
              </w:tc>
              <w:tc>
                <w:tcPr>
                  <w:tcW w:w="2920" w:type="dxa"/>
                  <w:vAlign w:val="center"/>
                </w:tcPr>
                <w:p w14:paraId="19F977BB" w14:textId="5EF4C2CA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Times New Roman"/>
                    </w:rPr>
                    <w:t>Electromagnetic Waves and Radiating Systems</w:t>
                  </w:r>
                </w:p>
              </w:tc>
              <w:tc>
                <w:tcPr>
                  <w:tcW w:w="1686" w:type="dxa"/>
                  <w:vAlign w:val="center"/>
                </w:tcPr>
                <w:p w14:paraId="12730499" w14:textId="6EE1B924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  <w:shd w:val="clear" w:color="auto" w:fill="FFFFFF"/>
                    </w:rPr>
                  </w:pPr>
                  <w:r w:rsidRPr="009B322D">
                    <w:rPr>
                      <w:rFonts w:eastAsia="Times New Roman" w:cs="Times New Roman"/>
                    </w:rPr>
                    <w:t>Pearson India</w:t>
                  </w:r>
                </w:p>
              </w:tc>
              <w:tc>
                <w:tcPr>
                  <w:tcW w:w="1827" w:type="dxa"/>
                  <w:vAlign w:val="center"/>
                </w:tcPr>
                <w:p w14:paraId="618415E1" w14:textId="64887A49" w:rsidR="004053DF" w:rsidRPr="00D65ABE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B322D">
                    <w:rPr>
                      <w:rFonts w:eastAsia="Times New Roman" w:cs="Times New Roman"/>
                    </w:rPr>
                    <w:t>2015(2</w:t>
                  </w:r>
                  <w:r w:rsidRPr="009B322D">
                    <w:rPr>
                      <w:rFonts w:eastAsia="Times New Roman" w:cs="Times New Roman"/>
                      <w:vertAlign w:val="superscript"/>
                    </w:rPr>
                    <w:t>nd</w:t>
                  </w:r>
                  <w:r w:rsidRPr="009B322D">
                    <w:rPr>
                      <w:rFonts w:eastAsia="Times New Roman" w:cs="Times New Roman"/>
                    </w:rPr>
                    <w:t xml:space="preserve"> Edition)</w:t>
                  </w:r>
                </w:p>
              </w:tc>
            </w:tr>
            <w:tr w:rsidR="004053DF" w:rsidRPr="00AD1564" w14:paraId="787C9FE6" w14:textId="77777777" w:rsidTr="006635EC">
              <w:tc>
                <w:tcPr>
                  <w:tcW w:w="497" w:type="dxa"/>
                  <w:vAlign w:val="center"/>
                </w:tcPr>
                <w:p w14:paraId="32F00F31" w14:textId="7AEC7796" w:rsidR="004053DF" w:rsidRPr="00AD1564" w:rsidRDefault="004053DF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R4</w:t>
                  </w:r>
                </w:p>
              </w:tc>
              <w:tc>
                <w:tcPr>
                  <w:tcW w:w="1860" w:type="dxa"/>
                  <w:vAlign w:val="center"/>
                </w:tcPr>
                <w:p w14:paraId="3E839D99" w14:textId="1F0A27F6" w:rsidR="004053DF" w:rsidRPr="009B322D" w:rsidRDefault="004053DF" w:rsidP="004053DF">
                  <w:pPr>
                    <w:contextualSpacing w:val="0"/>
                    <w:jc w:val="left"/>
                    <w:rPr>
                      <w:rFonts w:eastAsia="Times New Roman" w:cs="Times New Roman"/>
                    </w:rPr>
                  </w:pPr>
                  <w:r>
                    <w:t>Constantine A. Balanis</w:t>
                  </w:r>
                </w:p>
              </w:tc>
              <w:tc>
                <w:tcPr>
                  <w:tcW w:w="2920" w:type="dxa"/>
                  <w:vAlign w:val="center"/>
                </w:tcPr>
                <w:p w14:paraId="5A41C568" w14:textId="63ABD072" w:rsidR="004053DF" w:rsidRPr="009B322D" w:rsidRDefault="004053DF" w:rsidP="004053DF">
                  <w:pPr>
                    <w:contextualSpacing w:val="0"/>
                    <w:jc w:val="left"/>
                    <w:rPr>
                      <w:rFonts w:eastAsia="Times New Roman" w:cs="Times New Roman"/>
                    </w:rPr>
                  </w:pPr>
                  <w:r>
                    <w:t>Advanced Engineering Electromagnetics</w:t>
                  </w:r>
                </w:p>
              </w:tc>
              <w:tc>
                <w:tcPr>
                  <w:tcW w:w="1686" w:type="dxa"/>
                  <w:vAlign w:val="center"/>
                </w:tcPr>
                <w:p w14:paraId="283F03EB" w14:textId="59C56A83" w:rsidR="004053DF" w:rsidRPr="009B322D" w:rsidRDefault="004053DF" w:rsidP="004053DF">
                  <w:pPr>
                    <w:contextualSpacing w:val="0"/>
                    <w:jc w:val="left"/>
                    <w:rPr>
                      <w:rFonts w:eastAsia="Times New Roman" w:cs="Times New Roman"/>
                    </w:rPr>
                  </w:pPr>
                  <w:r>
                    <w:t>Wiley US</w:t>
                  </w:r>
                </w:p>
              </w:tc>
              <w:tc>
                <w:tcPr>
                  <w:tcW w:w="1827" w:type="dxa"/>
                  <w:vAlign w:val="center"/>
                </w:tcPr>
                <w:p w14:paraId="14861FBF" w14:textId="3A6D8C05" w:rsidR="004053DF" w:rsidRPr="009B322D" w:rsidRDefault="004053DF" w:rsidP="004053DF">
                  <w:pPr>
                    <w:contextualSpacing w:val="0"/>
                    <w:jc w:val="left"/>
                    <w:rPr>
                      <w:rFonts w:eastAsia="Times New Roman" w:cs="Times New Roman"/>
                    </w:rPr>
                  </w:pPr>
                  <w:r>
                    <w:t>2012 (2</w:t>
                  </w:r>
                  <w:r w:rsidRPr="00692105">
                    <w:rPr>
                      <w:vertAlign w:val="superscript"/>
                    </w:rPr>
                    <w:t>nd</w:t>
                  </w:r>
                  <w:r>
                    <w:t xml:space="preserve"> Edition)</w:t>
                  </w:r>
                </w:p>
              </w:tc>
            </w:tr>
            <w:tr w:rsidR="004053DF" w:rsidRPr="00AD1564" w14:paraId="59A89290" w14:textId="77777777" w:rsidTr="006635EC">
              <w:tc>
                <w:tcPr>
                  <w:tcW w:w="497" w:type="dxa"/>
                  <w:vAlign w:val="center"/>
                </w:tcPr>
                <w:p w14:paraId="26732802" w14:textId="5CB49C38" w:rsidR="004053DF" w:rsidRPr="00AD1564" w:rsidRDefault="004053DF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AD1564">
                    <w:rPr>
                      <w:rFonts w:asciiTheme="minorHAnsi" w:hAnsiTheme="minorHAnsi" w:cstheme="minorHAnsi"/>
                    </w:rPr>
                    <w:t>R5</w:t>
                  </w:r>
                </w:p>
              </w:tc>
              <w:tc>
                <w:tcPr>
                  <w:tcW w:w="1860" w:type="dxa"/>
                  <w:vAlign w:val="center"/>
                </w:tcPr>
                <w:p w14:paraId="2AD2910C" w14:textId="5FCFF3CE" w:rsidR="004053DF" w:rsidRPr="00251E73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t>Saroj K. Dash</w:t>
                  </w:r>
                  <w:r w:rsidRPr="00D0758A">
                    <w:t>, Smruti R. Khuntia</w:t>
                  </w:r>
                  <w:r>
                    <w:t xml:space="preserve">. </w:t>
                  </w:r>
                </w:p>
              </w:tc>
              <w:tc>
                <w:tcPr>
                  <w:tcW w:w="2920" w:type="dxa"/>
                  <w:vAlign w:val="center"/>
                </w:tcPr>
                <w:p w14:paraId="6B13354D" w14:textId="47C8FCE7" w:rsidR="004053DF" w:rsidRPr="00251E73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>
                    <w:t>Fundamentals of Electromagnetic Theory</w:t>
                  </w:r>
                </w:p>
              </w:tc>
              <w:tc>
                <w:tcPr>
                  <w:tcW w:w="1686" w:type="dxa"/>
                  <w:vAlign w:val="center"/>
                </w:tcPr>
                <w:p w14:paraId="5AF0B0CD" w14:textId="049B064F" w:rsidR="004053DF" w:rsidRPr="00AD1564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>
                    <w:t>PHI</w:t>
                  </w:r>
                </w:p>
              </w:tc>
              <w:tc>
                <w:tcPr>
                  <w:tcW w:w="1827" w:type="dxa"/>
                  <w:vAlign w:val="center"/>
                </w:tcPr>
                <w:p w14:paraId="5EBB7C9E" w14:textId="4A4DB6C0" w:rsidR="004053DF" w:rsidRPr="00AD1564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2011 (2</w:t>
                  </w:r>
                  <w:r w:rsidRPr="00797E0F">
                    <w:rPr>
                      <w:rFonts w:asciiTheme="minorHAnsi" w:hAnsiTheme="minorHAnsi" w:cstheme="minorHAnsi"/>
                      <w:vertAlign w:val="superscript"/>
                    </w:rPr>
                    <w:t>nd</w:t>
                  </w:r>
                  <w:r>
                    <w:rPr>
                      <w:rFonts w:asciiTheme="minorHAnsi" w:hAnsiTheme="minorHAnsi" w:cstheme="minorHAnsi"/>
                    </w:rPr>
                    <w:t xml:space="preserve"> Edition)</w:t>
                  </w:r>
                </w:p>
              </w:tc>
            </w:tr>
            <w:tr w:rsidR="004053DF" w:rsidRPr="00AD1564" w14:paraId="54F93C72" w14:textId="77777777" w:rsidTr="006635EC">
              <w:tc>
                <w:tcPr>
                  <w:tcW w:w="497" w:type="dxa"/>
                  <w:vAlign w:val="center"/>
                </w:tcPr>
                <w:p w14:paraId="0ED79D5F" w14:textId="17D9EB62" w:rsidR="004053DF" w:rsidRPr="00AD1564" w:rsidRDefault="004053DF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lastRenderedPageBreak/>
                    <w:t>R6</w:t>
                  </w:r>
                </w:p>
              </w:tc>
              <w:tc>
                <w:tcPr>
                  <w:tcW w:w="1860" w:type="dxa"/>
                  <w:vAlign w:val="center"/>
                </w:tcPr>
                <w:p w14:paraId="00BCECA1" w14:textId="2268CA7B" w:rsidR="004053DF" w:rsidRPr="00FA119B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B322D">
                    <w:rPr>
                      <w:rFonts w:eastAsia="Times New Roman"/>
                    </w:rPr>
                    <w:t>R K Shevgaonkar</w:t>
                  </w:r>
                </w:p>
              </w:tc>
              <w:tc>
                <w:tcPr>
                  <w:tcW w:w="2920" w:type="dxa"/>
                  <w:vAlign w:val="center"/>
                </w:tcPr>
                <w:p w14:paraId="6ACE88EB" w14:textId="292C8549" w:rsidR="004053DF" w:rsidRPr="00FA119B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B322D">
                    <w:rPr>
                      <w:rFonts w:eastAsia="Times New Roman"/>
                    </w:rPr>
                    <w:t>Electromagnetic Waves</w:t>
                  </w:r>
                </w:p>
              </w:tc>
              <w:tc>
                <w:tcPr>
                  <w:tcW w:w="1686" w:type="dxa"/>
                  <w:vAlign w:val="center"/>
                </w:tcPr>
                <w:p w14:paraId="10679490" w14:textId="2C0208A1" w:rsidR="004053DF" w:rsidRPr="00FA119B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B322D">
                    <w:rPr>
                      <w:rFonts w:eastAsia="Times New Roman"/>
                    </w:rPr>
                    <w:t>McGraw Hill India</w:t>
                  </w:r>
                </w:p>
              </w:tc>
              <w:tc>
                <w:tcPr>
                  <w:tcW w:w="1827" w:type="dxa"/>
                  <w:vAlign w:val="center"/>
                </w:tcPr>
                <w:p w14:paraId="70BB1A9F" w14:textId="6511CA6C" w:rsidR="004053DF" w:rsidRPr="00FA119B" w:rsidRDefault="004053DF" w:rsidP="004053DF">
                  <w:pPr>
                    <w:contextualSpacing w:val="0"/>
                    <w:jc w:val="left"/>
                    <w:rPr>
                      <w:rFonts w:asciiTheme="minorHAnsi" w:hAnsiTheme="minorHAnsi" w:cstheme="minorHAnsi"/>
                      <w:szCs w:val="24"/>
                    </w:rPr>
                  </w:pPr>
                  <w:r w:rsidRPr="009B322D">
                    <w:rPr>
                      <w:rFonts w:eastAsia="Times New Roman"/>
                    </w:rPr>
                    <w:t>2006(1</w:t>
                  </w:r>
                  <w:r w:rsidRPr="009B322D">
                    <w:rPr>
                      <w:rFonts w:eastAsia="Times New Roman"/>
                      <w:vertAlign w:val="superscript"/>
                    </w:rPr>
                    <w:t>st</w:t>
                  </w:r>
                  <w:r w:rsidRPr="009B322D">
                    <w:rPr>
                      <w:rFonts w:eastAsia="Times New Roman"/>
                    </w:rPr>
                    <w:t xml:space="preserve"> Edition)</w:t>
                  </w:r>
                </w:p>
              </w:tc>
            </w:tr>
            <w:tr w:rsidR="00DA18C4" w:rsidRPr="00AD1564" w14:paraId="6B77238E" w14:textId="77777777" w:rsidTr="006346D9">
              <w:tc>
                <w:tcPr>
                  <w:tcW w:w="497" w:type="dxa"/>
                  <w:vAlign w:val="center"/>
                </w:tcPr>
                <w:p w14:paraId="70C29B23" w14:textId="7D2058DB" w:rsidR="00DA18C4" w:rsidRDefault="00DA18C4" w:rsidP="004053DF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R7</w:t>
                  </w:r>
                </w:p>
              </w:tc>
              <w:tc>
                <w:tcPr>
                  <w:tcW w:w="8293" w:type="dxa"/>
                  <w:gridSpan w:val="4"/>
                  <w:vAlign w:val="center"/>
                </w:tcPr>
                <w:p w14:paraId="1AB6A225" w14:textId="4EC892DE" w:rsidR="00DA18C4" w:rsidRPr="009B322D" w:rsidRDefault="005A1AAD" w:rsidP="004053DF">
                  <w:pPr>
                    <w:contextualSpacing w:val="0"/>
                    <w:jc w:val="left"/>
                    <w:rPr>
                      <w:rFonts w:eastAsia="Times New Roman"/>
                    </w:rPr>
                  </w:pPr>
                  <w:hyperlink r:id="rId7" w:history="1">
                    <w:r w:rsidR="00152F45" w:rsidRPr="002F3073">
                      <w:rPr>
                        <w:rStyle w:val="Hyperlink"/>
                        <w:rFonts w:eastAsia="Times New Roman"/>
                      </w:rPr>
                      <w:t>https://www.edx.org/xseries/mitx-introductory-electricity-and-magnetism</w:t>
                    </w:r>
                  </w:hyperlink>
                </w:p>
              </w:tc>
            </w:tr>
            <w:tr w:rsidR="00152F45" w:rsidRPr="00AD1564" w14:paraId="012D5B43" w14:textId="77777777" w:rsidTr="006346D9">
              <w:tc>
                <w:tcPr>
                  <w:tcW w:w="497" w:type="dxa"/>
                  <w:vAlign w:val="center"/>
                </w:tcPr>
                <w:p w14:paraId="0CF668B2" w14:textId="0CF36906" w:rsidR="00152F45" w:rsidRDefault="00152F45" w:rsidP="00152F45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R8</w:t>
                  </w:r>
                </w:p>
              </w:tc>
              <w:tc>
                <w:tcPr>
                  <w:tcW w:w="8293" w:type="dxa"/>
                  <w:gridSpan w:val="4"/>
                  <w:vAlign w:val="center"/>
                </w:tcPr>
                <w:p w14:paraId="641B2A29" w14:textId="7FA18DF2" w:rsidR="00152F45" w:rsidRDefault="005A1AAD" w:rsidP="00152F45">
                  <w:pPr>
                    <w:contextualSpacing w:val="0"/>
                    <w:jc w:val="left"/>
                    <w:rPr>
                      <w:rFonts w:eastAsia="Times New Roman"/>
                    </w:rPr>
                  </w:pPr>
                  <w:hyperlink r:id="rId8" w:history="1">
                    <w:r w:rsidR="00152F45" w:rsidRPr="009256C8">
                      <w:rPr>
                        <w:rStyle w:val="Hyperlink"/>
                        <w:rFonts w:eastAsia="Times New Roman"/>
                      </w:rPr>
                      <w:t>https://www.coursera.org/specializations/electrodynamics</w:t>
                    </w:r>
                  </w:hyperlink>
                </w:p>
              </w:tc>
            </w:tr>
            <w:tr w:rsidR="00152F45" w:rsidRPr="00AD1564" w14:paraId="64575D5D" w14:textId="77777777" w:rsidTr="006346D9">
              <w:tc>
                <w:tcPr>
                  <w:tcW w:w="497" w:type="dxa"/>
                  <w:vAlign w:val="center"/>
                </w:tcPr>
                <w:p w14:paraId="137F1E5A" w14:textId="0CFF5DFD" w:rsidR="00152F45" w:rsidRDefault="00152F45" w:rsidP="00152F45">
                  <w:pPr>
                    <w:contextualSpacing w:val="0"/>
                    <w:jc w:val="center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R9</w:t>
                  </w:r>
                </w:p>
              </w:tc>
              <w:tc>
                <w:tcPr>
                  <w:tcW w:w="8293" w:type="dxa"/>
                  <w:gridSpan w:val="4"/>
                  <w:vAlign w:val="center"/>
                </w:tcPr>
                <w:p w14:paraId="0EBC2EAD" w14:textId="2F13FF55" w:rsidR="00152F45" w:rsidRDefault="005A1AAD" w:rsidP="00152F45">
                  <w:pPr>
                    <w:contextualSpacing w:val="0"/>
                    <w:jc w:val="left"/>
                  </w:pPr>
                  <w:hyperlink r:id="rId9" w:history="1">
                    <w:r w:rsidR="004B17E5" w:rsidRPr="002F3073">
                      <w:rPr>
                        <w:rStyle w:val="Hyperlink"/>
                      </w:rPr>
                      <w:t>https://www.tutorialspoint.com/electromagnetics_theory/index.asp</w:t>
                    </w:r>
                  </w:hyperlink>
                  <w:r w:rsidR="004B17E5">
                    <w:t xml:space="preserve"> </w:t>
                  </w:r>
                </w:p>
              </w:tc>
            </w:tr>
          </w:tbl>
          <w:p w14:paraId="4206A79B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E9683C" w:rsidRPr="00AD1564" w14:paraId="526679DF" w14:textId="77777777" w:rsidTr="00842467">
        <w:tc>
          <w:tcPr>
            <w:tcW w:w="5000" w:type="pct"/>
            <w:gridSpan w:val="3"/>
          </w:tcPr>
          <w:p w14:paraId="4DA51D6B" w14:textId="77777777" w:rsidR="00E9683C" w:rsidRPr="00AD1564" w:rsidRDefault="00E9683C" w:rsidP="00E9683C">
            <w:pPr>
              <w:contextualSpacing w:val="0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18DECC24" w14:textId="77777777" w:rsidR="0066170E" w:rsidRPr="00AD1564" w:rsidRDefault="0066170E" w:rsidP="00AD1564">
      <w:pPr>
        <w:contextualSpacing w:val="0"/>
        <w:rPr>
          <w:rFonts w:asciiTheme="minorHAnsi" w:hAnsiTheme="minorHAnsi" w:cstheme="minorHAnsi"/>
        </w:rPr>
      </w:pPr>
    </w:p>
    <w:sectPr w:rsidR="0066170E" w:rsidRPr="00AD1564" w:rsidSect="00D56A39">
      <w:headerReference w:type="default" r:id="rId10"/>
      <w:footerReference w:type="default" r:id="rId11"/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6A958" w14:textId="77777777" w:rsidR="005A1AAD" w:rsidRDefault="005A1AAD" w:rsidP="00AD1564">
      <w:pPr>
        <w:spacing w:line="240" w:lineRule="auto"/>
      </w:pPr>
      <w:r>
        <w:separator/>
      </w:r>
    </w:p>
  </w:endnote>
  <w:endnote w:type="continuationSeparator" w:id="0">
    <w:p w14:paraId="0618BE64" w14:textId="77777777" w:rsidR="005A1AAD" w:rsidRDefault="005A1AAD" w:rsidP="00AD15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Ten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E5215" w14:textId="3AD13642" w:rsidR="00D56A39" w:rsidRDefault="00D56A39" w:rsidP="00D56A39">
    <w:pPr>
      <w:pStyle w:val="Footer"/>
      <w:ind w:left="-1418"/>
    </w:pPr>
    <w:r>
      <w:rPr>
        <w:noProof/>
      </w:rPr>
      <w:drawing>
        <wp:inline distT="0" distB="0" distL="0" distR="0" wp14:anchorId="240D9641" wp14:editId="46C8F776">
          <wp:extent cx="7563600" cy="933464"/>
          <wp:effectExtent l="0" t="0" r="0" b="0"/>
          <wp:docPr id="4" name="Picture 4" descr="A picture containing oran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est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000"/>
                  <a:stretch/>
                </pic:blipFill>
                <pic:spPr bwMode="auto">
                  <a:xfrm flipV="1">
                    <a:off x="0" y="0"/>
                    <a:ext cx="7563600" cy="93346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6FB2F" w14:textId="77777777" w:rsidR="005A1AAD" w:rsidRDefault="005A1AAD" w:rsidP="00AD1564">
      <w:pPr>
        <w:spacing w:line="240" w:lineRule="auto"/>
      </w:pPr>
      <w:r>
        <w:separator/>
      </w:r>
    </w:p>
  </w:footnote>
  <w:footnote w:type="continuationSeparator" w:id="0">
    <w:p w14:paraId="36D29F09" w14:textId="77777777" w:rsidR="005A1AAD" w:rsidRDefault="005A1AAD" w:rsidP="00AD15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18FCC" w14:textId="02494325" w:rsidR="00D56A39" w:rsidRDefault="00D56A39" w:rsidP="00D56A39">
    <w:pPr>
      <w:pStyle w:val="Header"/>
      <w:ind w:left="-1418"/>
    </w:pPr>
    <w:r>
      <w:rPr>
        <w:noProof/>
      </w:rPr>
      <w:drawing>
        <wp:inline distT="0" distB="0" distL="0" distR="0" wp14:anchorId="4FA196D1" wp14:editId="5AE55E43">
          <wp:extent cx="7563600" cy="933621"/>
          <wp:effectExtent l="0" t="0" r="0" b="0"/>
          <wp:docPr id="3" name="Picture 3" descr="A picture containing oran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est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8000"/>
                  <a:stretch/>
                </pic:blipFill>
                <pic:spPr bwMode="auto">
                  <a:xfrm flipV="1">
                    <a:off x="0" y="0"/>
                    <a:ext cx="7563600" cy="9336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1Mze3NDcxNTQ1MDVT0lEKTi0uzszPAykwqwUAh/gAFCwAAAA="/>
  </w:docVars>
  <w:rsids>
    <w:rsidRoot w:val="0066170E"/>
    <w:rsid w:val="00001D1F"/>
    <w:rsid w:val="00002E1F"/>
    <w:rsid w:val="000065C9"/>
    <w:rsid w:val="00014701"/>
    <w:rsid w:val="00034DB3"/>
    <w:rsid w:val="00037724"/>
    <w:rsid w:val="00041F44"/>
    <w:rsid w:val="00044738"/>
    <w:rsid w:val="00056F55"/>
    <w:rsid w:val="00073B56"/>
    <w:rsid w:val="000865A3"/>
    <w:rsid w:val="000917D8"/>
    <w:rsid w:val="000932E3"/>
    <w:rsid w:val="000B1E69"/>
    <w:rsid w:val="000B23FD"/>
    <w:rsid w:val="000F00EE"/>
    <w:rsid w:val="000F28AC"/>
    <w:rsid w:val="000F28C7"/>
    <w:rsid w:val="001102FE"/>
    <w:rsid w:val="0011533F"/>
    <w:rsid w:val="00152F45"/>
    <w:rsid w:val="00184BE7"/>
    <w:rsid w:val="001964AA"/>
    <w:rsid w:val="001A3956"/>
    <w:rsid w:val="001B1FB3"/>
    <w:rsid w:val="002003DA"/>
    <w:rsid w:val="0024387C"/>
    <w:rsid w:val="00251E73"/>
    <w:rsid w:val="00256046"/>
    <w:rsid w:val="002566A5"/>
    <w:rsid w:val="00263897"/>
    <w:rsid w:val="0026464D"/>
    <w:rsid w:val="00272506"/>
    <w:rsid w:val="00285AAD"/>
    <w:rsid w:val="002B397E"/>
    <w:rsid w:val="002B540C"/>
    <w:rsid w:val="002B6C36"/>
    <w:rsid w:val="002D340D"/>
    <w:rsid w:val="002F42A9"/>
    <w:rsid w:val="00305F09"/>
    <w:rsid w:val="00327871"/>
    <w:rsid w:val="0034165D"/>
    <w:rsid w:val="00344DE3"/>
    <w:rsid w:val="0035669B"/>
    <w:rsid w:val="00361A37"/>
    <w:rsid w:val="00362522"/>
    <w:rsid w:val="00372015"/>
    <w:rsid w:val="003741E9"/>
    <w:rsid w:val="003A6F05"/>
    <w:rsid w:val="003B3D76"/>
    <w:rsid w:val="003C0536"/>
    <w:rsid w:val="003C24BC"/>
    <w:rsid w:val="003C68FD"/>
    <w:rsid w:val="003E1D00"/>
    <w:rsid w:val="003F3D94"/>
    <w:rsid w:val="004053DF"/>
    <w:rsid w:val="00433F65"/>
    <w:rsid w:val="00464D4D"/>
    <w:rsid w:val="00470F1F"/>
    <w:rsid w:val="0048252E"/>
    <w:rsid w:val="004B17E5"/>
    <w:rsid w:val="004B78FD"/>
    <w:rsid w:val="004E19BB"/>
    <w:rsid w:val="004F1FB3"/>
    <w:rsid w:val="004F5099"/>
    <w:rsid w:val="0052047D"/>
    <w:rsid w:val="00524305"/>
    <w:rsid w:val="00537586"/>
    <w:rsid w:val="0053783E"/>
    <w:rsid w:val="00555780"/>
    <w:rsid w:val="00594BE7"/>
    <w:rsid w:val="005A1AAD"/>
    <w:rsid w:val="005A7F18"/>
    <w:rsid w:val="005B1539"/>
    <w:rsid w:val="005B4A8B"/>
    <w:rsid w:val="005C66B1"/>
    <w:rsid w:val="005D4825"/>
    <w:rsid w:val="005E6076"/>
    <w:rsid w:val="005F1165"/>
    <w:rsid w:val="00615127"/>
    <w:rsid w:val="00635EA7"/>
    <w:rsid w:val="00647FD4"/>
    <w:rsid w:val="0065698E"/>
    <w:rsid w:val="0066170E"/>
    <w:rsid w:val="006635EC"/>
    <w:rsid w:val="00666533"/>
    <w:rsid w:val="0066761A"/>
    <w:rsid w:val="00686CD9"/>
    <w:rsid w:val="00692105"/>
    <w:rsid w:val="006B5C53"/>
    <w:rsid w:val="006B774F"/>
    <w:rsid w:val="006E78A8"/>
    <w:rsid w:val="006F26A4"/>
    <w:rsid w:val="00707A6C"/>
    <w:rsid w:val="0071669F"/>
    <w:rsid w:val="007517C9"/>
    <w:rsid w:val="007649E3"/>
    <w:rsid w:val="00770140"/>
    <w:rsid w:val="00782C5C"/>
    <w:rsid w:val="00782D66"/>
    <w:rsid w:val="00787BAB"/>
    <w:rsid w:val="00794D20"/>
    <w:rsid w:val="00797E0F"/>
    <w:rsid w:val="007A3ADB"/>
    <w:rsid w:val="007A6FD4"/>
    <w:rsid w:val="007B0B88"/>
    <w:rsid w:val="007C31AD"/>
    <w:rsid w:val="007E5B22"/>
    <w:rsid w:val="00806752"/>
    <w:rsid w:val="00810BB0"/>
    <w:rsid w:val="00815E83"/>
    <w:rsid w:val="008344B7"/>
    <w:rsid w:val="00836638"/>
    <w:rsid w:val="00837A86"/>
    <w:rsid w:val="008418FE"/>
    <w:rsid w:val="00842438"/>
    <w:rsid w:val="00842467"/>
    <w:rsid w:val="00853DD2"/>
    <w:rsid w:val="00866D4F"/>
    <w:rsid w:val="00893670"/>
    <w:rsid w:val="008A6F3C"/>
    <w:rsid w:val="008C188B"/>
    <w:rsid w:val="008E02C1"/>
    <w:rsid w:val="008F5FC0"/>
    <w:rsid w:val="00927B6E"/>
    <w:rsid w:val="00935115"/>
    <w:rsid w:val="00956CF5"/>
    <w:rsid w:val="00977FBC"/>
    <w:rsid w:val="00994533"/>
    <w:rsid w:val="009B2F1D"/>
    <w:rsid w:val="009C3178"/>
    <w:rsid w:val="009D0252"/>
    <w:rsid w:val="009D5322"/>
    <w:rsid w:val="009E3942"/>
    <w:rsid w:val="009F5665"/>
    <w:rsid w:val="00A01EB9"/>
    <w:rsid w:val="00A04749"/>
    <w:rsid w:val="00A05C59"/>
    <w:rsid w:val="00A11653"/>
    <w:rsid w:val="00A21D94"/>
    <w:rsid w:val="00A40BE7"/>
    <w:rsid w:val="00A42AC6"/>
    <w:rsid w:val="00A608F5"/>
    <w:rsid w:val="00A760CB"/>
    <w:rsid w:val="00A831C9"/>
    <w:rsid w:val="00A94024"/>
    <w:rsid w:val="00AA056E"/>
    <w:rsid w:val="00AA5743"/>
    <w:rsid w:val="00AB79FF"/>
    <w:rsid w:val="00AC2F4E"/>
    <w:rsid w:val="00AD1564"/>
    <w:rsid w:val="00B0784A"/>
    <w:rsid w:val="00B20278"/>
    <w:rsid w:val="00B21328"/>
    <w:rsid w:val="00B260A6"/>
    <w:rsid w:val="00B3034F"/>
    <w:rsid w:val="00B30EBE"/>
    <w:rsid w:val="00B31524"/>
    <w:rsid w:val="00B375A8"/>
    <w:rsid w:val="00B42FA4"/>
    <w:rsid w:val="00B432FB"/>
    <w:rsid w:val="00B504A7"/>
    <w:rsid w:val="00B53E68"/>
    <w:rsid w:val="00B559E4"/>
    <w:rsid w:val="00B60F3F"/>
    <w:rsid w:val="00B61A47"/>
    <w:rsid w:val="00B94643"/>
    <w:rsid w:val="00C15A51"/>
    <w:rsid w:val="00C4524C"/>
    <w:rsid w:val="00C57A3E"/>
    <w:rsid w:val="00C71A3C"/>
    <w:rsid w:val="00C74913"/>
    <w:rsid w:val="00C758FC"/>
    <w:rsid w:val="00C81C94"/>
    <w:rsid w:val="00C84598"/>
    <w:rsid w:val="00C93305"/>
    <w:rsid w:val="00C9424E"/>
    <w:rsid w:val="00C948C2"/>
    <w:rsid w:val="00C94CCC"/>
    <w:rsid w:val="00CA07A1"/>
    <w:rsid w:val="00CA0CEC"/>
    <w:rsid w:val="00CB7837"/>
    <w:rsid w:val="00CC7648"/>
    <w:rsid w:val="00CD069B"/>
    <w:rsid w:val="00CD6C91"/>
    <w:rsid w:val="00CF21BF"/>
    <w:rsid w:val="00D0758A"/>
    <w:rsid w:val="00D117C8"/>
    <w:rsid w:val="00D23FF9"/>
    <w:rsid w:val="00D40166"/>
    <w:rsid w:val="00D43A1B"/>
    <w:rsid w:val="00D452F5"/>
    <w:rsid w:val="00D5096E"/>
    <w:rsid w:val="00D56A39"/>
    <w:rsid w:val="00D6052B"/>
    <w:rsid w:val="00D65ABE"/>
    <w:rsid w:val="00D7208F"/>
    <w:rsid w:val="00D878AE"/>
    <w:rsid w:val="00DA18C4"/>
    <w:rsid w:val="00DA22AF"/>
    <w:rsid w:val="00DC5149"/>
    <w:rsid w:val="00DE79A1"/>
    <w:rsid w:val="00E12FF7"/>
    <w:rsid w:val="00E16D54"/>
    <w:rsid w:val="00E44D09"/>
    <w:rsid w:val="00E5343F"/>
    <w:rsid w:val="00E564DC"/>
    <w:rsid w:val="00E632B5"/>
    <w:rsid w:val="00E73392"/>
    <w:rsid w:val="00E815A9"/>
    <w:rsid w:val="00E9683C"/>
    <w:rsid w:val="00EB5E69"/>
    <w:rsid w:val="00EC760E"/>
    <w:rsid w:val="00EE0F8A"/>
    <w:rsid w:val="00EF126D"/>
    <w:rsid w:val="00F32988"/>
    <w:rsid w:val="00F4425D"/>
    <w:rsid w:val="00F50214"/>
    <w:rsid w:val="00F51E15"/>
    <w:rsid w:val="00F6102C"/>
    <w:rsid w:val="00F806F7"/>
    <w:rsid w:val="00F855AC"/>
    <w:rsid w:val="00F85D0A"/>
    <w:rsid w:val="00F907C9"/>
    <w:rsid w:val="00F9261D"/>
    <w:rsid w:val="00F939A2"/>
    <w:rsid w:val="00FA119B"/>
    <w:rsid w:val="00FA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2C9FB8"/>
  <w15:chartTrackingRefBased/>
  <w15:docId w15:val="{B70ABE43-EC6A-46BD-8A6C-F2BE285B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64"/>
    <w:pPr>
      <w:spacing w:after="0" w:line="276" w:lineRule="auto"/>
      <w:contextualSpacing/>
      <w:jc w:val="both"/>
    </w:pPr>
    <w:rPr>
      <w:rFonts w:ascii="Times New Roman" w:hAnsi="Times New Roman"/>
      <w:sz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1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60F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0F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0F3F"/>
    <w:rPr>
      <w:rFonts w:ascii="Times New Roman" w:hAnsi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0F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0F3F"/>
    <w:rPr>
      <w:rFonts w:ascii="Times New Roman" w:hAnsi="Times New Roman"/>
      <w:b/>
      <w:bCs/>
      <w:sz w:val="20"/>
      <w:szCs w:val="20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D15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D15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564"/>
    <w:rPr>
      <w:rFonts w:ascii="Times New Roman" w:hAnsi="Times New Roman"/>
      <w:sz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D15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564"/>
    <w:rPr>
      <w:rFonts w:ascii="Times New Roman" w:hAnsi="Times New Roman"/>
      <w:sz w:val="24"/>
      <w:lang w:bidi="ar-SA"/>
    </w:rPr>
  </w:style>
  <w:style w:type="paragraph" w:customStyle="1" w:styleId="Hanging127">
    <w:name w:val="Hanging 1.27"/>
    <w:basedOn w:val="Normal"/>
    <w:link w:val="Hanging127Char"/>
    <w:qFormat/>
    <w:rsid w:val="00B260A6"/>
    <w:pPr>
      <w:autoSpaceDE w:val="0"/>
      <w:autoSpaceDN w:val="0"/>
      <w:adjustRightInd w:val="0"/>
      <w:spacing w:line="240" w:lineRule="auto"/>
      <w:ind w:left="720" w:hanging="720"/>
    </w:pPr>
    <w:rPr>
      <w:rFonts w:asciiTheme="minorHAnsi" w:hAnsiTheme="minorHAnsi"/>
      <w:sz w:val="22"/>
      <w:lang w:bidi="ta-IN"/>
    </w:rPr>
  </w:style>
  <w:style w:type="character" w:customStyle="1" w:styleId="Hanging127Char">
    <w:name w:val="Hanging 1.27 Char"/>
    <w:basedOn w:val="DefaultParagraphFont"/>
    <w:link w:val="Hanging127"/>
    <w:rsid w:val="00B260A6"/>
  </w:style>
  <w:style w:type="paragraph" w:styleId="NormalWeb">
    <w:name w:val="Normal (Web)"/>
    <w:basedOn w:val="Normal"/>
    <w:uiPriority w:val="99"/>
    <w:semiHidden/>
    <w:unhideWhenUsed/>
    <w:rsid w:val="00E9683C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B5E69"/>
    <w:rPr>
      <w:color w:val="0563C1" w:themeColor="hyperlink"/>
      <w:u w:val="single"/>
    </w:rPr>
  </w:style>
  <w:style w:type="paragraph" w:customStyle="1" w:styleId="Hanging05">
    <w:name w:val="Hanging 0.5"/>
    <w:basedOn w:val="Normal"/>
    <w:link w:val="Hanging05Char"/>
    <w:qFormat/>
    <w:rsid w:val="00EB5E69"/>
    <w:pPr>
      <w:spacing w:line="240" w:lineRule="auto"/>
      <w:ind w:left="284" w:hanging="284"/>
    </w:pPr>
    <w:rPr>
      <w:rFonts w:asciiTheme="minorHAnsi" w:hAnsiTheme="minorHAnsi"/>
      <w:sz w:val="22"/>
      <w:lang w:bidi="ta-IN"/>
    </w:rPr>
  </w:style>
  <w:style w:type="character" w:customStyle="1" w:styleId="Hanging05Char">
    <w:name w:val="Hanging 0.5 Char"/>
    <w:basedOn w:val="DefaultParagraphFont"/>
    <w:link w:val="Hanging05"/>
    <w:rsid w:val="00EB5E69"/>
  </w:style>
  <w:style w:type="character" w:styleId="UnresolvedMention">
    <w:name w:val="Unresolved Mention"/>
    <w:basedOn w:val="DefaultParagraphFont"/>
    <w:uiPriority w:val="99"/>
    <w:semiHidden/>
    <w:unhideWhenUsed/>
    <w:rsid w:val="00C94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electrodynamic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dx.org/xseries/mitx-introductory-electricity-and-magnetis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ptel.ac.in/courses/108106073/41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tutorialspoint.com/electromagnetics_theory/index.asp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Prakash K.</dc:creator>
  <cp:keywords/>
  <dc:description/>
  <cp:lastModifiedBy>Jeya Prakash K.</cp:lastModifiedBy>
  <cp:revision>212</cp:revision>
  <dcterms:created xsi:type="dcterms:W3CDTF">2021-05-27T05:43:00Z</dcterms:created>
  <dcterms:modified xsi:type="dcterms:W3CDTF">2021-06-07T07:43:00Z</dcterms:modified>
</cp:coreProperties>
</file>