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6C1A9" w14:textId="6895D59C" w:rsidR="00A01B1E" w:rsidRPr="006A64B6" w:rsidRDefault="00A01B1E">
      <w:pPr>
        <w:rPr>
          <w:sz w:val="28"/>
          <w:szCs w:val="28"/>
        </w:rPr>
      </w:pPr>
      <w:r w:rsidRPr="006A64B6">
        <w:rPr>
          <w:sz w:val="28"/>
          <w:szCs w:val="28"/>
        </w:rPr>
        <w:t>Thank you Keturah.</w:t>
      </w:r>
    </w:p>
    <w:p w14:paraId="0E8ADAEA" w14:textId="58CA33B4" w:rsidR="00A01B1E" w:rsidRPr="006A64B6" w:rsidRDefault="006A64B6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A01B1E" w:rsidRPr="006A64B6">
        <w:rPr>
          <w:sz w:val="28"/>
          <w:szCs w:val="28"/>
        </w:rPr>
        <w:t xml:space="preserve">e pulled those </w:t>
      </w:r>
      <w:r w:rsidR="00203188" w:rsidRPr="006A64B6">
        <w:rPr>
          <w:sz w:val="28"/>
          <w:szCs w:val="28"/>
        </w:rPr>
        <w:t xml:space="preserve">820 thousand </w:t>
      </w:r>
      <w:r w:rsidR="00A01B1E" w:rsidRPr="006A64B6">
        <w:rPr>
          <w:sz w:val="28"/>
          <w:szCs w:val="28"/>
        </w:rPr>
        <w:t xml:space="preserve">providers and looked into their prescribing </w:t>
      </w:r>
      <w:r>
        <w:rPr>
          <w:sz w:val="28"/>
          <w:szCs w:val="28"/>
        </w:rPr>
        <w:t>records</w:t>
      </w:r>
      <w:r w:rsidR="00A01B1E" w:rsidRPr="006A64B6">
        <w:rPr>
          <w:sz w:val="28"/>
          <w:szCs w:val="28"/>
        </w:rPr>
        <w:t>.</w:t>
      </w:r>
    </w:p>
    <w:p w14:paraId="7A64EFB5" w14:textId="08704B0D" w:rsidR="00A01B1E" w:rsidRPr="006A64B6" w:rsidRDefault="00A01B1E">
      <w:pPr>
        <w:rPr>
          <w:sz w:val="28"/>
          <w:szCs w:val="28"/>
        </w:rPr>
      </w:pPr>
      <w:r w:rsidRPr="006A64B6">
        <w:rPr>
          <w:sz w:val="28"/>
          <w:szCs w:val="28"/>
        </w:rPr>
        <w:t xml:space="preserve">The </w:t>
      </w:r>
      <w:r w:rsidR="002B6C7A">
        <w:rPr>
          <w:sz w:val="28"/>
          <w:szCs w:val="28"/>
        </w:rPr>
        <w:t xml:space="preserve">distribution of </w:t>
      </w:r>
      <w:r w:rsidRPr="006A64B6">
        <w:rPr>
          <w:sz w:val="28"/>
          <w:szCs w:val="28"/>
        </w:rPr>
        <w:t xml:space="preserve">opioid prescription is </w:t>
      </w:r>
      <w:r w:rsidR="002B6C7A">
        <w:rPr>
          <w:sz w:val="28"/>
          <w:szCs w:val="28"/>
        </w:rPr>
        <w:t>very much right skewed</w:t>
      </w:r>
      <w:r w:rsidR="003F68AF">
        <w:rPr>
          <w:sz w:val="28"/>
          <w:szCs w:val="28"/>
        </w:rPr>
        <w:t xml:space="preserve"> and we are interested in that right tail</w:t>
      </w:r>
      <w:r w:rsidR="00B11D4D">
        <w:rPr>
          <w:sz w:val="28"/>
          <w:szCs w:val="28"/>
        </w:rPr>
        <w:t>, all the way to the right</w:t>
      </w:r>
      <w:r w:rsidR="003F68AF">
        <w:rPr>
          <w:sz w:val="28"/>
          <w:szCs w:val="28"/>
        </w:rPr>
        <w:t>.</w:t>
      </w:r>
      <w:r w:rsidRPr="006A64B6">
        <w:rPr>
          <w:sz w:val="28"/>
          <w:szCs w:val="28"/>
        </w:rPr>
        <w:t xml:space="preserve"> </w:t>
      </w:r>
      <w:r w:rsidR="003F68AF">
        <w:rPr>
          <w:sz w:val="28"/>
          <w:szCs w:val="28"/>
        </w:rPr>
        <w:t>So we i</w:t>
      </w:r>
      <w:r w:rsidR="00D32037">
        <w:rPr>
          <w:sz w:val="28"/>
          <w:szCs w:val="28"/>
        </w:rPr>
        <w:t>dentified what we called</w:t>
      </w:r>
      <w:r w:rsidR="003F68AF">
        <w:rPr>
          <w:sz w:val="28"/>
          <w:szCs w:val="28"/>
        </w:rPr>
        <w:t xml:space="preserve"> top prescribers</w:t>
      </w:r>
      <w:r w:rsidR="00D32037">
        <w:rPr>
          <w:sz w:val="28"/>
          <w:szCs w:val="28"/>
        </w:rPr>
        <w:t xml:space="preserve"> by using </w:t>
      </w:r>
      <w:r w:rsidRPr="006A64B6">
        <w:rPr>
          <w:sz w:val="28"/>
          <w:szCs w:val="28"/>
        </w:rPr>
        <w:t>both the number of opioid</w:t>
      </w:r>
      <w:r w:rsidR="006A64B6">
        <w:rPr>
          <w:sz w:val="28"/>
          <w:szCs w:val="28"/>
        </w:rPr>
        <w:t xml:space="preserve"> prescription</w:t>
      </w:r>
      <w:r w:rsidRPr="006A64B6">
        <w:rPr>
          <w:sz w:val="28"/>
          <w:szCs w:val="28"/>
        </w:rPr>
        <w:t xml:space="preserve">, and the rate of Opioid </w:t>
      </w:r>
      <w:r w:rsidR="006A64B6">
        <w:rPr>
          <w:sz w:val="28"/>
          <w:szCs w:val="28"/>
        </w:rPr>
        <w:t>prescription</w:t>
      </w:r>
      <w:r w:rsidRPr="006A64B6">
        <w:rPr>
          <w:sz w:val="28"/>
          <w:szCs w:val="28"/>
        </w:rPr>
        <w:t>.</w:t>
      </w:r>
    </w:p>
    <w:p w14:paraId="4ECBEC55" w14:textId="010E2FDB" w:rsidR="00A01B1E" w:rsidRPr="006A64B6" w:rsidRDefault="00A01B1E">
      <w:pPr>
        <w:rPr>
          <w:sz w:val="28"/>
          <w:szCs w:val="28"/>
        </w:rPr>
      </w:pPr>
      <w:r w:rsidRPr="006A64B6">
        <w:rPr>
          <w:sz w:val="28"/>
          <w:szCs w:val="28"/>
        </w:rPr>
        <w:t>We end</w:t>
      </w:r>
      <w:r w:rsidR="006E23AC">
        <w:rPr>
          <w:sz w:val="28"/>
          <w:szCs w:val="28"/>
        </w:rPr>
        <w:t>ed</w:t>
      </w:r>
      <w:r w:rsidR="006A64B6">
        <w:rPr>
          <w:sz w:val="28"/>
          <w:szCs w:val="28"/>
        </w:rPr>
        <w:t xml:space="preserve"> up with 7,909, 1% of the total providers. The</w:t>
      </w:r>
      <w:r w:rsidR="00585EC5">
        <w:rPr>
          <w:sz w:val="28"/>
          <w:szCs w:val="28"/>
        </w:rPr>
        <w:t>y</w:t>
      </w:r>
      <w:r w:rsidR="006A64B6">
        <w:rPr>
          <w:sz w:val="28"/>
          <w:szCs w:val="28"/>
        </w:rPr>
        <w:t xml:space="preserve"> were responsible for 20% of the Opioid prescriptions for the Part D population</w:t>
      </w:r>
      <w:r w:rsidR="006E23AC">
        <w:rPr>
          <w:sz w:val="28"/>
          <w:szCs w:val="28"/>
        </w:rPr>
        <w:t xml:space="preserve"> in 2017</w:t>
      </w:r>
      <w:r w:rsidR="006A64B6">
        <w:rPr>
          <w:sz w:val="28"/>
          <w:szCs w:val="28"/>
        </w:rPr>
        <w:t xml:space="preserve">. </w:t>
      </w:r>
      <w:r w:rsidRPr="006A64B6">
        <w:rPr>
          <w:sz w:val="28"/>
          <w:szCs w:val="28"/>
        </w:rPr>
        <w:t xml:space="preserve">The </w:t>
      </w:r>
      <w:r w:rsidR="00203188" w:rsidRPr="006A64B6">
        <w:rPr>
          <w:sz w:val="28"/>
          <w:szCs w:val="28"/>
        </w:rPr>
        <w:t>US (coropleth)</w:t>
      </w:r>
      <w:r w:rsidRPr="006A64B6">
        <w:rPr>
          <w:sz w:val="28"/>
          <w:szCs w:val="28"/>
        </w:rPr>
        <w:t xml:space="preserve"> map shows us where those providers are </w:t>
      </w:r>
      <w:r w:rsidR="006A64B6">
        <w:rPr>
          <w:sz w:val="28"/>
          <w:szCs w:val="28"/>
        </w:rPr>
        <w:t xml:space="preserve">more likely to be </w:t>
      </w:r>
      <w:r w:rsidRPr="006A64B6">
        <w:rPr>
          <w:sz w:val="28"/>
          <w:szCs w:val="28"/>
        </w:rPr>
        <w:t>located. Remember, this is Part D, FL shouldn’t come as surpize.</w:t>
      </w:r>
    </w:p>
    <w:p w14:paraId="4CCFE7A8" w14:textId="5C2AF8B4" w:rsidR="00A509B0" w:rsidRDefault="00A509B0">
      <w:pPr>
        <w:rPr>
          <w:sz w:val="28"/>
          <w:szCs w:val="28"/>
        </w:rPr>
      </w:pPr>
      <w:r w:rsidRPr="006A64B6">
        <w:rPr>
          <w:sz w:val="28"/>
          <w:szCs w:val="28"/>
        </w:rPr>
        <w:t>We also wanted to have a deeper</w:t>
      </w:r>
      <w:r w:rsidR="006A64B6">
        <w:rPr>
          <w:sz w:val="28"/>
          <w:szCs w:val="28"/>
        </w:rPr>
        <w:t xml:space="preserve"> look at the</w:t>
      </w:r>
      <w:r w:rsidRPr="006A64B6">
        <w:rPr>
          <w:sz w:val="28"/>
          <w:szCs w:val="28"/>
        </w:rPr>
        <w:t xml:space="preserve"> specialties which were heavily </w:t>
      </w:r>
      <w:r w:rsidR="006A64B6">
        <w:rPr>
          <w:sz w:val="28"/>
          <w:szCs w:val="28"/>
        </w:rPr>
        <w:t xml:space="preserve">related to </w:t>
      </w:r>
      <w:r w:rsidRPr="006A64B6">
        <w:rPr>
          <w:sz w:val="28"/>
          <w:szCs w:val="28"/>
        </w:rPr>
        <w:t>precribing opioids and we identified 13 as top specialt</w:t>
      </w:r>
      <w:r w:rsidR="00DA3408">
        <w:rPr>
          <w:sz w:val="28"/>
          <w:szCs w:val="28"/>
        </w:rPr>
        <w:t>y</w:t>
      </w:r>
      <w:r w:rsidRPr="006A64B6">
        <w:rPr>
          <w:sz w:val="28"/>
          <w:szCs w:val="28"/>
        </w:rPr>
        <w:t>.</w:t>
      </w:r>
      <w:r w:rsidR="00585EC5">
        <w:rPr>
          <w:sz w:val="28"/>
          <w:szCs w:val="28"/>
        </w:rPr>
        <w:t xml:space="preserve"> The green bars demonstrate Pctn opioid</w:t>
      </w:r>
      <w:r w:rsidR="003F68AF">
        <w:rPr>
          <w:sz w:val="28"/>
          <w:szCs w:val="28"/>
        </w:rPr>
        <w:t xml:space="preserve"> prescription</w:t>
      </w:r>
      <w:r w:rsidR="00585EC5">
        <w:rPr>
          <w:sz w:val="28"/>
          <w:szCs w:val="28"/>
        </w:rPr>
        <w:t xml:space="preserve"> for each specialty.</w:t>
      </w:r>
      <w:r w:rsidR="00D32037">
        <w:rPr>
          <w:sz w:val="28"/>
          <w:szCs w:val="28"/>
        </w:rPr>
        <w:t xml:space="preserve"> If we go through the list, these are the usual suspects related mostly to pain management and surgeries.</w:t>
      </w:r>
    </w:p>
    <w:p w14:paraId="2CA744C1" w14:textId="180867F0" w:rsidR="00DA3408" w:rsidRPr="006A64B6" w:rsidRDefault="00DA3408">
      <w:pPr>
        <w:rPr>
          <w:sz w:val="28"/>
          <w:szCs w:val="28"/>
        </w:rPr>
      </w:pPr>
      <w:r>
        <w:rPr>
          <w:sz w:val="28"/>
          <w:szCs w:val="28"/>
        </w:rPr>
        <w:t>Why do we care?</w:t>
      </w:r>
    </w:p>
    <w:p w14:paraId="6CAF6BD3" w14:textId="49B2D829" w:rsidR="009318A8" w:rsidRDefault="002E051A">
      <w:pPr>
        <w:rPr>
          <w:sz w:val="28"/>
          <w:szCs w:val="28"/>
        </w:rPr>
      </w:pPr>
      <w:r w:rsidRPr="002E051A">
        <w:rPr>
          <w:sz w:val="28"/>
          <w:szCs w:val="28"/>
        </w:rPr>
        <w:t>As we get older, we have more health problems, and we visit these specialties more frequently. And especially for seniors, opioid</w:t>
      </w:r>
      <w:r w:rsidR="000351E7">
        <w:rPr>
          <w:sz w:val="28"/>
          <w:szCs w:val="28"/>
        </w:rPr>
        <w:t xml:space="preserve"> use</w:t>
      </w:r>
      <w:r w:rsidRPr="002E051A">
        <w:rPr>
          <w:sz w:val="28"/>
          <w:szCs w:val="28"/>
        </w:rPr>
        <w:t xml:space="preserve"> has other health risk factors such as serious respiratory problems, falls, and confusion. </w:t>
      </w:r>
      <w:r>
        <w:rPr>
          <w:sz w:val="28"/>
          <w:szCs w:val="28"/>
        </w:rPr>
        <w:t xml:space="preserve">And </w:t>
      </w:r>
      <w:r w:rsidRPr="002E051A">
        <w:rPr>
          <w:sz w:val="28"/>
          <w:szCs w:val="28"/>
        </w:rPr>
        <w:t>overdose is not the only concern.</w:t>
      </w:r>
    </w:p>
    <w:p w14:paraId="6D1B7109" w14:textId="77777777" w:rsidR="003F68AF" w:rsidRDefault="003F68AF">
      <w:pPr>
        <w:rPr>
          <w:sz w:val="28"/>
          <w:szCs w:val="28"/>
        </w:rPr>
      </w:pPr>
    </w:p>
    <w:p w14:paraId="222B84CA" w14:textId="7A91EDD4" w:rsidR="002B6C7A" w:rsidRDefault="002B6C7A">
      <w:pPr>
        <w:rPr>
          <w:sz w:val="28"/>
          <w:szCs w:val="28"/>
        </w:rPr>
      </w:pPr>
    </w:p>
    <w:p w14:paraId="4B5DE3EA" w14:textId="6BFD5242" w:rsidR="002B6C7A" w:rsidRDefault="002B6C7A">
      <w:pPr>
        <w:rPr>
          <w:sz w:val="28"/>
          <w:szCs w:val="28"/>
        </w:rPr>
      </w:pPr>
    </w:p>
    <w:p w14:paraId="3351AA92" w14:textId="77777777" w:rsidR="00DA3408" w:rsidRDefault="00DA3408" w:rsidP="002B6C7A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CFC60A" w14:textId="77777777" w:rsidR="00DA3408" w:rsidRDefault="00DA3408" w:rsidP="002B6C7A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49A7C1" w14:textId="77777777" w:rsidR="00DA3408" w:rsidRDefault="00DA3408" w:rsidP="002B6C7A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95887B" w14:textId="77777777" w:rsidR="00DA3408" w:rsidRDefault="00DA3408" w:rsidP="002B6C7A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C09F97" w14:textId="77777777" w:rsidR="00DA3408" w:rsidRDefault="00DA3408" w:rsidP="002B6C7A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5B9E15" w14:textId="77777777" w:rsidR="00DA3408" w:rsidRDefault="00DA3408" w:rsidP="002B6C7A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C550A2" w14:textId="77777777" w:rsidR="00DA3408" w:rsidRDefault="00DA3408" w:rsidP="002B6C7A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BE6B99" w14:textId="52CC5AD4" w:rsidR="002B6C7A" w:rsidRPr="002B6C7A" w:rsidRDefault="002B6C7A" w:rsidP="002B6C7A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6C7A">
        <w:rPr>
          <w:rFonts w:ascii="Courier New" w:eastAsia="Times New Roman" w:hAnsi="Courier New" w:cs="Courier New"/>
          <w:color w:val="000000"/>
          <w:sz w:val="21"/>
          <w:szCs w:val="21"/>
        </w:rPr>
        <w:t>provider_data['Opioid Prescribing Rate'].describe()</w:t>
      </w:r>
    </w:p>
    <w:p w14:paraId="3B328574" w14:textId="77777777" w:rsidR="002B6C7A" w:rsidRPr="002B6C7A" w:rsidRDefault="002B6C7A" w:rsidP="002B6C7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2B6C7A">
        <w:rPr>
          <w:rFonts w:ascii="Courier New" w:eastAsia="Times New Roman" w:hAnsi="Courier New" w:cs="Courier New"/>
          <w:color w:val="D84315"/>
          <w:sz w:val="21"/>
          <w:szCs w:val="21"/>
        </w:rPr>
        <w:t>Out[17]:</w:t>
      </w:r>
    </w:p>
    <w:p w14:paraId="1C3687D0" w14:textId="77777777" w:rsidR="002B6C7A" w:rsidRPr="002B6C7A" w:rsidRDefault="002B6C7A" w:rsidP="002B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C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count    826438.000000</w:t>
      </w:r>
    </w:p>
    <w:p w14:paraId="7304F3C7" w14:textId="77777777" w:rsidR="002B6C7A" w:rsidRPr="002B6C7A" w:rsidRDefault="002B6C7A" w:rsidP="002B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C7A">
        <w:rPr>
          <w:rFonts w:ascii="Courier New" w:eastAsia="Times New Roman" w:hAnsi="Courier New" w:cs="Courier New"/>
          <w:color w:val="000000"/>
          <w:sz w:val="20"/>
          <w:szCs w:val="20"/>
        </w:rPr>
        <w:t>mean         10.137180</w:t>
      </w:r>
    </w:p>
    <w:p w14:paraId="2009027F" w14:textId="77777777" w:rsidR="002B6C7A" w:rsidRPr="002B6C7A" w:rsidRDefault="002B6C7A" w:rsidP="002B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C7A">
        <w:rPr>
          <w:rFonts w:ascii="Courier New" w:eastAsia="Times New Roman" w:hAnsi="Courier New" w:cs="Courier New"/>
          <w:color w:val="000000"/>
          <w:sz w:val="20"/>
          <w:szCs w:val="20"/>
        </w:rPr>
        <w:t>std          16.841643</w:t>
      </w:r>
    </w:p>
    <w:p w14:paraId="14B17684" w14:textId="77777777" w:rsidR="002B6C7A" w:rsidRPr="002B6C7A" w:rsidRDefault="002B6C7A" w:rsidP="002B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C7A">
        <w:rPr>
          <w:rFonts w:ascii="Courier New" w:eastAsia="Times New Roman" w:hAnsi="Courier New" w:cs="Courier New"/>
          <w:color w:val="000000"/>
          <w:sz w:val="20"/>
          <w:szCs w:val="20"/>
        </w:rPr>
        <w:t>min           0.000000</w:t>
      </w:r>
    </w:p>
    <w:p w14:paraId="771C5827" w14:textId="77777777" w:rsidR="002B6C7A" w:rsidRPr="002B6C7A" w:rsidRDefault="002B6C7A" w:rsidP="002B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C7A">
        <w:rPr>
          <w:rFonts w:ascii="Courier New" w:eastAsia="Times New Roman" w:hAnsi="Courier New" w:cs="Courier New"/>
          <w:color w:val="000000"/>
          <w:sz w:val="20"/>
          <w:szCs w:val="20"/>
        </w:rPr>
        <w:t>25%           0.000000</w:t>
      </w:r>
    </w:p>
    <w:p w14:paraId="156EC4D6" w14:textId="77777777" w:rsidR="002B6C7A" w:rsidRPr="002B6C7A" w:rsidRDefault="002B6C7A" w:rsidP="002B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C7A">
        <w:rPr>
          <w:rFonts w:ascii="Courier New" w:eastAsia="Times New Roman" w:hAnsi="Courier New" w:cs="Courier New"/>
          <w:color w:val="000000"/>
          <w:sz w:val="20"/>
          <w:szCs w:val="20"/>
        </w:rPr>
        <w:t>50%           2.330000</w:t>
      </w:r>
    </w:p>
    <w:p w14:paraId="5581F22C" w14:textId="77777777" w:rsidR="002B6C7A" w:rsidRPr="002B6C7A" w:rsidRDefault="002B6C7A" w:rsidP="002B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C7A">
        <w:rPr>
          <w:rFonts w:ascii="Courier New" w:eastAsia="Times New Roman" w:hAnsi="Courier New" w:cs="Courier New"/>
          <w:color w:val="000000"/>
          <w:sz w:val="20"/>
          <w:szCs w:val="20"/>
        </w:rPr>
        <w:t>75%          12.230000</w:t>
      </w:r>
    </w:p>
    <w:p w14:paraId="7534772B" w14:textId="77777777" w:rsidR="002B6C7A" w:rsidRPr="002B6C7A" w:rsidRDefault="002B6C7A" w:rsidP="002B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C7A">
        <w:rPr>
          <w:rFonts w:ascii="Courier New" w:eastAsia="Times New Roman" w:hAnsi="Courier New" w:cs="Courier New"/>
          <w:color w:val="000000"/>
          <w:sz w:val="20"/>
          <w:szCs w:val="20"/>
        </w:rPr>
        <w:t>max         100.000000</w:t>
      </w:r>
    </w:p>
    <w:p w14:paraId="78CCB01E" w14:textId="77777777" w:rsidR="002B6C7A" w:rsidRPr="002B6C7A" w:rsidRDefault="002B6C7A" w:rsidP="002B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C7A">
        <w:rPr>
          <w:rFonts w:ascii="Courier New" w:eastAsia="Times New Roman" w:hAnsi="Courier New" w:cs="Courier New"/>
          <w:color w:val="000000"/>
          <w:sz w:val="20"/>
          <w:szCs w:val="20"/>
        </w:rPr>
        <w:t>Name: Opioid Prescribing Rate, dtype: float64</w:t>
      </w:r>
    </w:p>
    <w:p w14:paraId="7049AE67" w14:textId="588CE13C" w:rsidR="002B6C7A" w:rsidRDefault="002B6C7A">
      <w:pPr>
        <w:rPr>
          <w:sz w:val="28"/>
          <w:szCs w:val="28"/>
        </w:rPr>
      </w:pPr>
    </w:p>
    <w:p w14:paraId="2FA9A592" w14:textId="637D1324" w:rsidR="002B6C7A" w:rsidRDefault="002B6C7A">
      <w:pPr>
        <w:rPr>
          <w:sz w:val="28"/>
          <w:szCs w:val="28"/>
        </w:rPr>
      </w:pPr>
      <w:r w:rsidRPr="002B6C7A">
        <w:rPr>
          <w:sz w:val="28"/>
          <w:szCs w:val="28"/>
        </w:rPr>
        <w:t>top_providers['Opioid Prescribing Rate'].describe()</w:t>
      </w:r>
    </w:p>
    <w:p w14:paraId="23D6FDE1" w14:textId="77777777" w:rsidR="002B6C7A" w:rsidRPr="002B6C7A" w:rsidRDefault="002B6C7A" w:rsidP="002B6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6C7A">
        <w:rPr>
          <w:rFonts w:ascii="Courier New" w:eastAsia="Times New Roman" w:hAnsi="Courier New" w:cs="Courier New"/>
          <w:color w:val="000000"/>
          <w:sz w:val="21"/>
          <w:szCs w:val="21"/>
        </w:rPr>
        <w:t>count    7909.000000</w:t>
      </w:r>
    </w:p>
    <w:p w14:paraId="09D66680" w14:textId="77777777" w:rsidR="002B6C7A" w:rsidRPr="002B6C7A" w:rsidRDefault="002B6C7A" w:rsidP="002B6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6C7A">
        <w:rPr>
          <w:rFonts w:ascii="Courier New" w:eastAsia="Times New Roman" w:hAnsi="Courier New" w:cs="Courier New"/>
          <w:color w:val="000000"/>
          <w:sz w:val="21"/>
          <w:szCs w:val="21"/>
        </w:rPr>
        <w:t>mean       63.391218</w:t>
      </w:r>
    </w:p>
    <w:p w14:paraId="0126F41A" w14:textId="77777777" w:rsidR="002B6C7A" w:rsidRPr="002B6C7A" w:rsidRDefault="002B6C7A" w:rsidP="002B6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6C7A">
        <w:rPr>
          <w:rFonts w:ascii="Courier New" w:eastAsia="Times New Roman" w:hAnsi="Courier New" w:cs="Courier New"/>
          <w:color w:val="000000"/>
          <w:sz w:val="21"/>
          <w:szCs w:val="21"/>
        </w:rPr>
        <w:t>std         8.794656</w:t>
      </w:r>
    </w:p>
    <w:p w14:paraId="4E6F3461" w14:textId="77777777" w:rsidR="002B6C7A" w:rsidRPr="002B6C7A" w:rsidRDefault="002B6C7A" w:rsidP="002B6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6C7A">
        <w:rPr>
          <w:rFonts w:ascii="Courier New" w:eastAsia="Times New Roman" w:hAnsi="Courier New" w:cs="Courier New"/>
          <w:color w:val="000000"/>
          <w:sz w:val="21"/>
          <w:szCs w:val="21"/>
        </w:rPr>
        <w:t>min        50.030000</w:t>
      </w:r>
    </w:p>
    <w:p w14:paraId="1B394A27" w14:textId="77777777" w:rsidR="002B6C7A" w:rsidRPr="002B6C7A" w:rsidRDefault="002B6C7A" w:rsidP="002B6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6C7A">
        <w:rPr>
          <w:rFonts w:ascii="Courier New" w:eastAsia="Times New Roman" w:hAnsi="Courier New" w:cs="Courier New"/>
          <w:color w:val="000000"/>
          <w:sz w:val="21"/>
          <w:szCs w:val="21"/>
        </w:rPr>
        <w:t>25%        56.510000</w:t>
      </w:r>
    </w:p>
    <w:p w14:paraId="7FDE8218" w14:textId="77777777" w:rsidR="002B6C7A" w:rsidRPr="002B6C7A" w:rsidRDefault="002B6C7A" w:rsidP="002B6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6C7A">
        <w:rPr>
          <w:rFonts w:ascii="Courier New" w:eastAsia="Times New Roman" w:hAnsi="Courier New" w:cs="Courier New"/>
          <w:color w:val="000000"/>
          <w:sz w:val="21"/>
          <w:szCs w:val="21"/>
        </w:rPr>
        <w:t>50%        62.260000</w:t>
      </w:r>
    </w:p>
    <w:p w14:paraId="1631E14F" w14:textId="77777777" w:rsidR="002B6C7A" w:rsidRPr="002B6C7A" w:rsidRDefault="002B6C7A" w:rsidP="002B6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6C7A">
        <w:rPr>
          <w:rFonts w:ascii="Courier New" w:eastAsia="Times New Roman" w:hAnsi="Courier New" w:cs="Courier New"/>
          <w:color w:val="000000"/>
          <w:sz w:val="21"/>
          <w:szCs w:val="21"/>
        </w:rPr>
        <w:t>75%        68.790000</w:t>
      </w:r>
    </w:p>
    <w:p w14:paraId="129D60A7" w14:textId="77777777" w:rsidR="002B6C7A" w:rsidRPr="002B6C7A" w:rsidRDefault="002B6C7A" w:rsidP="002B6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6C7A">
        <w:rPr>
          <w:rFonts w:ascii="Courier New" w:eastAsia="Times New Roman" w:hAnsi="Courier New" w:cs="Courier New"/>
          <w:color w:val="000000"/>
          <w:sz w:val="21"/>
          <w:szCs w:val="21"/>
        </w:rPr>
        <w:t>max       100.000000</w:t>
      </w:r>
    </w:p>
    <w:p w14:paraId="3A91AF0D" w14:textId="77777777" w:rsidR="002B6C7A" w:rsidRPr="002B6C7A" w:rsidRDefault="002B6C7A" w:rsidP="002B6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6C7A">
        <w:rPr>
          <w:rFonts w:ascii="Courier New" w:eastAsia="Times New Roman" w:hAnsi="Courier New" w:cs="Courier New"/>
          <w:color w:val="000000"/>
          <w:sz w:val="21"/>
          <w:szCs w:val="21"/>
        </w:rPr>
        <w:t>Name: Opioid Prescribing Rate, dtype: float64</w:t>
      </w:r>
    </w:p>
    <w:p w14:paraId="6AFD8F32" w14:textId="77777777" w:rsidR="002B6C7A" w:rsidRDefault="002B6C7A">
      <w:pPr>
        <w:rPr>
          <w:sz w:val="28"/>
          <w:szCs w:val="28"/>
        </w:rPr>
      </w:pPr>
    </w:p>
    <w:p w14:paraId="2FBA6A2B" w14:textId="1D87BC75" w:rsidR="00F8635B" w:rsidRPr="006A64B6" w:rsidRDefault="00F8635B">
      <w:pPr>
        <w:rPr>
          <w:sz w:val="28"/>
          <w:szCs w:val="28"/>
        </w:rPr>
      </w:pPr>
    </w:p>
    <w:p w14:paraId="7B558547" w14:textId="1AE6FE84" w:rsidR="00F8635B" w:rsidRPr="006A64B6" w:rsidRDefault="00F8635B">
      <w:pPr>
        <w:rPr>
          <w:sz w:val="28"/>
          <w:szCs w:val="28"/>
        </w:rPr>
      </w:pPr>
    </w:p>
    <w:p w14:paraId="2ABEBC09" w14:textId="596EBEDA" w:rsidR="00F8635B" w:rsidRDefault="00F8635B"/>
    <w:p w14:paraId="3A850B4B" w14:textId="1D0F03CE" w:rsidR="00EB312A" w:rsidRDefault="00EB312A"/>
    <w:p w14:paraId="014B5267" w14:textId="0DD0DE00" w:rsidR="00861EDB" w:rsidRDefault="00861EDB"/>
    <w:sectPr w:rsidR="0086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CB03BE"/>
    <w:multiLevelType w:val="hybridMultilevel"/>
    <w:tmpl w:val="55586EC8"/>
    <w:lvl w:ilvl="0" w:tplc="EDCC3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2A"/>
    <w:rsid w:val="000351E7"/>
    <w:rsid w:val="000C41DA"/>
    <w:rsid w:val="001C48AA"/>
    <w:rsid w:val="00203188"/>
    <w:rsid w:val="002B6C7A"/>
    <w:rsid w:val="002E051A"/>
    <w:rsid w:val="003D34C6"/>
    <w:rsid w:val="003F68AF"/>
    <w:rsid w:val="00441B03"/>
    <w:rsid w:val="00585EC5"/>
    <w:rsid w:val="006A64B6"/>
    <w:rsid w:val="006E23AC"/>
    <w:rsid w:val="00861EDB"/>
    <w:rsid w:val="009318A8"/>
    <w:rsid w:val="009321BC"/>
    <w:rsid w:val="00A01B1E"/>
    <w:rsid w:val="00A509B0"/>
    <w:rsid w:val="00B11D4D"/>
    <w:rsid w:val="00D32037"/>
    <w:rsid w:val="00DA3408"/>
    <w:rsid w:val="00EB312A"/>
    <w:rsid w:val="00F8635B"/>
    <w:rsid w:val="00FE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2631"/>
  <w15:chartTrackingRefBased/>
  <w15:docId w15:val="{3478A64C-A9A4-4389-BDF7-0CD9A6E5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1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C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2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377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6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6236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6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251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5316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6270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2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506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6487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6770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8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Kalay</dc:creator>
  <cp:keywords/>
  <dc:description/>
  <cp:lastModifiedBy>Ece Kalay</cp:lastModifiedBy>
  <cp:revision>2</cp:revision>
  <cp:lastPrinted>2020-07-29T21:57:00Z</cp:lastPrinted>
  <dcterms:created xsi:type="dcterms:W3CDTF">2020-07-30T01:15:00Z</dcterms:created>
  <dcterms:modified xsi:type="dcterms:W3CDTF">2020-07-30T01:15:00Z</dcterms:modified>
</cp:coreProperties>
</file>