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77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  <w:r>
        <w:rPr>
          <w:rFonts w:ascii="Garamond" w:eastAsia="MS Mincho" w:hAnsi="Garamond" w:cs="Times New Roman"/>
          <w:lang w:val="fr-FR"/>
        </w:rPr>
        <w:t>TP2</w:t>
      </w:r>
      <w:r w:rsidRPr="004D6A4A">
        <w:rPr>
          <w:rFonts w:ascii="Garamond" w:eastAsia="MS Mincho" w:hAnsi="Garamond" w:cs="Times New Roman"/>
          <w:lang w:val="fr-FR"/>
        </w:rPr>
        <w:t xml:space="preserve"> </w:t>
      </w:r>
      <w:r>
        <w:rPr>
          <w:rFonts w:ascii="Garamond" w:eastAsia="MS Mincho" w:hAnsi="Garamond" w:cs="Times New Roman"/>
          <w:lang w:val="fr-FR"/>
        </w:rPr>
        <w:t>–</w:t>
      </w:r>
      <w:r w:rsidRPr="004D6A4A">
        <w:rPr>
          <w:rFonts w:ascii="Garamond" w:eastAsia="MS Mincho" w:hAnsi="Garamond" w:cs="Times New Roman"/>
          <w:lang w:val="fr-FR"/>
        </w:rPr>
        <w:t xml:space="preserve"> </w:t>
      </w:r>
      <w:proofErr w:type="spellStart"/>
      <w:r>
        <w:rPr>
          <w:rFonts w:ascii="Garamond" w:eastAsia="MS Mincho" w:hAnsi="Garamond" w:cs="Times New Roman"/>
          <w:lang w:val="fr-FR"/>
        </w:rPr>
        <w:t>Polymorphisme</w:t>
      </w:r>
      <w:proofErr w:type="gramStart"/>
      <w:r>
        <w:rPr>
          <w:rFonts w:ascii="Garamond" w:eastAsia="MS Mincho" w:hAnsi="Garamond" w:cs="Times New Roman"/>
          <w:lang w:val="fr-FR"/>
        </w:rPr>
        <w:t>,structures</w:t>
      </w:r>
      <w:proofErr w:type="spellEnd"/>
      <w:proofErr w:type="gramEnd"/>
      <w:r>
        <w:rPr>
          <w:rFonts w:ascii="Garamond" w:eastAsia="MS Mincho" w:hAnsi="Garamond" w:cs="Times New Roman"/>
          <w:lang w:val="fr-FR"/>
        </w:rPr>
        <w:t xml:space="preserve"> de données et exceptions </w:t>
      </w:r>
    </w:p>
    <w:p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:rsidR="007A52F1" w:rsidRPr="006E0EAA" w:rsidRDefault="007A52F1" w:rsidP="00FF377A">
      <w:pPr>
        <w:rPr>
          <w:rFonts w:ascii="Garamond" w:eastAsia="MS Mincho" w:hAnsi="Garamond" w:cs="Times New Roman"/>
          <w:lang w:val="fr-FR"/>
        </w:rPr>
      </w:pPr>
    </w:p>
    <w:p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  <w:r w:rsidRPr="006E0EAA">
        <w:rPr>
          <w:rFonts w:ascii="Garamond" w:eastAsia="MS Mincho" w:hAnsi="Garamond" w:cs="Times New Roman"/>
          <w:lang w:val="fr-FR"/>
        </w:rPr>
        <w:t>Travail présenté à</w:t>
      </w:r>
    </w:p>
    <w:p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  <w:r w:rsidRPr="006E0EAA">
        <w:rPr>
          <w:rFonts w:ascii="Garamond" w:eastAsia="MS Mincho" w:hAnsi="Garamond" w:cs="Times New Roman"/>
          <w:lang w:val="fr-FR"/>
        </w:rPr>
        <w:t xml:space="preserve">Monsieur </w:t>
      </w:r>
      <w:r>
        <w:rPr>
          <w:rFonts w:ascii="Garamond" w:eastAsia="MS Mincho" w:hAnsi="Garamond" w:cs="Times New Roman"/>
          <w:lang w:val="fr-FR"/>
        </w:rPr>
        <w:t xml:space="preserve">Mathieu </w:t>
      </w:r>
      <w:proofErr w:type="spellStart"/>
      <w:r>
        <w:rPr>
          <w:rFonts w:ascii="Garamond" w:eastAsia="MS Mincho" w:hAnsi="Garamond" w:cs="Times New Roman"/>
          <w:lang w:val="fr-FR"/>
        </w:rPr>
        <w:t>Lavallée</w:t>
      </w:r>
      <w:proofErr w:type="spellEnd"/>
    </w:p>
    <w:p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</w:p>
    <w:p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</w:p>
    <w:p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</w:p>
    <w:p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:rsidR="007A52F1" w:rsidRPr="006E0EAA" w:rsidRDefault="007A52F1" w:rsidP="00FF377A">
      <w:pPr>
        <w:rPr>
          <w:rFonts w:ascii="Garamond" w:eastAsia="MS Mincho" w:hAnsi="Garamond" w:cs="Times New Roman"/>
          <w:lang w:val="fr-FR"/>
        </w:rPr>
      </w:pPr>
    </w:p>
    <w:p w:rsidR="00FF377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  <w:r w:rsidRPr="004D6A4A">
        <w:rPr>
          <w:rFonts w:ascii="Garamond" w:eastAsia="MS Mincho" w:hAnsi="Garamond" w:cs="Times New Roman"/>
          <w:lang w:val="fr-FR"/>
        </w:rPr>
        <w:t xml:space="preserve">420-977-RO </w:t>
      </w:r>
    </w:p>
    <w:p w:rsidR="00FF377A" w:rsidRPr="004D6A4A" w:rsidRDefault="00FF377A" w:rsidP="00FF377A">
      <w:pPr>
        <w:jc w:val="center"/>
        <w:rPr>
          <w:rFonts w:ascii="Garamond" w:eastAsia="MS Mincho" w:hAnsi="Garamond" w:cs="Times New Roman"/>
        </w:rPr>
      </w:pPr>
      <w:r w:rsidRPr="004D6A4A">
        <w:rPr>
          <w:rFonts w:ascii="Garamond" w:eastAsia="MS Mincho" w:hAnsi="Garamond" w:cs="Times New Roman"/>
          <w:lang w:val="fr-FR"/>
        </w:rPr>
        <w:t>CONCEPTS DE STRUCTURATION DES DONNÉES INFORMATIQUES</w:t>
      </w:r>
      <w:r w:rsidRPr="004D6A4A">
        <w:rPr>
          <w:rFonts w:ascii="Garamond" w:eastAsia="MS Mincho" w:hAnsi="Garamond" w:cs="Times New Roman"/>
        </w:rPr>
        <w:t xml:space="preserve"> </w:t>
      </w:r>
    </w:p>
    <w:p w:rsidR="00FF377A" w:rsidRPr="004D6A4A" w:rsidRDefault="00FF377A" w:rsidP="00FF377A">
      <w:pPr>
        <w:jc w:val="center"/>
        <w:rPr>
          <w:rFonts w:ascii="Garamond" w:eastAsia="MS Mincho" w:hAnsi="Garamond" w:cs="Times New Roman"/>
        </w:rPr>
      </w:pPr>
      <w:r w:rsidRPr="004D6A4A">
        <w:rPr>
          <w:rFonts w:ascii="Garamond" w:eastAsia="MS Mincho" w:hAnsi="Garamond" w:cs="Times New Roman"/>
        </w:rPr>
        <w:t>Groupe:392</w:t>
      </w:r>
    </w:p>
    <w:p w:rsidR="00FF377A" w:rsidRPr="004D6A4A" w:rsidRDefault="00FF377A" w:rsidP="00FF377A">
      <w:pPr>
        <w:jc w:val="center"/>
        <w:rPr>
          <w:rFonts w:ascii="Garamond" w:eastAsia="MS Mincho" w:hAnsi="Garamond" w:cs="Times New Roman"/>
        </w:rPr>
      </w:pPr>
    </w:p>
    <w:p w:rsidR="00FF377A" w:rsidRPr="004D6A4A" w:rsidRDefault="00FF377A" w:rsidP="00FF377A">
      <w:pPr>
        <w:rPr>
          <w:rFonts w:ascii="Garamond" w:eastAsia="MS Mincho" w:hAnsi="Garamond" w:cs="Times New Roman"/>
        </w:rPr>
      </w:pPr>
    </w:p>
    <w:p w:rsidR="00FF377A" w:rsidRDefault="00FF377A" w:rsidP="00FF377A">
      <w:pPr>
        <w:rPr>
          <w:rFonts w:ascii="Garamond" w:eastAsia="MS Mincho" w:hAnsi="Garamond" w:cs="Times New Roman"/>
        </w:rPr>
      </w:pPr>
    </w:p>
    <w:p w:rsidR="007A52F1" w:rsidRDefault="007A52F1" w:rsidP="00FF377A">
      <w:pPr>
        <w:rPr>
          <w:rFonts w:ascii="Garamond" w:eastAsia="MS Mincho" w:hAnsi="Garamond" w:cs="Times New Roman"/>
        </w:rPr>
      </w:pPr>
    </w:p>
    <w:p w:rsidR="007A52F1" w:rsidRDefault="007A52F1" w:rsidP="00FF377A">
      <w:pPr>
        <w:rPr>
          <w:rFonts w:ascii="Garamond" w:eastAsia="MS Mincho" w:hAnsi="Garamond" w:cs="Times New Roman"/>
        </w:rPr>
      </w:pPr>
    </w:p>
    <w:p w:rsidR="007A52F1" w:rsidRDefault="007A52F1" w:rsidP="00FF377A">
      <w:pPr>
        <w:rPr>
          <w:rFonts w:ascii="Garamond" w:eastAsia="MS Mincho" w:hAnsi="Garamond" w:cs="Times New Roman"/>
        </w:rPr>
      </w:pPr>
    </w:p>
    <w:p w:rsidR="007A52F1" w:rsidRPr="004D6A4A" w:rsidRDefault="007A52F1" w:rsidP="00FF377A">
      <w:pPr>
        <w:rPr>
          <w:rFonts w:ascii="Garamond" w:eastAsia="MS Mincho" w:hAnsi="Garamond" w:cs="Times New Roman"/>
        </w:rPr>
      </w:pPr>
    </w:p>
    <w:p w:rsidR="00FF377A" w:rsidRPr="004D6A4A" w:rsidRDefault="00FF377A" w:rsidP="00FF377A">
      <w:pPr>
        <w:rPr>
          <w:rFonts w:ascii="Garamond" w:eastAsia="MS Mincho" w:hAnsi="Garamond" w:cs="Times New Roman"/>
        </w:rPr>
      </w:pPr>
    </w:p>
    <w:p w:rsidR="00FF377A" w:rsidRPr="004D6A4A" w:rsidRDefault="00FF377A" w:rsidP="00FF377A">
      <w:pPr>
        <w:jc w:val="center"/>
        <w:rPr>
          <w:rFonts w:ascii="Garamond" w:eastAsia="MS Mincho" w:hAnsi="Garamond" w:cs="Times New Roman"/>
          <w:lang w:val="en-CA"/>
        </w:rPr>
      </w:pPr>
      <w:r w:rsidRPr="004D6A4A">
        <w:rPr>
          <w:rFonts w:ascii="Garamond" w:eastAsia="MS Mincho" w:hAnsi="Garamond" w:cs="Times New Roman"/>
          <w:lang w:val="en-CA"/>
        </w:rPr>
        <w:t xml:space="preserve">Par </w:t>
      </w:r>
    </w:p>
    <w:p w:rsidR="00FF377A" w:rsidRPr="004D6A4A" w:rsidRDefault="00FF377A" w:rsidP="00FF377A">
      <w:pPr>
        <w:jc w:val="center"/>
        <w:rPr>
          <w:rFonts w:ascii="Garamond" w:eastAsia="MS Mincho" w:hAnsi="Garamond" w:cs="Times New Roman"/>
          <w:lang w:val="en-CA"/>
        </w:rPr>
      </w:pPr>
      <w:r w:rsidRPr="004D6A4A">
        <w:rPr>
          <w:rFonts w:ascii="Garamond" w:eastAsia="MS Mincho" w:hAnsi="Garamond" w:cs="Times New Roman"/>
          <w:lang w:val="en-CA"/>
        </w:rPr>
        <w:t xml:space="preserve">Eduardo Francisco </w:t>
      </w:r>
      <w:proofErr w:type="spellStart"/>
      <w:r w:rsidRPr="004D6A4A">
        <w:rPr>
          <w:rFonts w:ascii="Garamond" w:eastAsia="MS Mincho" w:hAnsi="Garamond" w:cs="Times New Roman"/>
          <w:lang w:val="en-CA"/>
        </w:rPr>
        <w:t>Cendales</w:t>
      </w:r>
      <w:proofErr w:type="spellEnd"/>
      <w:r w:rsidRPr="004D6A4A">
        <w:rPr>
          <w:rFonts w:ascii="Garamond" w:eastAsia="MS Mincho" w:hAnsi="Garamond" w:cs="Times New Roman"/>
          <w:lang w:val="en-CA"/>
        </w:rPr>
        <w:t xml:space="preserve"> </w:t>
      </w:r>
      <w:proofErr w:type="gramStart"/>
      <w:r w:rsidRPr="004D6A4A">
        <w:rPr>
          <w:rFonts w:ascii="Garamond" w:eastAsia="MS Mincho" w:hAnsi="Garamond" w:cs="Times New Roman"/>
          <w:lang w:val="en-CA"/>
        </w:rPr>
        <w:t>Granados</w:t>
      </w:r>
      <w:r>
        <w:rPr>
          <w:rFonts w:ascii="Garamond" w:eastAsia="MS Mincho" w:hAnsi="Garamond" w:cs="Times New Roman"/>
          <w:lang w:val="en-CA"/>
        </w:rPr>
        <w:t>(</w:t>
      </w:r>
      <w:proofErr w:type="gramEnd"/>
      <w:r>
        <w:rPr>
          <w:rFonts w:ascii="Garamond" w:eastAsia="MS Mincho" w:hAnsi="Garamond" w:cs="Times New Roman"/>
          <w:lang w:val="en-CA"/>
        </w:rPr>
        <w:t>6154745)</w:t>
      </w:r>
    </w:p>
    <w:p w:rsidR="00FF377A" w:rsidRPr="004D6A4A" w:rsidRDefault="00FF377A" w:rsidP="00FF377A">
      <w:pPr>
        <w:jc w:val="center"/>
        <w:rPr>
          <w:rFonts w:ascii="Garamond" w:eastAsia="MS Mincho" w:hAnsi="Garamond" w:cs="Times New Roman"/>
          <w:lang w:val="en-CA"/>
        </w:rPr>
      </w:pPr>
      <w:r w:rsidRPr="004D6A4A">
        <w:rPr>
          <w:rFonts w:ascii="Garamond" w:eastAsia="MS Mincho" w:hAnsi="Garamond" w:cs="Times New Roman"/>
          <w:lang w:val="en-CA"/>
        </w:rPr>
        <w:t xml:space="preserve">Kemberly </w:t>
      </w:r>
      <w:proofErr w:type="gramStart"/>
      <w:r w:rsidRPr="004D6A4A">
        <w:rPr>
          <w:rFonts w:ascii="Garamond" w:eastAsia="MS Mincho" w:hAnsi="Garamond" w:cs="Times New Roman"/>
          <w:lang w:val="en-CA"/>
        </w:rPr>
        <w:t>Mathieu</w:t>
      </w:r>
      <w:r>
        <w:rPr>
          <w:rFonts w:ascii="Garamond" w:eastAsia="MS Mincho" w:hAnsi="Garamond" w:cs="Times New Roman"/>
          <w:lang w:val="en-CA"/>
        </w:rPr>
        <w:t>(</w:t>
      </w:r>
      <w:proofErr w:type="gramEnd"/>
      <w:r>
        <w:rPr>
          <w:rFonts w:ascii="Garamond" w:eastAsia="MS Mincho" w:hAnsi="Garamond" w:cs="Times New Roman"/>
          <w:lang w:val="en-CA"/>
        </w:rPr>
        <w:t>0962982)</w:t>
      </w:r>
    </w:p>
    <w:p w:rsidR="00FF377A" w:rsidRPr="004D6A4A" w:rsidRDefault="00FF377A" w:rsidP="00FF377A">
      <w:pPr>
        <w:jc w:val="center"/>
        <w:rPr>
          <w:rFonts w:ascii="Garamond" w:eastAsia="MS Mincho" w:hAnsi="Garamond" w:cs="Times New Roman"/>
          <w:lang w:val="en-CA"/>
        </w:rPr>
      </w:pPr>
    </w:p>
    <w:p w:rsidR="00FF377A" w:rsidRPr="004D6A4A" w:rsidRDefault="00FF377A" w:rsidP="00FF377A">
      <w:pPr>
        <w:jc w:val="center"/>
        <w:rPr>
          <w:rFonts w:ascii="Garamond" w:eastAsia="MS Mincho" w:hAnsi="Garamond" w:cs="Times New Roman"/>
          <w:lang w:val="en-CA"/>
        </w:rPr>
      </w:pPr>
    </w:p>
    <w:p w:rsidR="00FF377A" w:rsidRDefault="00FF377A" w:rsidP="00FF377A">
      <w:pPr>
        <w:jc w:val="center"/>
        <w:rPr>
          <w:rFonts w:ascii="Garamond" w:eastAsia="MS Mincho" w:hAnsi="Garamond" w:cs="Times New Roman"/>
          <w:lang w:val="en-CA"/>
        </w:rPr>
      </w:pPr>
    </w:p>
    <w:p w:rsidR="007A52F1" w:rsidRDefault="007A52F1" w:rsidP="00FF377A">
      <w:pPr>
        <w:jc w:val="center"/>
        <w:rPr>
          <w:rFonts w:ascii="Garamond" w:eastAsia="MS Mincho" w:hAnsi="Garamond" w:cs="Times New Roman"/>
          <w:lang w:val="en-CA"/>
        </w:rPr>
      </w:pPr>
    </w:p>
    <w:p w:rsidR="007A52F1" w:rsidRDefault="007A52F1" w:rsidP="00FF377A">
      <w:pPr>
        <w:jc w:val="center"/>
        <w:rPr>
          <w:rFonts w:ascii="Garamond" w:eastAsia="MS Mincho" w:hAnsi="Garamond" w:cs="Times New Roman"/>
          <w:lang w:val="en-CA"/>
        </w:rPr>
      </w:pPr>
    </w:p>
    <w:p w:rsidR="007A52F1" w:rsidRDefault="007A52F1" w:rsidP="00FF377A">
      <w:pPr>
        <w:jc w:val="center"/>
        <w:rPr>
          <w:rFonts w:ascii="Garamond" w:eastAsia="MS Mincho" w:hAnsi="Garamond" w:cs="Times New Roman"/>
          <w:lang w:val="en-CA"/>
        </w:rPr>
      </w:pPr>
    </w:p>
    <w:p w:rsidR="00FF377A" w:rsidRDefault="00FF377A" w:rsidP="00FF377A">
      <w:pPr>
        <w:jc w:val="center"/>
        <w:rPr>
          <w:rFonts w:ascii="Garamond" w:eastAsia="MS Mincho" w:hAnsi="Garamond" w:cs="Times New Roman"/>
          <w:lang w:val="en-CA"/>
        </w:rPr>
      </w:pPr>
    </w:p>
    <w:p w:rsidR="007A52F1" w:rsidRDefault="007A52F1" w:rsidP="00FF377A">
      <w:pPr>
        <w:jc w:val="center"/>
        <w:rPr>
          <w:rFonts w:ascii="Garamond" w:eastAsia="MS Mincho" w:hAnsi="Garamond" w:cs="Times New Roman"/>
          <w:lang w:val="en-CA"/>
        </w:rPr>
      </w:pPr>
    </w:p>
    <w:p w:rsidR="007A52F1" w:rsidRDefault="007A52F1" w:rsidP="00FF377A">
      <w:pPr>
        <w:jc w:val="center"/>
        <w:rPr>
          <w:rFonts w:ascii="Garamond" w:eastAsia="MS Mincho" w:hAnsi="Garamond" w:cs="Times New Roman"/>
          <w:lang w:val="en-CA"/>
        </w:rPr>
      </w:pPr>
    </w:p>
    <w:p w:rsidR="007A52F1" w:rsidRPr="004D6A4A" w:rsidRDefault="007A52F1" w:rsidP="00FF377A">
      <w:pPr>
        <w:jc w:val="center"/>
        <w:rPr>
          <w:rFonts w:ascii="Garamond" w:eastAsia="MS Mincho" w:hAnsi="Garamond" w:cs="Times New Roman"/>
          <w:lang w:val="en-CA"/>
        </w:rPr>
      </w:pPr>
    </w:p>
    <w:p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  <w:r w:rsidRPr="006E0EAA">
        <w:rPr>
          <w:rFonts w:ascii="Garamond" w:eastAsia="MS Mincho" w:hAnsi="Garamond" w:cs="Times New Roman"/>
          <w:lang w:val="fr-FR"/>
        </w:rPr>
        <w:t>Collège de Rosemont</w:t>
      </w:r>
    </w:p>
    <w:p w:rsidR="00D5796D" w:rsidRDefault="00FF377A" w:rsidP="00D5796D">
      <w:pPr>
        <w:jc w:val="center"/>
        <w:rPr>
          <w:rFonts w:ascii="Garamond" w:eastAsia="MS Mincho" w:hAnsi="Garamond" w:cs="Times New Roman"/>
          <w:lang w:val="fr-FR"/>
        </w:rPr>
      </w:pPr>
      <w:r>
        <w:rPr>
          <w:rFonts w:ascii="Garamond" w:eastAsia="MS Mincho" w:hAnsi="Garamond" w:cs="Times New Roman"/>
          <w:lang w:val="fr-FR"/>
        </w:rPr>
        <w:t xml:space="preserve">Le </w:t>
      </w:r>
      <w:r w:rsidR="007A52F1">
        <w:rPr>
          <w:rFonts w:ascii="Garamond" w:eastAsia="MS Mincho" w:hAnsi="Garamond" w:cs="Times New Roman"/>
          <w:lang w:val="fr-FR"/>
        </w:rPr>
        <w:t xml:space="preserve">4 </w:t>
      </w:r>
      <w:r>
        <w:rPr>
          <w:rFonts w:ascii="Garamond" w:eastAsia="MS Mincho" w:hAnsi="Garamond" w:cs="Times New Roman"/>
          <w:lang w:val="fr-FR"/>
        </w:rPr>
        <w:t>ma</w:t>
      </w:r>
      <w:r w:rsidR="007A52F1">
        <w:rPr>
          <w:rFonts w:ascii="Garamond" w:eastAsia="MS Mincho" w:hAnsi="Garamond" w:cs="Times New Roman"/>
          <w:lang w:val="fr-FR"/>
        </w:rPr>
        <w:t xml:space="preserve">i </w:t>
      </w:r>
      <w:r w:rsidRPr="006E0EAA">
        <w:rPr>
          <w:rFonts w:ascii="Garamond" w:eastAsia="MS Mincho" w:hAnsi="Garamond" w:cs="Times New Roman"/>
          <w:lang w:val="fr-FR"/>
        </w:rPr>
        <w:t>2020</w:t>
      </w:r>
    </w:p>
    <w:p w:rsidR="00FF377A" w:rsidRPr="00D5796D" w:rsidRDefault="00FF377A" w:rsidP="00D5796D">
      <w:pPr>
        <w:jc w:val="center"/>
        <w:rPr>
          <w:rFonts w:ascii="Garamond" w:eastAsia="MS Mincho" w:hAnsi="Garamond" w:cs="Times New Roman"/>
          <w:lang w:val="fr-FR"/>
        </w:rPr>
      </w:pPr>
      <w:r w:rsidRPr="00DE1FF4">
        <w:rPr>
          <w:rFonts w:ascii="Tahoma" w:eastAsia="Times New Roman" w:hAnsi="Tahoma" w:cs="Times New Roman"/>
          <w:b/>
        </w:rPr>
        <w:lastRenderedPageBreak/>
        <w:t xml:space="preserve">4.1.1. Parmi les choix suivants, quel conteneur serait le plus approprié pour </w:t>
      </w:r>
      <w:r w:rsidRPr="00D5796D">
        <w:rPr>
          <w:rFonts w:ascii="Tahoma" w:eastAsia="Times New Roman" w:hAnsi="Tahoma" w:cs="Times New Roman"/>
          <w:b/>
        </w:rPr>
        <w:t>ce contexte. Justifiez votre choix :</w:t>
      </w:r>
    </w:p>
    <w:p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</w:p>
    <w:p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a) Un tableau dynamique (</w:t>
      </w:r>
      <w:proofErr w:type="spellStart"/>
      <w:r w:rsidRPr="00D5796D">
        <w:rPr>
          <w:rFonts w:ascii="Tahoma" w:eastAsia="Times New Roman" w:hAnsi="Tahoma" w:cs="Times New Roman"/>
        </w:rPr>
        <w:t>vector</w:t>
      </w:r>
      <w:proofErr w:type="spellEnd"/>
      <w:r w:rsidRPr="00D5796D">
        <w:rPr>
          <w:rFonts w:ascii="Tahoma" w:eastAsia="Times New Roman" w:hAnsi="Tahoma" w:cs="Times New Roman"/>
        </w:rPr>
        <w:t>),</w:t>
      </w:r>
    </w:p>
    <w:p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b) Une pile (</w:t>
      </w:r>
      <w:proofErr w:type="spellStart"/>
      <w:r w:rsidRPr="00D5796D">
        <w:rPr>
          <w:rFonts w:ascii="Tahoma" w:eastAsia="Times New Roman" w:hAnsi="Tahoma" w:cs="Times New Roman"/>
        </w:rPr>
        <w:t>stack</w:t>
      </w:r>
      <w:proofErr w:type="spellEnd"/>
      <w:r w:rsidRPr="00D5796D">
        <w:rPr>
          <w:rFonts w:ascii="Tahoma" w:eastAsia="Times New Roman" w:hAnsi="Tahoma" w:cs="Times New Roman"/>
        </w:rPr>
        <w:t>),</w:t>
      </w:r>
    </w:p>
    <w:p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 xml:space="preserve">c) Une file ordinaire (queue), </w:t>
      </w:r>
    </w:p>
    <w:p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d) Une file à priorité (</w:t>
      </w:r>
      <w:proofErr w:type="spellStart"/>
      <w:r w:rsidRPr="00D5796D">
        <w:rPr>
          <w:rFonts w:ascii="Tahoma" w:eastAsia="Times New Roman" w:hAnsi="Tahoma" w:cs="Times New Roman"/>
        </w:rPr>
        <w:t>priority_queue</w:t>
      </w:r>
      <w:proofErr w:type="spellEnd"/>
      <w:r w:rsidRPr="00D5796D">
        <w:rPr>
          <w:rFonts w:ascii="Tahoma" w:eastAsia="Times New Roman" w:hAnsi="Tahoma" w:cs="Times New Roman"/>
        </w:rPr>
        <w:t xml:space="preserve">), </w:t>
      </w:r>
    </w:p>
    <w:p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e) Une queue à deux entrées (</w:t>
      </w:r>
      <w:proofErr w:type="spellStart"/>
      <w:r w:rsidRPr="00D5796D">
        <w:rPr>
          <w:rFonts w:ascii="Tahoma" w:eastAsia="Times New Roman" w:hAnsi="Tahoma" w:cs="Times New Roman"/>
        </w:rPr>
        <w:t>deque</w:t>
      </w:r>
      <w:proofErr w:type="spellEnd"/>
      <w:r w:rsidRPr="00D5796D">
        <w:rPr>
          <w:rFonts w:ascii="Tahoma" w:eastAsia="Times New Roman" w:hAnsi="Tahoma" w:cs="Times New Roman"/>
        </w:rPr>
        <w:t>),</w:t>
      </w:r>
    </w:p>
    <w:p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f) Un tas (</w:t>
      </w:r>
      <w:proofErr w:type="spellStart"/>
      <w:r w:rsidRPr="00D5796D">
        <w:rPr>
          <w:rFonts w:ascii="Tahoma" w:eastAsia="Times New Roman" w:hAnsi="Tahoma" w:cs="Times New Roman"/>
        </w:rPr>
        <w:t>heap</w:t>
      </w:r>
      <w:proofErr w:type="spellEnd"/>
      <w:r w:rsidRPr="00D5796D">
        <w:rPr>
          <w:rFonts w:ascii="Tahoma" w:eastAsia="Times New Roman" w:hAnsi="Tahoma" w:cs="Times New Roman"/>
        </w:rPr>
        <w:t xml:space="preserve">), </w:t>
      </w:r>
    </w:p>
    <w:p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 xml:space="preserve">g) Un ensemble ordonné (set), </w:t>
      </w:r>
    </w:p>
    <w:p w:rsidR="00FF377A" w:rsidRPr="00DE1FF4" w:rsidRDefault="00FF377A" w:rsidP="00FF377A">
      <w:pPr>
        <w:jc w:val="both"/>
        <w:rPr>
          <w:rFonts w:ascii="Tahoma" w:eastAsia="Times New Roman" w:hAnsi="Tahoma" w:cs="Times New Roman"/>
          <w:b/>
        </w:rPr>
      </w:pPr>
      <w:r w:rsidRPr="00D5796D">
        <w:rPr>
          <w:rFonts w:ascii="Tahoma" w:eastAsia="Times New Roman" w:hAnsi="Tahoma" w:cs="Times New Roman"/>
          <w:b/>
        </w:rPr>
        <w:t>h) Un ensemble de paires ordonnées (</w:t>
      </w:r>
      <w:proofErr w:type="spellStart"/>
      <w:r w:rsidRPr="00D5796D">
        <w:rPr>
          <w:rFonts w:ascii="Tahoma" w:eastAsia="Times New Roman" w:hAnsi="Tahoma" w:cs="Times New Roman"/>
          <w:b/>
        </w:rPr>
        <w:t>map</w:t>
      </w:r>
      <w:proofErr w:type="spellEnd"/>
      <w:r w:rsidRPr="00D5796D">
        <w:rPr>
          <w:rFonts w:ascii="Tahoma" w:eastAsia="Times New Roman" w:hAnsi="Tahoma" w:cs="Times New Roman"/>
          <w:b/>
        </w:rPr>
        <w:t>).</w:t>
      </w:r>
      <w:r w:rsidRPr="00DE1FF4">
        <w:rPr>
          <w:rFonts w:ascii="Tahoma" w:eastAsia="Times New Roman" w:hAnsi="Tahoma" w:cs="Times New Roman"/>
          <w:b/>
        </w:rPr>
        <w:t xml:space="preserve"> </w:t>
      </w:r>
    </w:p>
    <w:p w:rsidR="00FF377A" w:rsidRPr="00FF377A" w:rsidRDefault="00FF377A" w:rsidP="00FF377A">
      <w:pPr>
        <w:jc w:val="both"/>
        <w:rPr>
          <w:rFonts w:ascii="Times New Roman" w:eastAsia="Times New Roman" w:hAnsi="Times New Roman" w:cs="Times New Roman"/>
        </w:rPr>
      </w:pPr>
    </w:p>
    <w:p w:rsidR="00FF377A" w:rsidRPr="00FF377A" w:rsidRDefault="00FF377A" w:rsidP="00FF377A">
      <w:pPr>
        <w:jc w:val="both"/>
        <w:rPr>
          <w:rFonts w:ascii="Times New Roman" w:eastAsia="Times New Roman" w:hAnsi="Times New Roman" w:cs="Times New Roman"/>
        </w:rPr>
      </w:pPr>
      <w:r w:rsidRPr="00FF377A">
        <w:rPr>
          <w:rFonts w:ascii="Times New Roman" w:eastAsia="Times New Roman" w:hAnsi="Times New Roman" w:cs="Times New Roman"/>
        </w:rPr>
        <w:t xml:space="preserve">Pour vous aider dans votre réponse, vous trouverez plus de détails dans le guide sur LÉA appelé « Guide pour les conteneurs de la STL ». </w:t>
      </w:r>
    </w:p>
    <w:p w:rsidR="00FF377A" w:rsidRPr="00FF377A" w:rsidRDefault="00FF377A" w:rsidP="0035102C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7A52F1" w:rsidRPr="00D5796D" w:rsidRDefault="007A52F1" w:rsidP="0035102C">
      <w:pPr>
        <w:spacing w:line="276" w:lineRule="auto"/>
        <w:ind w:firstLine="708"/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Dans le cadre de ce travail, l’ensemble de paires ordonnées (</w:t>
      </w:r>
      <w:proofErr w:type="spellStart"/>
      <w:r w:rsidR="00FF377A" w:rsidRPr="00D5796D">
        <w:rPr>
          <w:rFonts w:ascii="Tahoma" w:eastAsia="Times New Roman" w:hAnsi="Tahoma" w:cs="Times New Roman"/>
        </w:rPr>
        <w:t>map</w:t>
      </w:r>
      <w:proofErr w:type="spellEnd"/>
      <w:r w:rsidRPr="00D5796D">
        <w:rPr>
          <w:rFonts w:ascii="Tahoma" w:eastAsia="Times New Roman" w:hAnsi="Tahoma" w:cs="Times New Roman"/>
        </w:rPr>
        <w:t>)</w:t>
      </w:r>
      <w:r w:rsidR="00FF377A" w:rsidRPr="00D5796D">
        <w:rPr>
          <w:rFonts w:ascii="Tahoma" w:eastAsia="Times New Roman" w:hAnsi="Tahoma" w:cs="Times New Roman"/>
        </w:rPr>
        <w:t xml:space="preserve"> serait le conteneur le plus approprié pour ce contexte.</w:t>
      </w:r>
      <w:r w:rsidRPr="00D5796D">
        <w:rPr>
          <w:rFonts w:ascii="Tahoma" w:eastAsia="Times New Roman" w:hAnsi="Tahoma" w:cs="Times New Roman"/>
        </w:rPr>
        <w:t xml:space="preserve"> </w:t>
      </w:r>
      <w:r w:rsidR="00DE1FF4" w:rsidRPr="00D5796D">
        <w:rPr>
          <w:rFonts w:ascii="Tahoma" w:eastAsia="Times New Roman" w:hAnsi="Tahoma" w:cs="Times New Roman"/>
        </w:rPr>
        <w:t xml:space="preserve">Le </w:t>
      </w:r>
      <w:proofErr w:type="spellStart"/>
      <w:r w:rsidR="00DE1FF4" w:rsidRPr="00D5796D">
        <w:rPr>
          <w:rFonts w:ascii="Tahoma" w:eastAsia="Times New Roman" w:hAnsi="Tahoma" w:cs="Times New Roman"/>
        </w:rPr>
        <w:t>map</w:t>
      </w:r>
      <w:proofErr w:type="spellEnd"/>
      <w:r w:rsidR="00DE1FF4" w:rsidRPr="00D5796D">
        <w:rPr>
          <w:rFonts w:ascii="Tahoma" w:eastAsia="Times New Roman" w:hAnsi="Tahoma" w:cs="Times New Roman"/>
        </w:rPr>
        <w:t xml:space="preserve"> est implémenté en utilisant un arbre binaire de recherche et les données conservées sont des paires clé-valeurs</w:t>
      </w:r>
      <w:r w:rsidR="00D5796D">
        <w:rPr>
          <w:rFonts w:ascii="Tahoma" w:eastAsia="Times New Roman" w:hAnsi="Tahoma" w:cs="Times New Roman"/>
        </w:rPr>
        <w:t xml:space="preserve"> </w:t>
      </w:r>
      <w:r w:rsidR="00DE1FF4" w:rsidRPr="00D5796D">
        <w:rPr>
          <w:rFonts w:ascii="Tahoma" w:eastAsia="Times New Roman" w:hAnsi="Tahoma" w:cs="Times New Roman"/>
        </w:rPr>
        <w:t>(</w:t>
      </w:r>
      <w:proofErr w:type="spellStart"/>
      <w:r w:rsidR="00DE1FF4" w:rsidRPr="00D5796D">
        <w:rPr>
          <w:rFonts w:ascii="Tahoma" w:eastAsia="Times New Roman" w:hAnsi="Tahoma" w:cs="Times New Roman"/>
        </w:rPr>
        <w:t>key</w:t>
      </w:r>
      <w:proofErr w:type="spellEnd"/>
      <w:r w:rsidR="00DE1FF4" w:rsidRPr="00D5796D">
        <w:rPr>
          <w:rFonts w:ascii="Tahoma" w:eastAsia="Times New Roman" w:hAnsi="Tahoma" w:cs="Times New Roman"/>
        </w:rPr>
        <w:t>-value pairs)</w:t>
      </w:r>
      <w:r w:rsidR="00160B40" w:rsidRPr="00D5796D">
        <w:rPr>
          <w:rFonts w:ascii="Tahoma" w:eastAsia="Times New Roman" w:hAnsi="Tahoma" w:cs="Times New Roman"/>
        </w:rPr>
        <w:t xml:space="preserve">.En d’autres termes, «le </w:t>
      </w:r>
      <w:proofErr w:type="spellStart"/>
      <w:r w:rsidR="00160B40" w:rsidRPr="00D5796D">
        <w:rPr>
          <w:rFonts w:ascii="Tahoma" w:eastAsia="Times New Roman" w:hAnsi="Tahoma" w:cs="Times New Roman"/>
        </w:rPr>
        <w:t>map</w:t>
      </w:r>
      <w:proofErr w:type="spellEnd"/>
      <w:r w:rsidR="00160B40" w:rsidRPr="00D5796D">
        <w:rPr>
          <w:rFonts w:ascii="Tahoma" w:eastAsia="Times New Roman" w:hAnsi="Tahoma" w:cs="Times New Roman"/>
        </w:rPr>
        <w:t xml:space="preserve"> est un conteneur associatif qui stocke des éléments formés par une combinaison d’une valeur clé (</w:t>
      </w:r>
      <w:proofErr w:type="spellStart"/>
      <w:r w:rsidR="00160B40" w:rsidRPr="00D5796D">
        <w:rPr>
          <w:rFonts w:ascii="Tahoma" w:eastAsia="Times New Roman" w:hAnsi="Tahoma" w:cs="Times New Roman"/>
        </w:rPr>
        <w:t>key</w:t>
      </w:r>
      <w:proofErr w:type="spellEnd"/>
      <w:r w:rsidR="00160B40" w:rsidRPr="00D5796D">
        <w:rPr>
          <w:rFonts w:ascii="Tahoma" w:eastAsia="Times New Roman" w:hAnsi="Tahoma" w:cs="Times New Roman"/>
        </w:rPr>
        <w:t xml:space="preserve"> value) et d’une valeur mappée</w:t>
      </w:r>
      <w:r w:rsidR="00D5796D">
        <w:rPr>
          <w:rFonts w:ascii="Tahoma" w:eastAsia="Times New Roman" w:hAnsi="Tahoma" w:cs="Times New Roman"/>
        </w:rPr>
        <w:t xml:space="preserve"> </w:t>
      </w:r>
      <w:bookmarkStart w:id="0" w:name="_GoBack"/>
      <w:bookmarkEnd w:id="0"/>
      <w:r w:rsidR="00160B40" w:rsidRPr="00D5796D">
        <w:rPr>
          <w:rFonts w:ascii="Tahoma" w:eastAsia="Times New Roman" w:hAnsi="Tahoma" w:cs="Times New Roman"/>
        </w:rPr>
        <w:t>(</w:t>
      </w:r>
      <w:proofErr w:type="spellStart"/>
      <w:r w:rsidR="00160B40" w:rsidRPr="00D5796D">
        <w:rPr>
          <w:rFonts w:ascii="Tahoma" w:eastAsia="Times New Roman" w:hAnsi="Tahoma" w:cs="Times New Roman"/>
        </w:rPr>
        <w:t>mapped</w:t>
      </w:r>
      <w:proofErr w:type="spellEnd"/>
      <w:r w:rsidR="00160B40" w:rsidRPr="00D5796D">
        <w:rPr>
          <w:rFonts w:ascii="Tahoma" w:eastAsia="Times New Roman" w:hAnsi="Tahoma" w:cs="Times New Roman"/>
        </w:rPr>
        <w:t xml:space="preserve"> value) suivant un ordre spécifique.</w:t>
      </w:r>
      <w:r w:rsidR="00160B40" w:rsidRPr="00D5796D">
        <w:rPr>
          <w:rStyle w:val="Marquenotebasdepage"/>
          <w:rFonts w:ascii="Tahoma" w:eastAsia="Times New Roman" w:hAnsi="Tahoma" w:cs="Times New Roman"/>
        </w:rPr>
        <w:footnoteReference w:id="1"/>
      </w:r>
      <w:r w:rsidR="00160B40" w:rsidRPr="00D5796D">
        <w:rPr>
          <w:rFonts w:ascii="Tahoma" w:eastAsia="Times New Roman" w:hAnsi="Tahoma" w:cs="Times New Roman"/>
        </w:rPr>
        <w:t>»</w:t>
      </w:r>
    </w:p>
    <w:p w:rsidR="007A52F1" w:rsidRPr="00D5796D" w:rsidRDefault="007A52F1" w:rsidP="007A52F1">
      <w:pPr>
        <w:ind w:firstLine="708"/>
        <w:jc w:val="both"/>
        <w:rPr>
          <w:rFonts w:ascii="Tahoma" w:eastAsia="Times New Roman" w:hAnsi="Tahoma" w:cs="Times New Roman"/>
        </w:rPr>
      </w:pPr>
    </w:p>
    <w:p w:rsidR="00FF377A" w:rsidRPr="00D5796D" w:rsidRDefault="007A52F1" w:rsidP="0035102C">
      <w:pPr>
        <w:spacing w:line="276" w:lineRule="auto"/>
        <w:ind w:firstLine="708"/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 xml:space="preserve">En effet, ce conteneur </w:t>
      </w:r>
      <w:r w:rsidR="00DE1FF4" w:rsidRPr="00D5796D">
        <w:rPr>
          <w:rFonts w:ascii="Tahoma" w:eastAsia="Times New Roman" w:hAnsi="Tahoma" w:cs="Times New Roman"/>
        </w:rPr>
        <w:t xml:space="preserve">est utile pour ordonner des objets qui n’ont pas de </w:t>
      </w:r>
      <w:proofErr w:type="spellStart"/>
      <w:r w:rsidR="00DE1FF4" w:rsidRPr="00D5796D">
        <w:rPr>
          <w:rFonts w:ascii="Tahoma" w:eastAsia="Times New Roman" w:hAnsi="Tahoma" w:cs="Times New Roman"/>
        </w:rPr>
        <w:t>operator</w:t>
      </w:r>
      <w:proofErr w:type="spellEnd"/>
      <w:r w:rsidR="00DE1FF4" w:rsidRPr="00D5796D">
        <w:rPr>
          <w:rFonts w:ascii="Tahoma" w:eastAsia="Times New Roman" w:hAnsi="Tahoma" w:cs="Times New Roman"/>
        </w:rPr>
        <w:t xml:space="preserve"> &lt; </w:t>
      </w:r>
      <w:r w:rsidR="00160B40" w:rsidRPr="00D5796D">
        <w:rPr>
          <w:rFonts w:ascii="Tahoma" w:eastAsia="Times New Roman" w:hAnsi="Tahoma" w:cs="Times New Roman"/>
        </w:rPr>
        <w:t xml:space="preserve"> et dans ce travail</w:t>
      </w:r>
      <w:r w:rsidR="0035102C" w:rsidRPr="00D5796D">
        <w:rPr>
          <w:rFonts w:ascii="Tahoma" w:eastAsia="Times New Roman" w:hAnsi="Tahoma" w:cs="Times New Roman"/>
        </w:rPr>
        <w:t>, on accorde une importance capitale à l’ordre des</w:t>
      </w:r>
      <w:r w:rsidR="00160B40" w:rsidRPr="00D5796D">
        <w:rPr>
          <w:rFonts w:ascii="Tahoma" w:eastAsia="Times New Roman" w:hAnsi="Tahoma" w:cs="Times New Roman"/>
        </w:rPr>
        <w:t xml:space="preserve"> différents élé</w:t>
      </w:r>
      <w:r w:rsidRPr="00D5796D">
        <w:rPr>
          <w:rFonts w:ascii="Tahoma" w:eastAsia="Times New Roman" w:hAnsi="Tahoma" w:cs="Times New Roman"/>
        </w:rPr>
        <w:t>ments</w:t>
      </w:r>
      <w:r w:rsidR="0035102C" w:rsidRPr="00D5796D">
        <w:rPr>
          <w:rFonts w:ascii="Tahoma" w:eastAsia="Times New Roman" w:hAnsi="Tahoma" w:cs="Times New Roman"/>
        </w:rPr>
        <w:t xml:space="preserve"> </w:t>
      </w:r>
      <w:r w:rsidR="00160B40" w:rsidRPr="00D5796D">
        <w:rPr>
          <w:rFonts w:ascii="Tahoma" w:eastAsia="Times New Roman" w:hAnsi="Tahoma" w:cs="Times New Roman"/>
        </w:rPr>
        <w:t>(nuitées,</w:t>
      </w:r>
      <w:r w:rsidR="0035102C" w:rsidRPr="00D5796D">
        <w:rPr>
          <w:rFonts w:ascii="Tahoma" w:eastAsia="Times New Roman" w:hAnsi="Tahoma" w:cs="Times New Roman"/>
        </w:rPr>
        <w:t xml:space="preserve"> </w:t>
      </w:r>
      <w:r w:rsidR="00160B40" w:rsidRPr="00D5796D">
        <w:rPr>
          <w:rFonts w:ascii="Tahoma" w:eastAsia="Times New Roman" w:hAnsi="Tahoma" w:cs="Times New Roman"/>
        </w:rPr>
        <w:t>repas,</w:t>
      </w:r>
      <w:r w:rsidR="0035102C" w:rsidRPr="00D5796D">
        <w:rPr>
          <w:rFonts w:ascii="Tahoma" w:eastAsia="Times New Roman" w:hAnsi="Tahoma" w:cs="Times New Roman"/>
        </w:rPr>
        <w:t xml:space="preserve"> </w:t>
      </w:r>
      <w:r w:rsidR="00160B40" w:rsidRPr="00D5796D">
        <w:rPr>
          <w:rFonts w:ascii="Tahoma" w:eastAsia="Times New Roman" w:hAnsi="Tahoma" w:cs="Times New Roman"/>
        </w:rPr>
        <w:t>accès au gym et au spa)</w:t>
      </w:r>
      <w:r w:rsidR="0035102C" w:rsidRPr="00D5796D">
        <w:rPr>
          <w:rFonts w:ascii="Tahoma" w:eastAsia="Times New Roman" w:hAnsi="Tahoma" w:cs="Times New Roman"/>
        </w:rPr>
        <w:t xml:space="preserve"> qui constituent</w:t>
      </w:r>
      <w:r w:rsidRPr="00D5796D">
        <w:rPr>
          <w:rFonts w:ascii="Tahoma" w:eastAsia="Times New Roman" w:hAnsi="Tahoma" w:cs="Times New Roman"/>
        </w:rPr>
        <w:t xml:space="preserve"> la </w:t>
      </w:r>
      <w:r w:rsidR="0035102C" w:rsidRPr="00D5796D">
        <w:rPr>
          <w:rFonts w:ascii="Tahoma" w:eastAsia="Times New Roman" w:hAnsi="Tahoma" w:cs="Times New Roman"/>
        </w:rPr>
        <w:t>facture.</w:t>
      </w:r>
    </w:p>
    <w:p w:rsidR="0035102C" w:rsidRPr="00DE1FF4" w:rsidRDefault="0035102C" w:rsidP="00FF377A">
      <w:pPr>
        <w:jc w:val="both"/>
        <w:rPr>
          <w:rFonts w:ascii="Tahoma" w:eastAsia="Times New Roman" w:hAnsi="Tahoma" w:cs="Times New Roman"/>
          <w:b/>
        </w:rPr>
      </w:pPr>
    </w:p>
    <w:p w:rsidR="00FF377A" w:rsidRPr="00DE1FF4" w:rsidRDefault="00FF377A" w:rsidP="00FF377A">
      <w:pPr>
        <w:jc w:val="both"/>
        <w:rPr>
          <w:rFonts w:ascii="Tahoma" w:eastAsia="Times New Roman" w:hAnsi="Tahoma" w:cs="Times New Roman"/>
          <w:b/>
        </w:rPr>
      </w:pPr>
      <w:r w:rsidRPr="00DE1FF4">
        <w:rPr>
          <w:rFonts w:ascii="Tahoma" w:eastAsia="Times New Roman" w:hAnsi="Tahoma" w:cs="Times New Roman"/>
          <w:b/>
        </w:rPr>
        <w:t xml:space="preserve">4.1.2. Pour le conteneur choisi, quel sera le type contenu ? Expliquez votre choix. Par exemple, si vous choisissez un conteneur </w:t>
      </w:r>
      <w:proofErr w:type="spellStart"/>
      <w:r w:rsidRPr="00DE1FF4">
        <w:rPr>
          <w:rFonts w:ascii="Tahoma" w:eastAsia="Times New Roman" w:hAnsi="Tahoma" w:cs="Times New Roman"/>
          <w:b/>
        </w:rPr>
        <w:t>vector</w:t>
      </w:r>
      <w:proofErr w:type="spellEnd"/>
      <w:r w:rsidRPr="00DE1FF4">
        <w:rPr>
          <w:rFonts w:ascii="Tahoma" w:eastAsia="Times New Roman" w:hAnsi="Tahoma" w:cs="Times New Roman"/>
          <w:b/>
        </w:rPr>
        <w:t>, le type contenu sera «Fraction».</w:t>
      </w:r>
    </w:p>
    <w:p w:rsidR="00FF377A" w:rsidRPr="0035102C" w:rsidRDefault="00FF377A" w:rsidP="0035102C">
      <w:pPr>
        <w:spacing w:line="276" w:lineRule="auto"/>
        <w:rPr>
          <w:rFonts w:ascii="Times New Roman" w:hAnsi="Times New Roman"/>
          <w:lang w:val="fr-FR"/>
        </w:rPr>
      </w:pPr>
    </w:p>
    <w:p w:rsidR="0035102C" w:rsidRPr="00D5796D" w:rsidRDefault="0035102C" w:rsidP="0035102C">
      <w:pPr>
        <w:spacing w:line="276" w:lineRule="auto"/>
        <w:ind w:firstLine="708"/>
        <w:rPr>
          <w:rFonts w:ascii="Tahoma" w:hAnsi="Tahoma"/>
          <w:lang w:val="fr-FR"/>
        </w:rPr>
      </w:pPr>
      <w:r w:rsidRPr="00D5796D">
        <w:rPr>
          <w:rFonts w:ascii="Tahoma" w:hAnsi="Tahoma"/>
          <w:lang w:val="fr-FR"/>
        </w:rPr>
        <w:t xml:space="preserve">Alors, voici la structure d’une </w:t>
      </w:r>
      <w:proofErr w:type="spellStart"/>
      <w:r w:rsidRPr="00D5796D">
        <w:rPr>
          <w:rFonts w:ascii="Tahoma" w:hAnsi="Tahoma"/>
          <w:lang w:val="fr-FR"/>
        </w:rPr>
        <w:t>map</w:t>
      </w:r>
      <w:proofErr w:type="spellEnd"/>
      <w:r w:rsidRPr="00D5796D">
        <w:rPr>
          <w:rFonts w:ascii="Tahoma" w:hAnsi="Tahoma"/>
          <w:lang w:val="fr-FR"/>
        </w:rPr>
        <w:t xml:space="preserve"> : </w:t>
      </w:r>
      <w:proofErr w:type="spellStart"/>
      <w:r w:rsidR="00DE1FF4" w:rsidRPr="00D5796D">
        <w:rPr>
          <w:rFonts w:ascii="Tahoma" w:hAnsi="Tahoma"/>
          <w:lang w:val="fr-FR"/>
        </w:rPr>
        <w:t>std</w:t>
      </w:r>
      <w:proofErr w:type="spellEnd"/>
      <w:r w:rsidR="00DE1FF4" w:rsidRPr="00D5796D">
        <w:rPr>
          <w:rFonts w:ascii="Tahoma" w:hAnsi="Tahoma"/>
          <w:lang w:val="fr-FR"/>
        </w:rPr>
        <w:t> </w:t>
      </w:r>
      <w:proofErr w:type="gramStart"/>
      <w:r w:rsidRPr="00D5796D">
        <w:rPr>
          <w:rFonts w:ascii="Tahoma" w:hAnsi="Tahoma"/>
          <w:lang w:val="fr-FR"/>
        </w:rPr>
        <w:t>::</w:t>
      </w:r>
      <w:proofErr w:type="spellStart"/>
      <w:r w:rsidRPr="00D5796D">
        <w:rPr>
          <w:rFonts w:ascii="Tahoma" w:hAnsi="Tahoma"/>
          <w:lang w:val="fr-FR"/>
        </w:rPr>
        <w:t>map</w:t>
      </w:r>
      <w:proofErr w:type="spellEnd"/>
      <w:proofErr w:type="gramEnd"/>
      <w:r w:rsidRPr="00D5796D">
        <w:rPr>
          <w:rFonts w:ascii="Tahoma" w:hAnsi="Tahoma"/>
          <w:lang w:val="fr-FR"/>
        </w:rPr>
        <w:t>&lt;</w:t>
      </w:r>
      <w:proofErr w:type="spellStart"/>
      <w:r w:rsidRPr="00D5796D">
        <w:rPr>
          <w:rFonts w:ascii="Tahoma" w:hAnsi="Tahoma"/>
          <w:lang w:val="fr-FR"/>
        </w:rPr>
        <w:t>int,ElementFacturable</w:t>
      </w:r>
      <w:proofErr w:type="spellEnd"/>
      <w:r w:rsidRPr="00D5796D">
        <w:rPr>
          <w:rFonts w:ascii="Tahoma" w:hAnsi="Tahoma"/>
          <w:lang w:val="fr-FR"/>
        </w:rPr>
        <w:t>*&gt;</w:t>
      </w:r>
      <w:proofErr w:type="spellStart"/>
      <w:r w:rsidRPr="00D5796D">
        <w:rPr>
          <w:rFonts w:ascii="Tahoma" w:hAnsi="Tahoma"/>
          <w:lang w:val="fr-FR"/>
        </w:rPr>
        <w:t>mp</w:t>
      </w:r>
      <w:proofErr w:type="spellEnd"/>
      <w:r w:rsidRPr="00D5796D">
        <w:rPr>
          <w:rFonts w:ascii="Tahoma" w:hAnsi="Tahoma"/>
          <w:lang w:val="fr-FR"/>
        </w:rPr>
        <w:t>.</w:t>
      </w:r>
    </w:p>
    <w:p w:rsidR="00FF377A" w:rsidRPr="00D5796D" w:rsidRDefault="0035102C" w:rsidP="0035102C">
      <w:pPr>
        <w:spacing w:line="276" w:lineRule="auto"/>
        <w:rPr>
          <w:rFonts w:ascii="Tahoma" w:hAnsi="Tahoma"/>
          <w:lang w:val="fr-FR"/>
        </w:rPr>
      </w:pPr>
      <w:r w:rsidRPr="00D5796D">
        <w:rPr>
          <w:rFonts w:ascii="Tahoma" w:hAnsi="Tahoma"/>
          <w:lang w:val="fr-FR"/>
        </w:rPr>
        <w:t>En effet, l’entier (</w:t>
      </w:r>
      <w:proofErr w:type="spellStart"/>
      <w:r w:rsidRPr="00D5796D">
        <w:rPr>
          <w:rFonts w:ascii="Tahoma" w:hAnsi="Tahoma"/>
          <w:lang w:val="fr-FR"/>
        </w:rPr>
        <w:t>int</w:t>
      </w:r>
      <w:proofErr w:type="spellEnd"/>
      <w:r w:rsidRPr="00D5796D">
        <w:rPr>
          <w:rFonts w:ascii="Tahoma" w:hAnsi="Tahoma"/>
          <w:lang w:val="fr-FR"/>
        </w:rPr>
        <w:t>) représentera l’ordre de priorité des différents éléments de la facture tandis que  l’</w:t>
      </w:r>
      <w:proofErr w:type="spellStart"/>
      <w:r w:rsidRPr="00D5796D">
        <w:rPr>
          <w:rFonts w:ascii="Tahoma" w:hAnsi="Tahoma"/>
          <w:lang w:val="fr-FR"/>
        </w:rPr>
        <w:t>ElementFacturable</w:t>
      </w:r>
      <w:proofErr w:type="spellEnd"/>
      <w:r w:rsidRPr="00D5796D">
        <w:rPr>
          <w:rFonts w:ascii="Tahoma" w:hAnsi="Tahoma"/>
          <w:lang w:val="fr-FR"/>
        </w:rPr>
        <w:t>* constituera un pointeur de la classe-mère</w:t>
      </w:r>
      <w:r w:rsidR="00D5796D" w:rsidRPr="00D5796D">
        <w:rPr>
          <w:rFonts w:ascii="Tahoma" w:hAnsi="Tahoma"/>
          <w:lang w:val="fr-FR"/>
        </w:rPr>
        <w:t xml:space="preserve"> </w:t>
      </w:r>
      <w:proofErr w:type="spellStart"/>
      <w:r w:rsidR="00D5796D" w:rsidRPr="00D5796D">
        <w:rPr>
          <w:rFonts w:ascii="Tahoma" w:hAnsi="Tahoma"/>
          <w:lang w:val="fr-FR"/>
        </w:rPr>
        <w:t>ElementFacturable</w:t>
      </w:r>
      <w:proofErr w:type="spellEnd"/>
      <w:r w:rsidRPr="00D5796D">
        <w:rPr>
          <w:rFonts w:ascii="Tahoma" w:hAnsi="Tahoma"/>
          <w:lang w:val="fr-FR"/>
        </w:rPr>
        <w:t xml:space="preserve"> afin que le polymorphisme puisse bien opérer.</w:t>
      </w:r>
    </w:p>
    <w:p w:rsidR="00FF377A" w:rsidRPr="00DE1FF4" w:rsidRDefault="00FF377A" w:rsidP="00FF377A">
      <w:pPr>
        <w:rPr>
          <w:rFonts w:ascii="Tahoma" w:hAnsi="Tahoma"/>
          <w:lang w:val="fr-FR"/>
        </w:rPr>
      </w:pPr>
    </w:p>
    <w:p w:rsidR="00FF377A" w:rsidRPr="00DE1FF4" w:rsidRDefault="00FF377A" w:rsidP="00FF377A">
      <w:pPr>
        <w:rPr>
          <w:rFonts w:ascii="Tahoma" w:hAnsi="Tahoma"/>
          <w:lang w:val="fr-FR"/>
        </w:rPr>
      </w:pPr>
    </w:p>
    <w:p w:rsidR="00FF377A" w:rsidRDefault="00FF377A" w:rsidP="00FF377A">
      <w:pPr>
        <w:rPr>
          <w:lang w:val="fr-FR"/>
        </w:rPr>
      </w:pPr>
    </w:p>
    <w:p w:rsidR="00FF377A" w:rsidRDefault="00FF377A" w:rsidP="00FF377A">
      <w:pPr>
        <w:rPr>
          <w:lang w:val="fr-FR"/>
        </w:rPr>
      </w:pPr>
      <w:r>
        <w:rPr>
          <w:lang w:val="fr-FR"/>
        </w:rPr>
        <w:t xml:space="preserve">Voici le lien pour être en mesure d’accéder à notre projet sur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> :</w:t>
      </w:r>
    </w:p>
    <w:p w:rsidR="00FF377A" w:rsidRDefault="00FF377A" w:rsidP="00FF377A">
      <w:pPr>
        <w:rPr>
          <w:lang w:val="fr-FR"/>
        </w:rPr>
      </w:pPr>
    </w:p>
    <w:p w:rsidR="00FF377A" w:rsidRPr="004D6A4A" w:rsidRDefault="00FF377A" w:rsidP="00FF377A">
      <w:pPr>
        <w:ind w:left="708" w:firstLine="708"/>
        <w:rPr>
          <w:lang w:val="fr-FR"/>
        </w:rPr>
      </w:pPr>
      <w:r w:rsidRPr="004D6A4A">
        <w:rPr>
          <w:lang w:val="fr-FR"/>
        </w:rPr>
        <w:t>https://github.com/ecendales/</w:t>
      </w:r>
    </w:p>
    <w:p w:rsidR="007C2CF5" w:rsidRPr="00FF377A" w:rsidRDefault="007C2CF5" w:rsidP="00FF377A">
      <w:pPr>
        <w:jc w:val="both"/>
      </w:pPr>
    </w:p>
    <w:sectPr w:rsidR="007C2CF5" w:rsidRPr="00FF377A" w:rsidSect="007C2C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02C" w:rsidRDefault="0035102C" w:rsidP="00160B40">
      <w:r>
        <w:separator/>
      </w:r>
    </w:p>
  </w:endnote>
  <w:endnote w:type="continuationSeparator" w:id="0">
    <w:p w:rsidR="0035102C" w:rsidRDefault="0035102C" w:rsidP="0016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02C" w:rsidRDefault="0035102C" w:rsidP="00160B40">
      <w:r>
        <w:separator/>
      </w:r>
    </w:p>
  </w:footnote>
  <w:footnote w:type="continuationSeparator" w:id="0">
    <w:p w:rsidR="0035102C" w:rsidRDefault="0035102C" w:rsidP="00160B40">
      <w:r>
        <w:continuationSeparator/>
      </w:r>
    </w:p>
  </w:footnote>
  <w:footnote w:id="1">
    <w:p w:rsidR="0035102C" w:rsidRPr="00160B40" w:rsidRDefault="0035102C">
      <w:pPr>
        <w:pStyle w:val="Notedebasdepage"/>
        <w:rPr>
          <w:lang w:val="fr-FR"/>
        </w:rPr>
      </w:pPr>
      <w:r>
        <w:rPr>
          <w:rStyle w:val="Marquenotebasdepage"/>
        </w:rPr>
        <w:footnoteRef/>
      </w:r>
      <w:r>
        <w:t xml:space="preserve"> </w:t>
      </w:r>
      <w:r w:rsidRPr="00160B40">
        <w:rPr>
          <w:sz w:val="20"/>
          <w:szCs w:val="20"/>
        </w:rPr>
        <w:t>http://www.cplusplus.com/reference/map/map/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7A"/>
    <w:rsid w:val="00160B40"/>
    <w:rsid w:val="0035102C"/>
    <w:rsid w:val="007A52F1"/>
    <w:rsid w:val="007C2CF5"/>
    <w:rsid w:val="00D5796D"/>
    <w:rsid w:val="00DE1FF4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4D9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7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7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debasdepage">
    <w:name w:val="footnote text"/>
    <w:basedOn w:val="Normal"/>
    <w:link w:val="NotedebasdepageCar"/>
    <w:uiPriority w:val="99"/>
    <w:unhideWhenUsed/>
    <w:rsid w:val="00160B40"/>
  </w:style>
  <w:style w:type="character" w:customStyle="1" w:styleId="NotedebasdepageCar">
    <w:name w:val="Note de bas de page Car"/>
    <w:basedOn w:val="Policepardfaut"/>
    <w:link w:val="Notedebasdepage"/>
    <w:uiPriority w:val="99"/>
    <w:rsid w:val="00160B40"/>
  </w:style>
  <w:style w:type="character" w:styleId="Marquenotebasdepage">
    <w:name w:val="footnote reference"/>
    <w:basedOn w:val="Policepardfaut"/>
    <w:uiPriority w:val="99"/>
    <w:unhideWhenUsed/>
    <w:rsid w:val="00160B4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7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7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debasdepage">
    <w:name w:val="footnote text"/>
    <w:basedOn w:val="Normal"/>
    <w:link w:val="NotedebasdepageCar"/>
    <w:uiPriority w:val="99"/>
    <w:unhideWhenUsed/>
    <w:rsid w:val="00160B40"/>
  </w:style>
  <w:style w:type="character" w:customStyle="1" w:styleId="NotedebasdepageCar">
    <w:name w:val="Note de bas de page Car"/>
    <w:basedOn w:val="Policepardfaut"/>
    <w:link w:val="Notedebasdepage"/>
    <w:uiPriority w:val="99"/>
    <w:rsid w:val="00160B40"/>
  </w:style>
  <w:style w:type="character" w:styleId="Marquenotebasdepage">
    <w:name w:val="footnote reference"/>
    <w:basedOn w:val="Policepardfaut"/>
    <w:uiPriority w:val="99"/>
    <w:unhideWhenUsed/>
    <w:rsid w:val="00160B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2E9C693-D32C-604A-9CA4-A502D258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328</Words>
  <Characters>1810</Characters>
  <Application>Microsoft Macintosh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Kemberly Mathieu</dc:creator>
  <cp:keywords/>
  <dc:description/>
  <cp:lastModifiedBy>Kemberly Mathieu</cp:lastModifiedBy>
  <cp:revision>1</cp:revision>
  <dcterms:created xsi:type="dcterms:W3CDTF">2020-05-03T22:28:00Z</dcterms:created>
  <dcterms:modified xsi:type="dcterms:W3CDTF">2020-05-04T00:29:00Z</dcterms:modified>
</cp:coreProperties>
</file>