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56A3" w14:textId="3E3207A9" w:rsidR="007D7600" w:rsidRDefault="004D6926">
      <w:pPr>
        <w:pStyle w:val="Heading1"/>
      </w:pPr>
      <w:bookmarkStart w:id="0" w:name="pivot-prompts-for-ioa-practice"/>
      <w:r>
        <w:t>Challenge Prompts for IOA Practice</w:t>
      </w:r>
    </w:p>
    <w:p w14:paraId="56FD56A4" w14:textId="77777777" w:rsidR="007D7600" w:rsidRDefault="00925CAF">
      <w:pPr>
        <w:pStyle w:val="Heading2"/>
      </w:pPr>
      <w:bookmarkStart w:id="1" w:name="srm161-business-structure-consultation"/>
      <w:r>
        <w:t>SRM161: Business Structure Consultation</w:t>
      </w:r>
    </w:p>
    <w:p w14:paraId="56FD56A5" w14:textId="3EEBDFB4" w:rsidR="007D7600" w:rsidRDefault="00925CAF">
      <w:pPr>
        <w:pStyle w:val="FirstParagraph"/>
      </w:pPr>
      <w:r>
        <w:t>In the real IOA, you will receive ONE unexpected development (a “</w:t>
      </w:r>
      <w:r w:rsidR="004D6926">
        <w:t>challenge</w:t>
      </w:r>
      <w:r>
        <w:t xml:space="preserve">”) that requires you to adapt your advice. This document contains practice </w:t>
      </w:r>
      <w:r w:rsidR="004D6926">
        <w:t>challenge</w:t>
      </w:r>
      <w:r>
        <w:t>s to help you prepare.</w:t>
      </w:r>
    </w:p>
    <w:p w14:paraId="56FD56A6" w14:textId="77777777" w:rsidR="007D7600" w:rsidRDefault="00925CAF">
      <w:r>
        <w:rPr>
          <w:noProof/>
        </w:rPr>
      </w:r>
      <w:r w:rsidR="00925CAF">
        <w:rPr>
          <w:noProof/>
        </w:rPr>
        <w:pict w14:anchorId="05D436B7">
          <v:rect id="_x0000_i1025" alt="" style="width:450.4pt;height:.05pt;mso-width-percent:0;mso-height-percent:0;mso-width-percent:0;mso-height-percent:0" o:hrpct="998" o:hralign="center" o:hrstd="t" o:hr="t"/>
        </w:pict>
      </w:r>
    </w:p>
    <w:p w14:paraId="56FD56A7" w14:textId="5C014C37" w:rsidR="007D7600" w:rsidRDefault="00925CAF">
      <w:pPr>
        <w:pStyle w:val="Heading2"/>
      </w:pPr>
      <w:bookmarkStart w:id="2" w:name="what-is-a-pivot"/>
      <w:bookmarkEnd w:id="1"/>
      <w:r>
        <w:t xml:space="preserve">What is a </w:t>
      </w:r>
      <w:r w:rsidR="004D6926">
        <w:t>Challenge</w:t>
      </w:r>
      <w:r>
        <w:t>?</w:t>
      </w:r>
    </w:p>
    <w:p w14:paraId="56FD56A8" w14:textId="7A77246A" w:rsidR="007D7600" w:rsidRDefault="00925CAF">
      <w:pPr>
        <w:pStyle w:val="FirstParagraph"/>
      </w:pPr>
      <w:r>
        <w:t xml:space="preserve">A </w:t>
      </w:r>
      <w:r w:rsidR="004D6926">
        <w:t>challenge</w:t>
      </w:r>
      <w:r>
        <w:t xml:space="preserve"> is an unexpected piece of information that changes the advice you might give. In real professional practice, this happens constantly — clients forget to mention things, circumstances change, or new information emerges.</w:t>
      </w:r>
    </w:p>
    <w:p w14:paraId="56FD56A9" w14:textId="34D6325F" w:rsidR="007D7600" w:rsidRDefault="00925CAF">
      <w:pPr>
        <w:pStyle w:val="BodyText"/>
      </w:pPr>
      <w:r>
        <w:t xml:space="preserve">The </w:t>
      </w:r>
      <w:r w:rsidR="004D6926">
        <w:t>challenge</w:t>
      </w:r>
      <w:r>
        <w:t xml:space="preserve"> tests your ability to: - Think under pressure - Adapt your knowledge to new situations - Maintain professional composure - Reason transparently about complex problems</w:t>
      </w:r>
    </w:p>
    <w:p w14:paraId="56FD56AA" w14:textId="77777777" w:rsidR="007D7600" w:rsidRDefault="00925CAF">
      <w:r>
        <w:rPr>
          <w:noProof/>
        </w:rPr>
      </w:r>
      <w:r w:rsidR="00925CAF">
        <w:rPr>
          <w:noProof/>
        </w:rPr>
        <w:pict w14:anchorId="741742EB">
          <v:rect id="_x0000_i1026" alt="" style="width:450.4pt;height:.05pt;mso-width-percent:0;mso-height-percent:0;mso-width-percent:0;mso-height-percent:0" o:hrpct="998" o:hralign="center" o:hrstd="t" o:hr="t"/>
        </w:pict>
      </w:r>
    </w:p>
    <w:p w14:paraId="56FD56AB" w14:textId="77777777" w:rsidR="007D7600" w:rsidRDefault="00925CAF">
      <w:pPr>
        <w:pStyle w:val="Heading2"/>
      </w:pPr>
      <w:bookmarkStart w:id="3" w:name="how-to-practice"/>
      <w:bookmarkEnd w:id="2"/>
      <w:r>
        <w:t>How to Practice</w:t>
      </w:r>
    </w:p>
    <w:p w14:paraId="56FD56AC" w14:textId="77777777" w:rsidR="007D7600" w:rsidRDefault="00925CAF">
      <w:pPr>
        <w:pStyle w:val="Compact"/>
        <w:numPr>
          <w:ilvl w:val="0"/>
          <w:numId w:val="2"/>
        </w:numPr>
      </w:pPr>
      <w:r>
        <w:rPr>
          <w:b/>
          <w:bCs/>
        </w:rPr>
        <w:t>Work with a partner</w:t>
      </w:r>
      <w:r>
        <w:t xml:space="preserve"> — One person plays the consultant, one plays the client</w:t>
      </w:r>
    </w:p>
    <w:p w14:paraId="01A62276" w14:textId="5C024FBD" w:rsidR="005A5E16" w:rsidRDefault="005A5E16">
      <w:pPr>
        <w:pStyle w:val="Compact"/>
        <w:numPr>
          <w:ilvl w:val="0"/>
          <w:numId w:val="2"/>
        </w:numPr>
      </w:pPr>
      <w:commentRangeStart w:id="4"/>
      <w:r>
        <w:rPr>
          <w:b/>
          <w:bCs/>
        </w:rPr>
        <w:t>Work with the Cogniti agent in your unit site</w:t>
      </w:r>
      <w:r w:rsidR="00C96539">
        <w:rPr>
          <w:b/>
          <w:bCs/>
        </w:rPr>
        <w:t xml:space="preserve"> – </w:t>
      </w:r>
      <w:r w:rsidR="00C96539">
        <w:t>Cogniti can switch between roles to give you both perspectives, and generate example challenges</w:t>
      </w:r>
      <w:commentRangeEnd w:id="4"/>
      <w:r w:rsidR="00C96539">
        <w:rPr>
          <w:rStyle w:val="CommentReference"/>
        </w:rPr>
        <w:commentReference w:id="4"/>
      </w:r>
    </w:p>
    <w:p w14:paraId="56FD56AD" w14:textId="77777777" w:rsidR="007D7600" w:rsidRDefault="00925CAF">
      <w:pPr>
        <w:pStyle w:val="Compact"/>
        <w:numPr>
          <w:ilvl w:val="0"/>
          <w:numId w:val="2"/>
        </w:numPr>
      </w:pPr>
      <w:r>
        <w:rPr>
          <w:b/>
          <w:bCs/>
        </w:rPr>
        <w:t>Complete your analysis</w:t>
      </w:r>
      <w:r>
        <w:t xml:space="preserve"> first — give your recommendation based on the original scenario</w:t>
      </w:r>
    </w:p>
    <w:p w14:paraId="56FD56AE" w14:textId="64BD0057" w:rsidR="007D7600" w:rsidRDefault="00925CAF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Then drop the </w:t>
      </w:r>
      <w:r w:rsidR="004D6926">
        <w:rPr>
          <w:b/>
          <w:bCs/>
        </w:rPr>
        <w:t>challenge</w:t>
      </w:r>
      <w:r>
        <w:t xml:space="preserve"> — the “client” introduces one of these complications</w:t>
      </w:r>
    </w:p>
    <w:p w14:paraId="56FD56AF" w14:textId="77777777" w:rsidR="007D7600" w:rsidRDefault="00925CAF">
      <w:pPr>
        <w:pStyle w:val="Compact"/>
        <w:numPr>
          <w:ilvl w:val="0"/>
          <w:numId w:val="2"/>
        </w:numPr>
      </w:pPr>
      <w:r>
        <w:rPr>
          <w:b/>
          <w:bCs/>
        </w:rPr>
        <w:t>Respond in real-time</w:t>
      </w:r>
      <w:r>
        <w:t xml:space="preserve"> — no pausing to look things up</w:t>
      </w:r>
    </w:p>
    <w:p w14:paraId="56FD56B0" w14:textId="77777777" w:rsidR="007D7600" w:rsidRDefault="00925CAF">
      <w:pPr>
        <w:pStyle w:val="Compact"/>
        <w:numPr>
          <w:ilvl w:val="0"/>
          <w:numId w:val="2"/>
        </w:numPr>
      </w:pPr>
      <w:r>
        <w:rPr>
          <w:b/>
          <w:bCs/>
        </w:rPr>
        <w:t>Debrief</w:t>
      </w:r>
      <w:r>
        <w:t xml:space="preserve"> — discuss how the response could be improved</w:t>
      </w:r>
    </w:p>
    <w:p w14:paraId="56FD56B1" w14:textId="77777777" w:rsidR="007D7600" w:rsidRDefault="00925CAF">
      <w:r>
        <w:rPr>
          <w:noProof/>
        </w:rPr>
      </w:r>
      <w:r w:rsidR="00925CAF">
        <w:rPr>
          <w:noProof/>
        </w:rPr>
        <w:pict w14:anchorId="455D567B">
          <v:rect id="_x0000_i1027" alt="" style="width:450.4pt;height:.05pt;mso-width-percent:0;mso-height-percent:0;mso-width-percent:0;mso-height-percent:0" o:hrpct="998" o:hralign="center" o:hrstd="t" o:hr="t"/>
        </w:pict>
      </w:r>
    </w:p>
    <w:p w14:paraId="708DA157" w14:textId="71E6412C" w:rsidR="004D6926" w:rsidRDefault="004D6926" w:rsidP="004D6926">
      <w:pPr>
        <w:pStyle w:val="Heading2"/>
        <w:rPr>
          <w:rFonts w:eastAsia="Times New Roman"/>
        </w:rPr>
      </w:pPr>
      <w:bookmarkStart w:id="5" w:name="X07d0dff488e9c869cf77f9d8cb364811432319e"/>
      <w:bookmarkStart w:id="6" w:name="liability-pivots"/>
      <w:bookmarkEnd w:id="3"/>
      <w:r>
        <w:t>Practice Challenges: Scenario A (Partnership Dilemma - Jake &amp; Nakita)</w:t>
      </w:r>
    </w:p>
    <w:p w14:paraId="04736BE0" w14:textId="410A4C54" w:rsidR="004D6926" w:rsidRDefault="004D6926" w:rsidP="004D6926">
      <w:pPr>
        <w:pStyle w:val="Heading3"/>
      </w:pPr>
      <w:r>
        <w:t>Financial Challenges</w:t>
      </w:r>
    </w:p>
    <w:p w14:paraId="5AFE2366" w14:textId="1B71567B" w:rsidR="004D6926" w:rsidRDefault="004D6926" w:rsidP="004D6926">
      <w:pPr>
        <w:pStyle w:val="font-claude-response-body"/>
      </w:pPr>
      <w:r>
        <w:rPr>
          <w:rStyle w:val="Strong"/>
        </w:rPr>
        <w:t>Challenge A1:</w:t>
      </w:r>
      <w:r>
        <w:t xml:space="preserve"> "I just got off the phone with my accountant. Turns out JB owes about $85,000 to suppliers from </w:t>
      </w:r>
      <w:proofErr w:type="gramStart"/>
      <w:r>
        <w:t>those cost</w:t>
      </w:r>
      <w:proofErr w:type="gramEnd"/>
      <w:r>
        <w:t xml:space="preserve"> overrun projects. I was hoping to pay it off from future profits, but does this change your advice about joining Nakita?"</w:t>
      </w:r>
    </w:p>
    <w:p w14:paraId="62A0F4A4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does existing business debt affect partnership formation? What are the exposure risks for Nakita?</w:t>
      </w:r>
    </w:p>
    <w:p w14:paraId="53D629B1" w14:textId="77F42A89" w:rsidR="004D6926" w:rsidRDefault="004D6926" w:rsidP="004D6926">
      <w:pPr>
        <w:pStyle w:val="font-claude-response-body"/>
      </w:pPr>
      <w:r>
        <w:rPr>
          <w:rStyle w:val="Strong"/>
        </w:rPr>
        <w:t>Challenge A2:</w:t>
      </w:r>
      <w:r>
        <w:t xml:space="preserve"> "Three of my first-home buyer clients just emailed saying they want to exit their contracts due to the cost increases. That's about $180K in potential lost revenue. Should I sort this out before partnering with Nakita?"</w:t>
      </w:r>
    </w:p>
    <w:p w14:paraId="5A0A5DA4" w14:textId="77777777" w:rsidR="004D6926" w:rsidRDefault="004D6926" w:rsidP="004D6926">
      <w:pPr>
        <w:pStyle w:val="font-claude-response-body"/>
      </w:pPr>
      <w:r>
        <w:rPr>
          <w:rStyle w:val="Emphasis"/>
        </w:rPr>
        <w:lastRenderedPageBreak/>
        <w:t>Consider: How do pending disputes affect business structure decisions? Should Jake resolve these first?</w:t>
      </w:r>
    </w:p>
    <w:p w14:paraId="5AB73D76" w14:textId="381E4742" w:rsidR="004D6926" w:rsidRDefault="004D6926" w:rsidP="004D6926">
      <w:pPr>
        <w:pStyle w:val="font-claude-response-body"/>
      </w:pPr>
      <w:r>
        <w:rPr>
          <w:rStyle w:val="Strong"/>
        </w:rPr>
        <w:t>Challenge A3:</w:t>
      </w:r>
      <w:r>
        <w:t xml:space="preserve"> "Nakita mentioned she wants us to take on a large multi-unit development worth $4.2M - much bigger than anything JB has done. Does that change what structure we should use?"</w:t>
      </w:r>
    </w:p>
    <w:p w14:paraId="42BDAC63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does project scale affect liability considerations? What structures can handle this growth?</w:t>
      </w:r>
    </w:p>
    <w:p w14:paraId="018B279D" w14:textId="363D4522" w:rsidR="004D6926" w:rsidRDefault="004D6926" w:rsidP="004D6926">
      <w:pPr>
        <w:pStyle w:val="Heading3"/>
      </w:pPr>
      <w:r>
        <w:t>Relationship/Partnership Challenges</w:t>
      </w:r>
    </w:p>
    <w:p w14:paraId="527B56C0" w14:textId="655DD9D2" w:rsidR="004D6926" w:rsidRDefault="004D6926" w:rsidP="004D6926">
      <w:pPr>
        <w:pStyle w:val="font-claude-response-body"/>
      </w:pPr>
      <w:r>
        <w:rPr>
          <w:rStyle w:val="Strong"/>
        </w:rPr>
        <w:t>Challenge A4:</w:t>
      </w:r>
      <w:r>
        <w:t xml:space="preserve"> "I should mention - Nakita and I actually dated briefly about five years ago. We're completely professional now, but is that relevant to the partnership?"</w:t>
      </w:r>
    </w:p>
    <w:p w14:paraId="60BBDDBD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 personal relationships affect partnership dynamics? What protections should be in place?</w:t>
      </w:r>
    </w:p>
    <w:p w14:paraId="223686BC" w14:textId="557B2BD0" w:rsidR="004D6926" w:rsidRDefault="004D6926" w:rsidP="004D6926">
      <w:pPr>
        <w:pStyle w:val="font-claude-response-body"/>
      </w:pPr>
      <w:r>
        <w:rPr>
          <w:rStyle w:val="Strong"/>
        </w:rPr>
        <w:t>Challenge A5:</w:t>
      </w:r>
      <w:r>
        <w:t xml:space="preserve"> "Nakita wants to bring in her brother as a third partner - he's a quantity surveyor. She says it would help with cost control. Is that a good idea, or does it complicate things?"</w:t>
      </w:r>
    </w:p>
    <w:p w14:paraId="20DBA36E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does adding partners change the structure analysis? What about three-way decision-making?</w:t>
      </w:r>
    </w:p>
    <w:p w14:paraId="2519713A" w14:textId="27E3ABB5" w:rsidR="004D6926" w:rsidRDefault="004D6926" w:rsidP="004D6926">
      <w:pPr>
        <w:pStyle w:val="font-claude-response-body"/>
      </w:pPr>
      <w:r>
        <w:rPr>
          <w:rStyle w:val="Strong"/>
        </w:rPr>
        <w:t>Challenge A6:</w:t>
      </w:r>
      <w:r>
        <w:t xml:space="preserve"> "What if Nakita and I disagree on whether to take a particular client? She only wants high-end exclusive clients, but I don't want to abandon my first-home buyer market completely."</w:t>
      </w:r>
    </w:p>
    <w:p w14:paraId="5C1995BC" w14:textId="77777777" w:rsidR="004D6926" w:rsidRDefault="004D6926" w:rsidP="004D6926">
      <w:pPr>
        <w:pStyle w:val="font-claude-response-body"/>
      </w:pPr>
      <w:r>
        <w:rPr>
          <w:rStyle w:val="Emphasis"/>
        </w:rPr>
        <w:t>Consider: What dispute resolution mechanisms should be in partnership agreements? How do you handle different business visions?</w:t>
      </w:r>
    </w:p>
    <w:p w14:paraId="5C923B11" w14:textId="61662A7F" w:rsidR="004D6926" w:rsidRDefault="004D6926" w:rsidP="004D6926">
      <w:pPr>
        <w:pStyle w:val="Heading3"/>
      </w:pPr>
      <w:r>
        <w:t>Legal/Regulatory Challenges</w:t>
      </w:r>
    </w:p>
    <w:p w14:paraId="70F0D8FC" w14:textId="6EE16E6B" w:rsidR="004D6926" w:rsidRDefault="004D6926" w:rsidP="004D6926">
      <w:pPr>
        <w:pStyle w:val="font-claude-response-body"/>
      </w:pPr>
      <w:r>
        <w:rPr>
          <w:rStyle w:val="Strong"/>
        </w:rPr>
        <w:t>Challenge A7:</w:t>
      </w:r>
      <w:r>
        <w:t xml:space="preserve"> "One of my </w:t>
      </w:r>
      <w:proofErr w:type="gramStart"/>
      <w:r>
        <w:t>cost</w:t>
      </w:r>
      <w:proofErr w:type="gramEnd"/>
      <w:r>
        <w:t xml:space="preserve"> overrun clients is threatening to sue JB for breach of contract. Nothing's been filed yet. Does that affect whether I should partner with Nakita now?"</w:t>
      </w:r>
    </w:p>
    <w:p w14:paraId="62C12545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does pending litigation affect business structure choice? What protections are needed?</w:t>
      </w:r>
    </w:p>
    <w:p w14:paraId="26BFAD4C" w14:textId="520D9A53" w:rsidR="004D6926" w:rsidRDefault="004D6926" w:rsidP="004D6926">
      <w:pPr>
        <w:pStyle w:val="font-claude-response-body"/>
      </w:pPr>
      <w:r>
        <w:rPr>
          <w:rStyle w:val="Strong"/>
        </w:rPr>
        <w:t>Challenge A8:</w:t>
      </w:r>
      <w:r>
        <w:t xml:space="preserve"> "Nakita's high-end projects require $10M professional indemnity insurance. JB currently only has $2M coverage. If we merge, whose insurance applies?"</w:t>
      </w:r>
    </w:p>
    <w:p w14:paraId="2267FF4C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 insurance requirements affect structure choice? What happens to existing policies?</w:t>
      </w:r>
    </w:p>
    <w:p w14:paraId="0AB9D36A" w14:textId="77777777" w:rsidR="004D6926" w:rsidRDefault="00925CAF" w:rsidP="004D6926">
      <w:r>
        <w:rPr>
          <w:noProof/>
        </w:rPr>
      </w:r>
      <w:r w:rsidR="00925CAF">
        <w:rPr>
          <w:noProof/>
        </w:rPr>
        <w:pict w14:anchorId="348A0E08">
          <v:rect id="_x0000_i1028" alt="" style="width:450.4pt;height:.05pt;mso-width-percent:0;mso-height-percent:0;mso-width-percent:0;mso-height-percent:0" o:hrpct="998" o:hralign="center" o:hrstd="t" o:hr="t" fillcolor="#a0a0a0" stroked="f"/>
        </w:pict>
      </w:r>
    </w:p>
    <w:p w14:paraId="15F043F4" w14:textId="0FDAC4FE" w:rsidR="004D6926" w:rsidRDefault="004D6926" w:rsidP="004D6926">
      <w:pPr>
        <w:pStyle w:val="Heading2"/>
      </w:pPr>
      <w:r>
        <w:lastRenderedPageBreak/>
        <w:t>Practice Challenges: Scenario B (Company Transition - Sarah &amp; Nicky)</w:t>
      </w:r>
    </w:p>
    <w:p w14:paraId="3D6BB531" w14:textId="3AB32801" w:rsidR="004D6926" w:rsidRDefault="004D6926" w:rsidP="004D6926">
      <w:pPr>
        <w:pStyle w:val="Heading3"/>
      </w:pPr>
      <w:r>
        <w:t>Partnership Formation Challenges</w:t>
      </w:r>
    </w:p>
    <w:p w14:paraId="6812F290" w14:textId="0E95D4DC" w:rsidR="004D6926" w:rsidRDefault="004D6926" w:rsidP="004D6926">
      <w:pPr>
        <w:pStyle w:val="font-claude-response-body"/>
      </w:pPr>
      <w:r>
        <w:rPr>
          <w:rStyle w:val="Strong"/>
        </w:rPr>
        <w:t>Challenge B1:</w:t>
      </w:r>
      <w:r>
        <w:t xml:space="preserve"> "Nicky just posted on Instagram that we're launching 'Sarah &amp; Nicky Design Studio' next month. I haven't agreed to that name or the timeline. Can she do that?"</w:t>
      </w:r>
    </w:p>
    <w:p w14:paraId="39F06F61" w14:textId="77777777" w:rsidR="004D6926" w:rsidRDefault="004D6926" w:rsidP="004D6926">
      <w:pPr>
        <w:pStyle w:val="font-claude-response-body"/>
      </w:pPr>
      <w:r>
        <w:rPr>
          <w:rStyle w:val="Emphasis"/>
        </w:rPr>
        <w:t>Consider: What are the legal implications of one partner making public announcements without authority? What are Sarah's options?</w:t>
      </w:r>
    </w:p>
    <w:p w14:paraId="57EDB9BF" w14:textId="023F0B12" w:rsidR="004D6926" w:rsidRDefault="004D6926" w:rsidP="004D6926">
      <w:pPr>
        <w:pStyle w:val="font-claude-response-body"/>
      </w:pPr>
      <w:r>
        <w:rPr>
          <w:rStyle w:val="Strong"/>
        </w:rPr>
        <w:t>Challenge B2:</w:t>
      </w:r>
      <w:r>
        <w:t xml:space="preserve"> "I found out Nicky already told her friends she's the 'CEO' of our business. But we agreed I'd have creative control. How do I handle this?"</w:t>
      </w:r>
    </w:p>
    <w:p w14:paraId="55FBC899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 you document roles and decision-making authority? What happens when partners have different expectations?</w:t>
      </w:r>
    </w:p>
    <w:p w14:paraId="374B8B38" w14:textId="3D8D4EF0" w:rsidR="004D6926" w:rsidRDefault="004D6926" w:rsidP="004D6926">
      <w:pPr>
        <w:pStyle w:val="font-claude-response-body"/>
      </w:pPr>
      <w:r>
        <w:rPr>
          <w:rStyle w:val="Strong"/>
        </w:rPr>
        <w:t>Challenge B3:</w:t>
      </w:r>
      <w:r>
        <w:t xml:space="preserve"> "Nicky now says if I don't agree to 60:40 in her favour, she'll withdraw her capital offer entirely. Can she just walk away after that text agreeing to 50:50?"</w:t>
      </w:r>
    </w:p>
    <w:p w14:paraId="6828C3ED" w14:textId="77777777" w:rsidR="004D6926" w:rsidRDefault="004D6926" w:rsidP="004D6926">
      <w:pPr>
        <w:pStyle w:val="font-claude-response-body"/>
      </w:pPr>
      <w:r>
        <w:rPr>
          <w:rStyle w:val="Emphasis"/>
        </w:rPr>
        <w:t>Consider: What happens when partners fundamentally disagree before formalising? Is the text message binding?</w:t>
      </w:r>
    </w:p>
    <w:p w14:paraId="7EF13A1A" w14:textId="1138C1A9" w:rsidR="004D6926" w:rsidRDefault="004D6926" w:rsidP="004D6926">
      <w:pPr>
        <w:pStyle w:val="Heading3"/>
      </w:pPr>
      <w:r>
        <w:t>Capital and Control Challenges</w:t>
      </w:r>
    </w:p>
    <w:p w14:paraId="074F03F1" w14:textId="099E204A" w:rsidR="004D6926" w:rsidRDefault="004D6926" w:rsidP="004D6926">
      <w:pPr>
        <w:pStyle w:val="font-claude-response-body"/>
      </w:pPr>
      <w:r>
        <w:rPr>
          <w:rStyle w:val="Strong"/>
        </w:rPr>
        <w:t>Challenge B4:</w:t>
      </w:r>
      <w:r>
        <w:t xml:space="preserve"> "Nicky wants to contribute $150,000 but says that means she should control all financial decisions. I'm contributing my skills and reputation. How do we value that?"</w:t>
      </w:r>
    </w:p>
    <w:p w14:paraId="7D56D7D7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 you balance capital contributions against skill/sweat equity? What structures allow different types of contributions?</w:t>
      </w:r>
    </w:p>
    <w:p w14:paraId="07A34227" w14:textId="24CA255F" w:rsidR="004D6926" w:rsidRDefault="004D6926" w:rsidP="004D6926">
      <w:pPr>
        <w:pStyle w:val="font-claude-response-body"/>
      </w:pPr>
      <w:r>
        <w:rPr>
          <w:rStyle w:val="Strong"/>
        </w:rPr>
        <w:t>Challenge B5:</w:t>
      </w:r>
      <w:r>
        <w:t xml:space="preserve"> "If Nicky puts in the money but I do all the design work, what happens if a client sues us for a design defect? Who's liable?"</w:t>
      </w:r>
    </w:p>
    <w:p w14:paraId="1D2D8CFD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does liability work when partners contribute different things? What protections exist?</w:t>
      </w:r>
    </w:p>
    <w:p w14:paraId="77868FF0" w14:textId="3374226C" w:rsidR="004D6926" w:rsidRDefault="004D6926" w:rsidP="004D6926">
      <w:pPr>
        <w:pStyle w:val="font-claude-response-body"/>
      </w:pPr>
      <w:r>
        <w:rPr>
          <w:rStyle w:val="Strong"/>
        </w:rPr>
        <w:t>Challenge B6:</w:t>
      </w:r>
      <w:r>
        <w:t xml:space="preserve"> "Nicky mentioned she might need to pull out some of her capital in 18 months for a house deposit. What happens to the business if she does that?"</w:t>
      </w:r>
    </w:p>
    <w:p w14:paraId="004CD5B7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 you protect against capital withdrawal? What should be in a partnership agreement?</w:t>
      </w:r>
    </w:p>
    <w:p w14:paraId="1EAF73C5" w14:textId="4266422A" w:rsidR="004D6926" w:rsidRDefault="004D6926" w:rsidP="004D6926">
      <w:pPr>
        <w:pStyle w:val="Heading3"/>
      </w:pPr>
      <w:r>
        <w:t>Client and Contract Challenges</w:t>
      </w:r>
    </w:p>
    <w:p w14:paraId="4BF91F70" w14:textId="27DD0FE0" w:rsidR="004D6926" w:rsidRDefault="004D6926" w:rsidP="004D6926">
      <w:pPr>
        <w:pStyle w:val="font-claude-response-body"/>
      </w:pPr>
      <w:r>
        <w:rPr>
          <w:rStyle w:val="Strong"/>
        </w:rPr>
        <w:t>Challenge B7:</w:t>
      </w:r>
      <w:r>
        <w:t xml:space="preserve"> "My first potential client wants to sign up but says they'll only work with me personally, not 'some partnership.' Can I take them on as a sole trader while also being in partnership with Nicky?"</w:t>
      </w:r>
    </w:p>
    <w:p w14:paraId="2F37EFDE" w14:textId="77777777" w:rsidR="004D6926" w:rsidRDefault="004D6926" w:rsidP="004D6926">
      <w:pPr>
        <w:pStyle w:val="font-claude-response-body"/>
      </w:pPr>
      <w:r>
        <w:rPr>
          <w:rStyle w:val="Emphasis"/>
        </w:rPr>
        <w:t>Consider: How do existing client relationships transfer to new structures? Can Sarah operate two businesses simultaneously?</w:t>
      </w:r>
    </w:p>
    <w:p w14:paraId="0FF9EBDF" w14:textId="0F1EC52D" w:rsidR="004D6926" w:rsidRDefault="004D6926" w:rsidP="004D6926">
      <w:pPr>
        <w:pStyle w:val="font-claude-response-body"/>
      </w:pPr>
      <w:r>
        <w:rPr>
          <w:rStyle w:val="Strong"/>
        </w:rPr>
        <w:lastRenderedPageBreak/>
        <w:t>Challenge B8:</w:t>
      </w:r>
      <w:r>
        <w:t xml:space="preserve"> "What if a client loves my initial designs but then Nicky interferes and they want to pull out? Who's responsible for the lost work?"</w:t>
      </w:r>
    </w:p>
    <w:p w14:paraId="01DA83C9" w14:textId="77777777" w:rsidR="004D6926" w:rsidRDefault="004D6926" w:rsidP="004D6926">
      <w:pPr>
        <w:pStyle w:val="font-claude-response-body"/>
      </w:pPr>
      <w:r>
        <w:rPr>
          <w:rStyle w:val="Emphasis"/>
        </w:rPr>
        <w:t>Consider: What are partners' duties to each other? How do you handle internal disputes affecting clients?</w:t>
      </w:r>
    </w:p>
    <w:p w14:paraId="74A45EEE" w14:textId="77777777" w:rsidR="004D6926" w:rsidRDefault="004D6926"/>
    <w:p w14:paraId="56FD56DB" w14:textId="3BBD9FB3" w:rsidR="007D7600" w:rsidRDefault="00925CAF">
      <w:r>
        <w:rPr>
          <w:noProof/>
        </w:rPr>
      </w:r>
      <w:r w:rsidR="00925CAF">
        <w:rPr>
          <w:noProof/>
        </w:rPr>
        <w:pict w14:anchorId="157DD447">
          <v:rect id="_x0000_i1029" alt="" style="width:450.4pt;height:.05pt;mso-width-percent:0;mso-height-percent:0;mso-width-percent:0;mso-height-percent:0" o:hrpct="998" o:hralign="center" o:hrstd="t" o:hr="t"/>
        </w:pict>
      </w:r>
    </w:p>
    <w:p w14:paraId="56FD56DC" w14:textId="64E9F257" w:rsidR="007D7600" w:rsidRDefault="00925CAF">
      <w:pPr>
        <w:pStyle w:val="Heading2"/>
      </w:pPr>
      <w:bookmarkStart w:id="7" w:name="tips-for-handling-pivots"/>
      <w:bookmarkEnd w:id="5"/>
      <w:bookmarkEnd w:id="6"/>
      <w:r>
        <w:t xml:space="preserve">Tips for Handling </w:t>
      </w:r>
      <w:r w:rsidR="004D6926">
        <w:t>Challenge</w:t>
      </w:r>
      <w:r>
        <w:t>s</w:t>
      </w:r>
    </w:p>
    <w:p w14:paraId="56FD56DD" w14:textId="504AB526" w:rsidR="007D7600" w:rsidRDefault="00925CAF">
      <w:pPr>
        <w:pStyle w:val="Heading3"/>
      </w:pPr>
      <w:bookmarkStart w:id="8" w:name="when-you-hear-the-pivot"/>
      <w:r>
        <w:t xml:space="preserve">When You Hear the </w:t>
      </w:r>
      <w:r w:rsidR="004D6926">
        <w:t>Challenge</w:t>
      </w:r>
      <w:r>
        <w:t>:</w:t>
      </w:r>
    </w:p>
    <w:p w14:paraId="56FD56DE" w14:textId="77777777" w:rsidR="007D7600" w:rsidRDefault="00925CAF">
      <w:pPr>
        <w:pStyle w:val="Compact"/>
        <w:numPr>
          <w:ilvl w:val="0"/>
          <w:numId w:val="3"/>
        </w:numPr>
      </w:pPr>
      <w:r>
        <w:rPr>
          <w:b/>
          <w:bCs/>
        </w:rPr>
        <w:t>Take a breath</w:t>
      </w:r>
      <w:r>
        <w:t xml:space="preserve"> — It’s okay to pause and think</w:t>
      </w:r>
    </w:p>
    <w:p w14:paraId="56FD56DF" w14:textId="77777777" w:rsidR="007D7600" w:rsidRDefault="00925CAF">
      <w:pPr>
        <w:pStyle w:val="Compact"/>
        <w:numPr>
          <w:ilvl w:val="0"/>
          <w:numId w:val="3"/>
        </w:numPr>
      </w:pPr>
      <w:r>
        <w:rPr>
          <w:b/>
          <w:bCs/>
        </w:rPr>
        <w:t>Acknowledge it</w:t>
      </w:r>
      <w:r>
        <w:t xml:space="preserve"> — “That’s significant new information…”</w:t>
      </w:r>
    </w:p>
    <w:p w14:paraId="56FD56E0" w14:textId="77777777" w:rsidR="007D7600" w:rsidRDefault="00925CAF">
      <w:pPr>
        <w:pStyle w:val="Compact"/>
        <w:numPr>
          <w:ilvl w:val="0"/>
          <w:numId w:val="3"/>
        </w:numPr>
      </w:pPr>
      <w:r>
        <w:rPr>
          <w:b/>
          <w:bCs/>
        </w:rPr>
        <w:t>Buy time if needed</w:t>
      </w:r>
      <w:r>
        <w:t xml:space="preserve"> — “Let me think about how that changes things…”</w:t>
      </w:r>
    </w:p>
    <w:p w14:paraId="56FD56E1" w14:textId="77777777" w:rsidR="007D7600" w:rsidRDefault="00925CAF">
      <w:pPr>
        <w:pStyle w:val="Compact"/>
        <w:numPr>
          <w:ilvl w:val="0"/>
          <w:numId w:val="3"/>
        </w:numPr>
      </w:pPr>
      <w:r>
        <w:rPr>
          <w:b/>
          <w:bCs/>
        </w:rPr>
        <w:t>Think out loud</w:t>
      </w:r>
      <w:r>
        <w:t xml:space="preserve"> — Show your reasoning process</w:t>
      </w:r>
    </w:p>
    <w:p w14:paraId="56FD56E2" w14:textId="77777777" w:rsidR="007D7600" w:rsidRDefault="00925CAF">
      <w:pPr>
        <w:pStyle w:val="Heading3"/>
      </w:pPr>
      <w:bookmarkStart w:id="9" w:name="structure-your-response"/>
      <w:bookmarkEnd w:id="8"/>
      <w:r>
        <w:t>Structure Your Response:</w:t>
      </w:r>
    </w:p>
    <w:p w14:paraId="56FD56E3" w14:textId="77777777" w:rsidR="007D7600" w:rsidRDefault="00925CAF">
      <w:pPr>
        <w:pStyle w:val="Compact"/>
        <w:numPr>
          <w:ilvl w:val="0"/>
          <w:numId w:val="4"/>
        </w:numPr>
      </w:pPr>
      <w:r>
        <w:rPr>
          <w:b/>
          <w:bCs/>
        </w:rPr>
        <w:t>Acknowledge the change</w:t>
      </w:r>
      <w:r>
        <w:t xml:space="preserve"> — “Given what you’ve just told me…”</w:t>
      </w:r>
    </w:p>
    <w:p w14:paraId="56FD56E4" w14:textId="77777777" w:rsidR="007D7600" w:rsidRDefault="00925CAF">
      <w:pPr>
        <w:pStyle w:val="Compact"/>
        <w:numPr>
          <w:ilvl w:val="0"/>
          <w:numId w:val="4"/>
        </w:numPr>
      </w:pPr>
      <w:r>
        <w:rPr>
          <w:b/>
          <w:bCs/>
        </w:rPr>
        <w:t>Identify the key issue</w:t>
      </w:r>
      <w:r>
        <w:t xml:space="preserve"> — “The main concern this raises is…”</w:t>
      </w:r>
    </w:p>
    <w:p w14:paraId="56FD56E5" w14:textId="77777777" w:rsidR="007D7600" w:rsidRDefault="00925CAF">
      <w:pPr>
        <w:pStyle w:val="Compact"/>
        <w:numPr>
          <w:ilvl w:val="0"/>
          <w:numId w:val="4"/>
        </w:numPr>
      </w:pPr>
      <w:r>
        <w:rPr>
          <w:b/>
          <w:bCs/>
        </w:rPr>
        <w:t>Explain the implications</w:t>
      </w:r>
      <w:r>
        <w:t xml:space="preserve"> — “This affects my earlier advice because…”</w:t>
      </w:r>
    </w:p>
    <w:p w14:paraId="56FD56E6" w14:textId="77777777" w:rsidR="007D7600" w:rsidRDefault="00925CAF">
      <w:pPr>
        <w:pStyle w:val="Compact"/>
        <w:numPr>
          <w:ilvl w:val="0"/>
          <w:numId w:val="4"/>
        </w:numPr>
      </w:pPr>
      <w:r>
        <w:rPr>
          <w:b/>
          <w:bCs/>
        </w:rPr>
        <w:t>Revise your recommendation</w:t>
      </w:r>
      <w:r>
        <w:t xml:space="preserve"> — “Instead, I would now suggest…”</w:t>
      </w:r>
    </w:p>
    <w:p w14:paraId="56FD56E7" w14:textId="77777777" w:rsidR="007D7600" w:rsidRDefault="00925CAF">
      <w:pPr>
        <w:pStyle w:val="Compact"/>
        <w:numPr>
          <w:ilvl w:val="0"/>
          <w:numId w:val="4"/>
        </w:numPr>
      </w:pPr>
      <w:r>
        <w:rPr>
          <w:b/>
          <w:bCs/>
        </w:rPr>
        <w:t>Note any caveats</w:t>
      </w:r>
      <w:r>
        <w:t xml:space="preserve"> — “Of course, we’d need to verify…”</w:t>
      </w:r>
    </w:p>
    <w:p w14:paraId="56FD56E8" w14:textId="77777777" w:rsidR="007D7600" w:rsidRDefault="00925CAF">
      <w:pPr>
        <w:pStyle w:val="Heading3"/>
      </w:pPr>
      <w:bookmarkStart w:id="10" w:name="what-assessors-want-to-see"/>
      <w:bookmarkEnd w:id="9"/>
      <w:r>
        <w:t>What Assessors Want to See:</w:t>
      </w:r>
    </w:p>
    <w:p w14:paraId="56FD56E9" w14:textId="77777777" w:rsidR="007D7600" w:rsidRDefault="00925CAF">
      <w:pPr>
        <w:pStyle w:val="Compact"/>
        <w:numPr>
          <w:ilvl w:val="0"/>
          <w:numId w:val="5"/>
        </w:numPr>
      </w:pPr>
      <w:r>
        <w:rPr>
          <w:b/>
          <w:bCs/>
        </w:rPr>
        <w:t>Composure</w:t>
      </w:r>
      <w:r>
        <w:t xml:space="preserve"> — You don’t panic</w:t>
      </w:r>
    </w:p>
    <w:p w14:paraId="56FD56EA" w14:textId="77777777" w:rsidR="007D7600" w:rsidRDefault="00925CAF">
      <w:pPr>
        <w:pStyle w:val="Compact"/>
        <w:numPr>
          <w:ilvl w:val="0"/>
          <w:numId w:val="5"/>
        </w:numPr>
      </w:pPr>
      <w:r>
        <w:rPr>
          <w:b/>
          <w:bCs/>
        </w:rPr>
        <w:t>Integration</w:t>
      </w:r>
      <w:r>
        <w:t xml:space="preserve"> — You connect new info to existing analysis</w:t>
      </w:r>
    </w:p>
    <w:p w14:paraId="56FD56EB" w14:textId="77777777" w:rsidR="007D7600" w:rsidRDefault="00925CAF">
      <w:pPr>
        <w:pStyle w:val="Compact"/>
        <w:numPr>
          <w:ilvl w:val="0"/>
          <w:numId w:val="5"/>
        </w:numPr>
      </w:pPr>
      <w:r>
        <w:rPr>
          <w:b/>
          <w:bCs/>
        </w:rPr>
        <w:t>Reasoning</w:t>
      </w:r>
      <w:r>
        <w:t xml:space="preserve"> — You explain WHY your advice changes</w:t>
      </w:r>
    </w:p>
    <w:p w14:paraId="56FD56EC" w14:textId="77777777" w:rsidR="007D7600" w:rsidRDefault="00925CAF">
      <w:pPr>
        <w:pStyle w:val="Compact"/>
        <w:numPr>
          <w:ilvl w:val="0"/>
          <w:numId w:val="5"/>
        </w:numPr>
      </w:pPr>
      <w:r>
        <w:rPr>
          <w:b/>
          <w:bCs/>
        </w:rPr>
        <w:t>Professionalism</w:t>
      </w:r>
      <w:r>
        <w:t xml:space="preserve"> — You handle it like a real consultant would</w:t>
      </w:r>
    </w:p>
    <w:p w14:paraId="56FD56ED" w14:textId="77777777" w:rsidR="007D7600" w:rsidRDefault="00925CAF">
      <w:pPr>
        <w:pStyle w:val="Heading3"/>
      </w:pPr>
      <w:bookmarkStart w:id="11" w:name="what-to-avoid"/>
      <w:bookmarkEnd w:id="10"/>
      <w:r>
        <w:t>What to Avoid:</w:t>
      </w:r>
    </w:p>
    <w:p w14:paraId="56FD56EE" w14:textId="70AA5224" w:rsidR="007D7600" w:rsidRDefault="00925CAF">
      <w:pPr>
        <w:pStyle w:val="Compact"/>
        <w:numPr>
          <w:ilvl w:val="0"/>
          <w:numId w:val="6"/>
        </w:numPr>
      </w:pPr>
      <w:r>
        <w:t xml:space="preserve">Ignoring the </w:t>
      </w:r>
      <w:r w:rsidR="004D6926">
        <w:t>challenge</w:t>
      </w:r>
      <w:r>
        <w:t xml:space="preserve"> and continuing with your original plan</w:t>
      </w:r>
    </w:p>
    <w:p w14:paraId="56FD56EF" w14:textId="77777777" w:rsidR="007D7600" w:rsidRDefault="00925CAF">
      <w:pPr>
        <w:pStyle w:val="Compact"/>
        <w:numPr>
          <w:ilvl w:val="0"/>
          <w:numId w:val="6"/>
        </w:numPr>
      </w:pPr>
      <w:r>
        <w:t>Panicking or becoming visibly flustered</w:t>
      </w:r>
    </w:p>
    <w:p w14:paraId="56FD56F0" w14:textId="77777777" w:rsidR="007D7600" w:rsidRDefault="00925CAF">
      <w:pPr>
        <w:pStyle w:val="Compact"/>
        <w:numPr>
          <w:ilvl w:val="0"/>
          <w:numId w:val="6"/>
        </w:numPr>
      </w:pPr>
      <w:r>
        <w:t>Making up information you don’t know</w:t>
      </w:r>
    </w:p>
    <w:p w14:paraId="56FD56F1" w14:textId="77777777" w:rsidR="007D7600" w:rsidRDefault="00925CAF">
      <w:pPr>
        <w:pStyle w:val="Compact"/>
        <w:numPr>
          <w:ilvl w:val="0"/>
          <w:numId w:val="6"/>
        </w:numPr>
      </w:pPr>
      <w:r>
        <w:t>Giving advice without explaining your reasoning</w:t>
      </w:r>
    </w:p>
    <w:p w14:paraId="56FD56F2" w14:textId="77777777" w:rsidR="007D7600" w:rsidRDefault="00925CAF">
      <w:pPr>
        <w:pStyle w:val="Compact"/>
        <w:numPr>
          <w:ilvl w:val="0"/>
          <w:numId w:val="6"/>
        </w:numPr>
      </w:pPr>
      <w:r>
        <w:t>Being defensive (“That’s not fair, you didn’t tell me that before!”)</w:t>
      </w:r>
    </w:p>
    <w:p w14:paraId="56FD56F3" w14:textId="77777777" w:rsidR="007D7600" w:rsidRDefault="00925CAF">
      <w:r>
        <w:rPr>
          <w:noProof/>
        </w:rPr>
      </w:r>
      <w:r w:rsidR="00925CAF">
        <w:rPr>
          <w:noProof/>
        </w:rPr>
        <w:pict w14:anchorId="11F90DC5">
          <v:rect id="_x0000_i1030" alt="" style="width:450.4pt;height:.05pt;mso-width-percent:0;mso-height-percent:0;mso-width-percent:0;mso-height-percent:0" o:hrpct="998" o:hralign="center" o:hrstd="t" o:hr="t"/>
        </w:pict>
      </w:r>
    </w:p>
    <w:p w14:paraId="56FD56F4" w14:textId="77777777" w:rsidR="007D7600" w:rsidRDefault="00925CAF">
      <w:pPr>
        <w:pStyle w:val="Heading2"/>
      </w:pPr>
      <w:bookmarkStart w:id="12" w:name="remember"/>
      <w:bookmarkEnd w:id="7"/>
      <w:bookmarkEnd w:id="11"/>
      <w:r>
        <w:t>Remember</w:t>
      </w:r>
    </w:p>
    <w:p w14:paraId="56FD56F5" w14:textId="77777777" w:rsidR="007D7600" w:rsidRDefault="00925CAF">
      <w:pPr>
        <w:pStyle w:val="FirstParagraph"/>
      </w:pPr>
      <w:r>
        <w:t>You are NOT expected to know everything. You ARE expected to: - Think through problems logically - Apply what you know to new situations - Communicate your reasoning clearly - Maintain professional conduct under pressure</w:t>
      </w:r>
    </w:p>
    <w:p w14:paraId="56FD56F6" w14:textId="77777777" w:rsidR="007D7600" w:rsidRDefault="00925CAF">
      <w:pPr>
        <w:pStyle w:val="BodyText"/>
      </w:pPr>
      <w:r>
        <w:rPr>
          <w:b/>
          <w:bCs/>
        </w:rPr>
        <w:t>A thoughtful, reasoned response that acknowledges uncertainty is better than a confident but wrong answer.</w:t>
      </w:r>
    </w:p>
    <w:p w14:paraId="56FD56F7" w14:textId="77777777" w:rsidR="007D7600" w:rsidRDefault="00925CAF">
      <w:r>
        <w:rPr>
          <w:noProof/>
        </w:rPr>
      </w:r>
      <w:r w:rsidR="00925CAF">
        <w:rPr>
          <w:noProof/>
        </w:rPr>
        <w:pict w14:anchorId="1C0DB240">
          <v:rect id="_x0000_i1031" alt="" style="width:450.4pt;height:.05pt;mso-width-percent:0;mso-height-percent:0;mso-width-percent:0;mso-height-percent:0" o:hrpct="998" o:hralign="center" o:hrstd="t" o:hr="t"/>
        </w:pict>
      </w:r>
    </w:p>
    <w:p w14:paraId="56FD56F8" w14:textId="0EEEA48F" w:rsidR="007D7600" w:rsidRDefault="00925CAF">
      <w:pPr>
        <w:pStyle w:val="FirstParagraph"/>
      </w:pPr>
      <w:r>
        <w:rPr>
          <w:i/>
          <w:iCs/>
        </w:rPr>
        <w:lastRenderedPageBreak/>
        <w:t xml:space="preserve">Practice these </w:t>
      </w:r>
      <w:r w:rsidR="004D6926">
        <w:rPr>
          <w:i/>
          <w:iCs/>
        </w:rPr>
        <w:t>challenge</w:t>
      </w:r>
      <w:r>
        <w:rPr>
          <w:i/>
          <w:iCs/>
        </w:rPr>
        <w:t>s multiple times. The more you practice adapting, the more confident you’ll be in the real assessment.</w:t>
      </w:r>
      <w:bookmarkEnd w:id="0"/>
      <w:bookmarkEnd w:id="12"/>
    </w:p>
    <w:sectPr w:rsidR="007D7600" w:rsidSect="004D69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Elizabeth Black" w:date="2026-02-10T15:40:00Z" w:initials="EB">
    <w:p w14:paraId="5FB9F334" w14:textId="77777777" w:rsidR="00C96539" w:rsidRDefault="00C96539" w:rsidP="00C96539">
      <w:r>
        <w:rPr>
          <w:rStyle w:val="CommentReference"/>
        </w:rPr>
        <w:annotationRef/>
      </w:r>
      <w:r>
        <w:rPr>
          <w:sz w:val="20"/>
          <w:szCs w:val="20"/>
        </w:rPr>
        <w:t>someone would have to make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B9F3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D45628" w16cex:dateUtc="2026-02-10T04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B9F334" w16cid:durableId="33D456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51156" w14:textId="77777777" w:rsidR="00EE1658" w:rsidRDefault="00EE1658">
      <w:pPr>
        <w:spacing w:after="0"/>
      </w:pPr>
      <w:r>
        <w:separator/>
      </w:r>
    </w:p>
  </w:endnote>
  <w:endnote w:type="continuationSeparator" w:id="0">
    <w:p w14:paraId="18558C72" w14:textId="77777777" w:rsidR="00EE1658" w:rsidRDefault="00EE16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47A7" w14:textId="77777777" w:rsidR="00925CAF" w:rsidRDefault="00925C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080C7" w14:textId="6B31BE6A" w:rsidR="00925CAF" w:rsidRPr="00925CAF" w:rsidRDefault="00925CAF" w:rsidP="00925CAF">
    <w:pPr>
      <w:tabs>
        <w:tab w:val="center" w:pos="4513"/>
        <w:tab w:val="right" w:pos="9026"/>
      </w:tabs>
      <w:spacing w:after="0"/>
      <w:rPr>
        <w:sz w:val="16"/>
        <w:szCs w:val="16"/>
      </w:rPr>
    </w:pP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FILENAME </w:instrText>
    </w:r>
    <w:r w:rsidRPr="009E3DC7">
      <w:rPr>
        <w:sz w:val="16"/>
        <w:szCs w:val="16"/>
      </w:rPr>
      <w:fldChar w:fldCharType="separate"/>
    </w:r>
    <w:r>
      <w:rPr>
        <w:noProof/>
        <w:sz w:val="16"/>
        <w:szCs w:val="16"/>
      </w:rPr>
      <w:t>05_Challenge_Prompts.docx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ab/>
    </w:r>
    <w:r w:rsidRPr="009E3DC7">
      <w:rPr>
        <w:sz w:val="16"/>
        <w:szCs w:val="16"/>
      </w:rPr>
      <w:tab/>
      <w:t xml:space="preserve">Page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PAGE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 xml:space="preserve"> of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NUMPAGES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6567A" w14:textId="77777777" w:rsidR="00925CAF" w:rsidRDefault="00925C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0FE8" w14:textId="77777777" w:rsidR="00EE1658" w:rsidRDefault="00EE1658">
      <w:r>
        <w:separator/>
      </w:r>
    </w:p>
  </w:footnote>
  <w:footnote w:type="continuationSeparator" w:id="0">
    <w:p w14:paraId="0F5CB48C" w14:textId="77777777" w:rsidR="00EE1658" w:rsidRDefault="00EE1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44E9" w14:textId="77777777" w:rsidR="00925CAF" w:rsidRDefault="00925C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6571" w14:textId="77777777" w:rsidR="00925CAF" w:rsidRDefault="00925C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B32C2" w14:textId="77777777" w:rsidR="00925CAF" w:rsidRDefault="00925C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E005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02B1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87020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60380426">
    <w:abstractNumId w:val="0"/>
  </w:num>
  <w:num w:numId="2" w16cid:durableId="234322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1178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8233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426030">
    <w:abstractNumId w:val="1"/>
  </w:num>
  <w:num w:numId="6" w16cid:durableId="167799954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Black">
    <w15:presenceInfo w15:providerId="AD" w15:userId="S::elizabeth.black@deakin.edu.au::34e1358b-5100-4402-ba5e-12195fb5d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00"/>
    <w:rsid w:val="002209D8"/>
    <w:rsid w:val="004D6926"/>
    <w:rsid w:val="005A5E16"/>
    <w:rsid w:val="007960FB"/>
    <w:rsid w:val="007D7600"/>
    <w:rsid w:val="00925CAF"/>
    <w:rsid w:val="00A32667"/>
    <w:rsid w:val="00B30378"/>
    <w:rsid w:val="00BD0A0D"/>
    <w:rsid w:val="00C96539"/>
    <w:rsid w:val="00E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6FD56A3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font-claude-response-body">
    <w:name w:val="font-claude-response-body"/>
    <w:basedOn w:val="Normal"/>
    <w:rsid w:val="004D692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GB"/>
    </w:rPr>
  </w:style>
  <w:style w:type="character" w:styleId="Strong">
    <w:name w:val="Strong"/>
    <w:basedOn w:val="DefaultParagraphFont"/>
    <w:uiPriority w:val="22"/>
    <w:qFormat/>
    <w:rsid w:val="004D6926"/>
    <w:rPr>
      <w:b/>
      <w:bCs/>
    </w:rPr>
  </w:style>
  <w:style w:type="character" w:styleId="Emphasis">
    <w:name w:val="Emphasis"/>
    <w:basedOn w:val="DefaultParagraphFont"/>
    <w:uiPriority w:val="20"/>
    <w:qFormat/>
    <w:rsid w:val="004D6926"/>
    <w:rPr>
      <w:i/>
      <w:iCs/>
    </w:rPr>
  </w:style>
  <w:style w:type="character" w:styleId="CommentReference">
    <w:name w:val="annotation reference"/>
    <w:basedOn w:val="DefaultParagraphFont"/>
    <w:rsid w:val="00C96539"/>
    <w:rPr>
      <w:sz w:val="16"/>
      <w:szCs w:val="16"/>
    </w:rPr>
  </w:style>
  <w:style w:type="paragraph" w:styleId="CommentText">
    <w:name w:val="annotation text"/>
    <w:basedOn w:val="Normal"/>
    <w:link w:val="CommentTextChar"/>
    <w:rsid w:val="00C965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6539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965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96539"/>
    <w:rPr>
      <w:rFonts w:eastAsiaTheme="minorEastAsia"/>
      <w:b/>
      <w:bCs/>
      <w:sz w:val="20"/>
      <w:szCs w:val="20"/>
    </w:rPr>
  </w:style>
  <w:style w:type="paragraph" w:styleId="Header">
    <w:name w:val="header"/>
    <w:basedOn w:val="Normal"/>
    <w:link w:val="HeaderChar"/>
    <w:rsid w:val="00925C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25CAF"/>
    <w:rPr>
      <w:rFonts w:eastAsiaTheme="minorEastAsia"/>
    </w:rPr>
  </w:style>
  <w:style w:type="paragraph" w:styleId="Footer">
    <w:name w:val="footer"/>
    <w:basedOn w:val="Normal"/>
    <w:link w:val="FooterChar"/>
    <w:rsid w:val="00925C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25CA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1204</Words>
  <Characters>6595</Characters>
  <Application>Microsoft Office Word</Application>
  <DocSecurity>0</DocSecurity>
  <Lines>139</Lines>
  <Paragraphs>80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Elizabeth Black</dc:creator>
  <cp:keywords/>
  <cp:lastModifiedBy>Elizabeth Black</cp:lastModifiedBy>
  <cp:revision>6</cp:revision>
  <dcterms:created xsi:type="dcterms:W3CDTF">2026-02-10T04:37:00Z</dcterms:created>
  <dcterms:modified xsi:type="dcterms:W3CDTF">2026-02-10T04:46:00Z</dcterms:modified>
</cp:coreProperties>
</file>