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Timothy Aguana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Default="00FA5996" w:rsidP="00FA5996">
      <w:pPr>
        <w:autoSpaceDE w:val="0"/>
        <w:autoSpaceDN w:val="0"/>
        <w:jc w:val="left"/>
      </w:pPr>
    </w:p>
    <w:p w14:paraId="6A236E62" w14:textId="77777777" w:rsidR="00D66675" w:rsidRDefault="00D66675" w:rsidP="00FA5996">
      <w:pPr>
        <w:autoSpaceDE w:val="0"/>
        <w:autoSpaceDN w:val="0"/>
        <w:jc w:val="left"/>
      </w:pPr>
    </w:p>
    <w:p w14:paraId="1F55ABDB" w14:textId="77777777" w:rsidR="00D66675" w:rsidRDefault="00D66675" w:rsidP="00FA5996">
      <w:pPr>
        <w:autoSpaceDE w:val="0"/>
        <w:autoSpaceDN w:val="0"/>
        <w:jc w:val="left"/>
      </w:pPr>
    </w:p>
    <w:p w14:paraId="2E361825" w14:textId="77777777" w:rsidR="00D66675" w:rsidRDefault="00D66675" w:rsidP="00FA5996">
      <w:pPr>
        <w:autoSpaceDE w:val="0"/>
        <w:autoSpaceDN w:val="0"/>
        <w:jc w:val="left"/>
      </w:pPr>
    </w:p>
    <w:p w14:paraId="4A96749B" w14:textId="77777777" w:rsidR="00D66675" w:rsidRDefault="00D66675" w:rsidP="00FA5996">
      <w:pPr>
        <w:autoSpaceDE w:val="0"/>
        <w:autoSpaceDN w:val="0"/>
        <w:jc w:val="left"/>
      </w:pPr>
    </w:p>
    <w:p w14:paraId="0274D546" w14:textId="77777777" w:rsidR="00D66675" w:rsidRDefault="00D66675" w:rsidP="00FA5996">
      <w:pPr>
        <w:autoSpaceDE w:val="0"/>
        <w:autoSpaceDN w:val="0"/>
        <w:jc w:val="left"/>
      </w:pPr>
    </w:p>
    <w:p w14:paraId="7CC10E13" w14:textId="77777777" w:rsidR="00D66675" w:rsidRDefault="00D66675" w:rsidP="00FA5996">
      <w:pPr>
        <w:autoSpaceDE w:val="0"/>
        <w:autoSpaceDN w:val="0"/>
        <w:jc w:val="left"/>
      </w:pPr>
    </w:p>
    <w:p w14:paraId="26819E81" w14:textId="77777777" w:rsidR="00D66675" w:rsidRDefault="00D66675" w:rsidP="00D66675">
      <w:pPr>
        <w:pStyle w:val="Default"/>
      </w:pPr>
    </w:p>
    <w:p w14:paraId="6BAC81C5" w14:textId="2FF5DC61" w:rsidR="00D66675" w:rsidRDefault="00D66675" w:rsidP="00D66675">
      <w:pPr>
        <w:autoSpaceDE w:val="0"/>
        <w:autoSpaceDN w:val="0"/>
        <w:jc w:val="center"/>
      </w:pPr>
      <w:r>
        <w:rPr>
          <w:sz w:val="28"/>
          <w:szCs w:val="28"/>
        </w:rPr>
        <w:t>15/10/2023</w:t>
      </w:r>
    </w:p>
    <w:p w14:paraId="6DF4D224" w14:textId="77777777" w:rsidR="00D66675" w:rsidRDefault="00D66675" w:rsidP="00FA5996">
      <w:pPr>
        <w:autoSpaceDE w:val="0"/>
        <w:autoSpaceDN w:val="0"/>
        <w:jc w:val="left"/>
      </w:pPr>
    </w:p>
    <w:p w14:paraId="424610F8" w14:textId="77777777" w:rsidR="00D66675" w:rsidRPr="00CD0183" w:rsidRDefault="00D66675" w:rsidP="00D66675">
      <w:pPr>
        <w:autoSpaceDE w:val="0"/>
        <w:autoSpaceDN w:val="0"/>
        <w:jc w:val="center"/>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Timothy Aguana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 xml:space="preserve">The primary objective of this paper is to explore whether improvement to the performance of the codebook-based approach can be used with SNR levels to indicate improved speech quality and intelligibility. The proposed method </w:t>
      </w:r>
      <w:proofErr w:type="spellStart"/>
      <w:r w:rsidRPr="005E310D">
        <w:rPr>
          <w:sz w:val="24"/>
          <w:szCs w:val="24"/>
        </w:rPr>
        <w:t>utilises</w:t>
      </w:r>
      <w:proofErr w:type="spellEnd"/>
      <w:r w:rsidRPr="005E310D">
        <w:rPr>
          <w:sz w:val="24"/>
          <w:szCs w:val="24"/>
        </w:rPr>
        <w:t xml:space="preserve">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 xml:space="preserve">The low SNR problem is explored through a journey using a cycling approach through two machine learning algorithms to generate an estimated speech and classify if that speech has enhanced the speech or requires a more aggressive transformation. Working with the more </w:t>
      </w:r>
      <w:proofErr w:type="spellStart"/>
      <w:r w:rsidRPr="005E310D">
        <w:rPr>
          <w:sz w:val="24"/>
          <w:szCs w:val="24"/>
        </w:rPr>
        <w:t>generalised</w:t>
      </w:r>
      <w:proofErr w:type="spellEnd"/>
      <w:r w:rsidRPr="005E310D">
        <w:rPr>
          <w:sz w:val="24"/>
          <w:szCs w:val="24"/>
        </w:rPr>
        <w:t xml:space="preserve">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 xml:space="preserve">In comparison, low SNR speech enhancement remains challenging for both methods due to the high presence of noise and the sparsity of speech information. Although </w:t>
      </w:r>
      <w:proofErr w:type="spellStart"/>
      <w:r w:rsidRPr="005E310D">
        <w:rPr>
          <w:sz w:val="24"/>
          <w:szCs w:val="24"/>
        </w:rPr>
        <w:t>utilising</w:t>
      </w:r>
      <w:proofErr w:type="spellEnd"/>
      <w:r w:rsidRPr="005E310D">
        <w:rPr>
          <w:sz w:val="24"/>
          <w:szCs w:val="24"/>
        </w:rPr>
        <w:t xml:space="preserve"> a </w:t>
      </w:r>
      <w:proofErr w:type="gramStart"/>
      <w:r w:rsidRPr="005E310D">
        <w:rPr>
          <w:sz w:val="24"/>
          <w:szCs w:val="24"/>
        </w:rPr>
        <w:t>Multi-channel</w:t>
      </w:r>
      <w:proofErr w:type="gramEnd"/>
      <w:r w:rsidRPr="005E310D">
        <w:rPr>
          <w:sz w:val="24"/>
          <w:szCs w:val="24"/>
        </w:rPr>
        <w:t xml:space="preserve"> configuration has shown improved results through </w:t>
      </w:r>
      <w:proofErr w:type="spellStart"/>
      <w:r w:rsidRPr="005E310D">
        <w:rPr>
          <w:sz w:val="24"/>
          <w:szCs w:val="24"/>
        </w:rPr>
        <w:t>spatio</w:t>
      </w:r>
      <w:proofErr w:type="spellEnd"/>
      <w:r w:rsidRPr="005E310D">
        <w:rPr>
          <w:sz w:val="24"/>
          <w:szCs w:val="24"/>
        </w:rPr>
        <w:t>-temporal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 xml:space="preserve">Typical applications of GANs consist of realistic random or controlled image creation or augmentation from a low-dimensional vector that is randomly </w:t>
      </w:r>
      <w:proofErr w:type="gramStart"/>
      <w:r w:rsidRPr="005E310D">
        <w:rPr>
          <w:sz w:val="24"/>
          <w:szCs w:val="24"/>
        </w:rPr>
        <w:t>generated</w:t>
      </w:r>
      <w:proofErr w:type="gramEnd"/>
      <w:r w:rsidRPr="005E310D">
        <w:rPr>
          <w:sz w:val="24"/>
          <w:szCs w:val="24"/>
        </w:rPr>
        <w:t xml:space="preserve">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w:t>
      </w:r>
      <w:proofErr w:type="spellStart"/>
      <w:r w:rsidRPr="005E310D">
        <w:rPr>
          <w:sz w:val="24"/>
          <w:szCs w:val="24"/>
        </w:rPr>
        <w:t>realisable</w:t>
      </w:r>
      <w:proofErr w:type="spellEnd"/>
      <w:r w:rsidRPr="005E310D">
        <w:rPr>
          <w:sz w:val="24"/>
          <w:szCs w:val="24"/>
        </w:rPr>
        <w:t xml:space="preserv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 xml:space="preserve">Image classification is the process of 1) extracting features from an image and 2) </w:t>
      </w:r>
      <w:proofErr w:type="spellStart"/>
      <w:r w:rsidRPr="005E310D">
        <w:rPr>
          <w:sz w:val="24"/>
          <w:szCs w:val="24"/>
        </w:rPr>
        <w:t>categorising</w:t>
      </w:r>
      <w:proofErr w:type="spellEnd"/>
      <w:r w:rsidRPr="005E310D">
        <w:rPr>
          <w:sz w:val="24"/>
          <w:szCs w:val="24"/>
        </w:rPr>
        <w:t xml:space="preserve"> the image into its most likely class. Some examples of classification using spectrograms can be to classify </w:t>
      </w:r>
      <w:proofErr w:type="gramStart"/>
      <w:r w:rsidRPr="005E310D">
        <w:rPr>
          <w:sz w:val="24"/>
          <w:szCs w:val="24"/>
        </w:rPr>
        <w:t>honey bee</w:t>
      </w:r>
      <w:proofErr w:type="gramEnd"/>
      <w:r w:rsidRPr="005E310D">
        <w:rPr>
          <w:sz w:val="24"/>
          <w:szCs w:val="24"/>
        </w:rPr>
        <w:t xml:space="preserv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 xml:space="preserve">Convolutional neural networks (CNN) are the most popular technique used for image classification. It works well with collecting information on different images as </w:t>
      </w:r>
      <w:proofErr w:type="gramStart"/>
      <w:r w:rsidRPr="005E310D">
        <w:rPr>
          <w:sz w:val="24"/>
          <w:szCs w:val="24"/>
        </w:rPr>
        <w:t>inputs</w:t>
      </w:r>
      <w:proofErr w:type="gramEnd"/>
      <w:r w:rsidRPr="005E310D">
        <w:rPr>
          <w:sz w:val="24"/>
          <w:szCs w:val="24"/>
        </w:rPr>
        <w:t xml:space="preserve">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 xml:space="preserve">Some of the databases used for noise are as follows: the </w:t>
      </w:r>
      <w:proofErr w:type="spellStart"/>
      <w:r w:rsidRPr="005E310D">
        <w:rPr>
          <w:color w:val="000000" w:themeColor="text1"/>
          <w:sz w:val="24"/>
          <w:szCs w:val="24"/>
        </w:rPr>
        <w:t>CHiME</w:t>
      </w:r>
      <w:proofErr w:type="spellEnd"/>
      <w:r w:rsidRPr="005E310D">
        <w:rPr>
          <w:color w:val="000000" w:themeColor="text1"/>
          <w:sz w:val="24"/>
          <w:szCs w:val="24"/>
        </w:rPr>
        <w:t xml:space="preserve"> [</w:t>
      </w:r>
      <w:r w:rsidR="00483CAC" w:rsidRPr="005E310D">
        <w:rPr>
          <w:color w:val="000000" w:themeColor="text1"/>
          <w:sz w:val="24"/>
          <w:szCs w:val="24"/>
        </w:rPr>
        <w:t>19</w:t>
      </w:r>
      <w:r w:rsidRPr="005E310D">
        <w:rPr>
          <w:color w:val="000000" w:themeColor="text1"/>
          <w:sz w:val="24"/>
          <w:szCs w:val="24"/>
        </w:rPr>
        <w:t>], the Diverse Environment Multi-</w:t>
      </w:r>
      <w:proofErr w:type="gramStart"/>
      <w:r w:rsidRPr="005E310D">
        <w:rPr>
          <w:color w:val="000000" w:themeColor="text1"/>
          <w:sz w:val="24"/>
          <w:szCs w:val="24"/>
        </w:rPr>
        <w:t>channel</w:t>
      </w:r>
      <w:proofErr w:type="gramEnd"/>
      <w:r w:rsidRPr="005E310D">
        <w:rPr>
          <w:color w:val="000000" w:themeColor="text1"/>
          <w:sz w:val="24"/>
          <w:szCs w:val="24"/>
        </w:rPr>
        <w:t xml:space="preserve">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proofErr w:type="spellStart"/>
            <w:r w:rsidRPr="005E310D">
              <w:rPr>
                <w:sz w:val="24"/>
                <w:szCs w:val="24"/>
                <w:lang w:val="en-NZ" w:eastAsia="en-NZ"/>
              </w:rPr>
              <w:t>CHiME</w:t>
            </w:r>
            <w:proofErr w:type="spellEnd"/>
            <w:r w:rsidRPr="005E310D">
              <w:rPr>
                <w:sz w:val="24"/>
                <w:szCs w:val="24"/>
                <w:lang w:val="en-NZ" w:eastAsia="en-NZ"/>
              </w:rPr>
              <w:t xml:space="preserv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3EDBF325"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w:t>
      </w:r>
      <w:r w:rsidR="00E26C3E">
        <w:rPr>
          <w:sz w:val="24"/>
          <w:szCs w:val="24"/>
        </w:rPr>
        <w:t>by forming</w:t>
      </w:r>
      <w:r w:rsidRPr="005E310D">
        <w:rPr>
          <w:sz w:val="24"/>
          <w:szCs w:val="24"/>
        </w:rPr>
        <w:t xml:space="preserve"> an overdetermined system of only 15 spectral candidates. Further development [</w:t>
      </w:r>
      <w:r w:rsidR="007C6176" w:rsidRPr="005E310D">
        <w:rPr>
          <w:sz w:val="24"/>
          <w:szCs w:val="24"/>
        </w:rPr>
        <w:t>16</w:t>
      </w:r>
      <w:r w:rsidRPr="005E310D">
        <w:rPr>
          <w:sz w:val="24"/>
          <w:szCs w:val="24"/>
        </w:rPr>
        <w:t xml:space="preserve">] by </w:t>
      </w:r>
      <w:proofErr w:type="spellStart"/>
      <w:r w:rsidRPr="005E310D">
        <w:rPr>
          <w:sz w:val="24"/>
          <w:szCs w:val="24"/>
        </w:rPr>
        <w:t>Manamperi</w:t>
      </w:r>
      <w:proofErr w:type="spellEnd"/>
      <w:r w:rsidRPr="005E310D">
        <w:rPr>
          <w:sz w:val="24"/>
          <w:szCs w:val="24"/>
        </w:rPr>
        <w:t xml:space="preserve"> et al. has shown improvements over the baseline design through a multi-stage filtering approach </w:t>
      </w:r>
      <w:proofErr w:type="spellStart"/>
      <w:r w:rsidRPr="005E310D">
        <w:rPr>
          <w:sz w:val="24"/>
          <w:szCs w:val="24"/>
        </w:rPr>
        <w:t>utilising</w:t>
      </w:r>
      <w:proofErr w:type="spellEnd"/>
      <w:r w:rsidRPr="005E310D">
        <w:rPr>
          <w:sz w:val="24"/>
          <w:szCs w:val="24"/>
        </w:rPr>
        <w:t xml:space="preserve">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 xml:space="preserve">This project used Gaussian mixture models (GMMs) to derive the codebook. To derive the codebook, the mean spectral power of each frequency bin is calculated through the expectation </w:t>
      </w:r>
      <w:proofErr w:type="spellStart"/>
      <w:r w:rsidRPr="005E310D">
        <w:rPr>
          <w:sz w:val="24"/>
          <w:szCs w:val="24"/>
        </w:rPr>
        <w:t>maximisation</w:t>
      </w:r>
      <w:proofErr w:type="spellEnd"/>
      <w:r w:rsidRPr="005E310D">
        <w:rPr>
          <w:sz w:val="24"/>
          <w:szCs w:val="24"/>
        </w:rPr>
        <w:t xml:space="preserve"> (EM) algorithm. As no assumptions were made about the dataset distribution statistics, sieving was used. Sieving [</w:t>
      </w:r>
      <w:r w:rsidR="009321F6" w:rsidRPr="005E310D">
        <w:rPr>
          <w:sz w:val="24"/>
          <w:szCs w:val="24"/>
        </w:rPr>
        <w:t>30</w:t>
      </w:r>
      <w:r w:rsidRPr="005E310D">
        <w:rPr>
          <w:sz w:val="24"/>
          <w:szCs w:val="24"/>
        </w:rPr>
        <w:t xml:space="preserve">] is a process that iteratively guesses many different parameters </w:t>
      </w:r>
      <w:proofErr w:type="gramStart"/>
      <w:r w:rsidRPr="005E310D">
        <w:rPr>
          <w:sz w:val="24"/>
          <w:szCs w:val="24"/>
        </w:rPr>
        <w:t>in order to</w:t>
      </w:r>
      <w:proofErr w:type="gramEnd"/>
      <w:r w:rsidRPr="005E310D">
        <w:rPr>
          <w:sz w:val="24"/>
          <w:szCs w:val="24"/>
        </w:rPr>
        <w:t xml:space="preserve">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xml:space="preserve">]. A GAN aims to transform a latent input vector Z with a distribution into a generated distribution, Pg, that matches the learnt distribution, Pd, by the discriminator. </w:t>
      </w:r>
      <w:proofErr w:type="gramStart"/>
      <w:r w:rsidRPr="005E310D">
        <w:rPr>
          <w:sz w:val="24"/>
          <w:szCs w:val="24"/>
        </w:rPr>
        <w:t>In order to</w:t>
      </w:r>
      <w:proofErr w:type="gramEnd"/>
      <w:r w:rsidRPr="005E310D">
        <w:rPr>
          <w:sz w:val="24"/>
          <w:szCs w:val="24"/>
        </w:rPr>
        <w:t xml:space="preserve"> measure the deviation of Pg from Pd, a metric known as the Jensen Shannon divergence (JSD) is used, the gradients of which are used to train both the generator and discriminator</w:t>
      </w:r>
      <w:r w:rsidR="00B06CFE" w:rsidRPr="005E310D">
        <w:rPr>
          <w:sz w:val="24"/>
          <w:szCs w:val="24"/>
        </w:rPr>
        <w:t xml:space="preserve"> </w:t>
      </w:r>
      <w:r w:rsidRPr="005E310D">
        <w:rPr>
          <w:sz w:val="24"/>
          <w:szCs w:val="24"/>
        </w:rPr>
        <w:t xml:space="preserve">[27]. The </w:t>
      </w:r>
      <w:r w:rsidRPr="005E310D">
        <w:rPr>
          <w:sz w:val="24"/>
          <w:szCs w:val="24"/>
        </w:rPr>
        <w:lastRenderedPageBreak/>
        <w:t xml:space="preserve">GAN aims to </w:t>
      </w:r>
      <w:proofErr w:type="spellStart"/>
      <w:r w:rsidRPr="005E310D">
        <w:rPr>
          <w:sz w:val="24"/>
          <w:szCs w:val="24"/>
        </w:rPr>
        <w:t>minimise</w:t>
      </w:r>
      <w:proofErr w:type="spellEnd"/>
      <w:r w:rsidRPr="005E310D">
        <w:rPr>
          <w:sz w:val="24"/>
          <w:szCs w:val="24"/>
        </w:rPr>
        <w:t xml:space="preserv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w:t>
      </w:r>
      <w:proofErr w:type="spellStart"/>
      <w:r w:rsidRPr="005E310D">
        <w:rPr>
          <w:sz w:val="24"/>
          <w:szCs w:val="24"/>
        </w:rPr>
        <w:t>stabilise</w:t>
      </w:r>
      <w:proofErr w:type="spellEnd"/>
      <w:r w:rsidRPr="005E310D">
        <w:rPr>
          <w:sz w:val="24"/>
          <w:szCs w:val="24"/>
        </w:rPr>
        <w:t xml:space="preserv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 xml:space="preserve">In contrast to the JSD metric, WGANs use an alternative metric of Wasserstein distance. The Wasserstein distance measures the distance between the two distributions, Pg and Pd and allows the WGAN to learn by </w:t>
      </w:r>
      <w:proofErr w:type="spellStart"/>
      <w:r w:rsidRPr="005E310D">
        <w:rPr>
          <w:sz w:val="24"/>
          <w:szCs w:val="24"/>
        </w:rPr>
        <w:t>minimising</w:t>
      </w:r>
      <w:proofErr w:type="spellEnd"/>
      <w:r w:rsidRPr="005E310D">
        <w:rPr>
          <w:sz w:val="24"/>
          <w:szCs w:val="24"/>
        </w:rPr>
        <w:t xml:space="preserve">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xml:space="preserve">].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w:t>
      </w:r>
      <w:proofErr w:type="spellStart"/>
      <w:r w:rsidRPr="005E310D">
        <w:rPr>
          <w:sz w:val="24"/>
          <w:szCs w:val="24"/>
        </w:rPr>
        <w:t>ReLU</w:t>
      </w:r>
      <w:proofErr w:type="spellEnd"/>
      <w:r w:rsidRPr="005E310D">
        <w:rPr>
          <w:sz w:val="24"/>
          <w:szCs w:val="24"/>
        </w:rPr>
        <w:t xml:space="preserve"> activation, which tries to understand the complex relationship in the patterns. The final dense layer has eight neurons with </w:t>
      </w:r>
      <w:proofErr w:type="spellStart"/>
      <w:r w:rsidRPr="005E310D">
        <w:rPr>
          <w:sz w:val="24"/>
          <w:szCs w:val="24"/>
        </w:rPr>
        <w:t>softmax</w:t>
      </w:r>
      <w:proofErr w:type="spellEnd"/>
      <w:r w:rsidRPr="005E310D">
        <w:rPr>
          <w:sz w:val="24"/>
          <w:szCs w:val="24"/>
        </w:rPr>
        <w:t xml:space="preserve">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w:t>
      </w:r>
      <w:proofErr w:type="spellStart"/>
      <w:r w:rsidRPr="005E310D">
        <w:rPr>
          <w:sz w:val="24"/>
          <w:szCs w:val="24"/>
        </w:rPr>
        <w:t>recognises</w:t>
      </w:r>
      <w:proofErr w:type="spellEnd"/>
      <w:r w:rsidRPr="005E310D">
        <w:rPr>
          <w:sz w:val="24"/>
          <w:szCs w:val="24"/>
        </w:rPr>
        <w:t xml:space="preserve">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proofErr w:type="gramStart"/>
      <w:r w:rsidRPr="005E310D">
        <w:rPr>
          <w:color w:val="000000"/>
          <w:sz w:val="24"/>
          <w:szCs w:val="24"/>
          <w:lang w:val="en-NZ" w:eastAsia="en-NZ"/>
        </w:rPr>
        <w:t>In order to</w:t>
      </w:r>
      <w:proofErr w:type="gramEnd"/>
      <w:r w:rsidRPr="005E310D">
        <w:rPr>
          <w:color w:val="000000"/>
          <w:sz w:val="24"/>
          <w:szCs w:val="24"/>
          <w:lang w:val="en-NZ" w:eastAsia="en-NZ"/>
        </w:rPr>
        <w:t xml:space="preserve">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2F9CD1EB">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proofErr w:type="spellStart"/>
      <w:r w:rsidRPr="005E310D">
        <w:rPr>
          <w:color w:val="000000" w:themeColor="text1"/>
          <w:sz w:val="24"/>
          <w:szCs w:val="24"/>
          <w:lang w:val="en-NZ" w:eastAsia="en-NZ"/>
        </w:rPr>
        <w:t>Silero</w:t>
      </w:r>
      <w:proofErr w:type="spellEnd"/>
      <w:r w:rsidRPr="005E310D">
        <w:rPr>
          <w:color w:val="000000" w:themeColor="text1"/>
          <w:sz w:val="24"/>
          <w:szCs w:val="24"/>
          <w:lang w:val="en-NZ" w:eastAsia="en-NZ"/>
        </w:rPr>
        <w:t>-VAD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w:t>
      </w:r>
      <w:proofErr w:type="spellStart"/>
      <w:r w:rsidRPr="005E310D">
        <w:rPr>
          <w:color w:val="000000"/>
          <w:sz w:val="24"/>
          <w:szCs w:val="24"/>
          <w:lang w:val="en-NZ" w:eastAsia="en-NZ"/>
        </w:rPr>
        <w:t>NaN</w:t>
      </w:r>
      <w:proofErr w:type="spellEnd"/>
      <w:r w:rsidRPr="005E310D">
        <w:rPr>
          <w:color w:val="000000"/>
          <w:sz w:val="24"/>
          <w:szCs w:val="24"/>
          <w:lang w:val="en-NZ" w:eastAsia="en-NZ"/>
        </w:rPr>
        <w:t>)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 xml:space="preserve">The resulting GMM closely resembled a </w:t>
      </w:r>
      <w:proofErr w:type="spellStart"/>
      <w:r w:rsidRPr="005E310D">
        <w:rPr>
          <w:color w:val="000000"/>
          <w:sz w:val="24"/>
          <w:szCs w:val="24"/>
          <w:lang w:val="en-NZ" w:eastAsia="en-NZ"/>
        </w:rPr>
        <w:t>laplacian</w:t>
      </w:r>
      <w:proofErr w:type="spellEnd"/>
      <w:r w:rsidRPr="005E310D">
        <w:rPr>
          <w:color w:val="000000"/>
          <w:sz w:val="24"/>
          <w:szCs w:val="24"/>
          <w:lang w:val="en-NZ" w:eastAsia="en-NZ"/>
        </w:rPr>
        <w:t xml:space="preserve">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w:t>
      </w:r>
      <w:proofErr w:type="spellStart"/>
      <w:r w:rsidR="006D1F54" w:rsidRPr="005E310D">
        <w:rPr>
          <w:color w:val="000000"/>
          <w:sz w:val="24"/>
          <w:szCs w:val="24"/>
          <w:lang w:val="en-NZ" w:eastAsia="en-NZ"/>
        </w:rPr>
        <w:t>laplacian</w:t>
      </w:r>
      <w:proofErr w:type="spellEnd"/>
      <w:r w:rsidR="006D1F54" w:rsidRPr="005E310D">
        <w:rPr>
          <w:color w:val="000000"/>
          <w:sz w:val="24"/>
          <w:szCs w:val="24"/>
          <w:lang w:val="en-NZ" w:eastAsia="en-NZ"/>
        </w:rPr>
        <w:t xml:space="preserve">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29B8BFA4">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w:t>
      </w:r>
      <w:proofErr w:type="gramStart"/>
      <w:r w:rsidRPr="005E310D">
        <w:rPr>
          <w:color w:val="000000"/>
          <w:sz w:val="24"/>
          <w:szCs w:val="24"/>
          <w:lang w:val="en-NZ" w:eastAsia="en-NZ"/>
        </w:rPr>
        <w:t>aforementioned overdetermined</w:t>
      </w:r>
      <w:proofErr w:type="gramEnd"/>
      <w:r w:rsidRPr="005E310D">
        <w:rPr>
          <w:color w:val="000000"/>
          <w:sz w:val="24"/>
          <w:szCs w:val="24"/>
          <w:lang w:val="en-NZ" w:eastAsia="en-NZ"/>
        </w:rPr>
        <w:t xml:space="preserve">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 xml:space="preserve">by </w:t>
      </w:r>
      <w:proofErr w:type="spellStart"/>
      <w:r w:rsidRPr="005E310D">
        <w:rPr>
          <w:color w:val="000000"/>
          <w:sz w:val="24"/>
          <w:szCs w:val="24"/>
          <w:lang w:val="en-NZ" w:eastAsia="en-NZ"/>
        </w:rPr>
        <w:t>Chehresa</w:t>
      </w:r>
      <w:proofErr w:type="spellEnd"/>
      <w:r w:rsidRPr="005E310D">
        <w:rPr>
          <w:color w:val="000000"/>
          <w:sz w:val="24"/>
          <w:szCs w:val="24"/>
          <w:lang w:val="en-NZ" w:eastAsia="en-NZ"/>
        </w:rPr>
        <w:t xml:space="preserve"> et al, the short</w:t>
      </w:r>
      <w:r w:rsidR="0038077B" w:rsidRPr="005E310D">
        <w:rPr>
          <w:color w:val="000000"/>
          <w:sz w:val="24"/>
          <w:szCs w:val="24"/>
          <w:lang w:val="en-NZ" w:eastAsia="en-NZ"/>
        </w:rPr>
        <w:t>-</w:t>
      </w:r>
      <w:r w:rsidRPr="005E310D">
        <w:rPr>
          <w:color w:val="000000"/>
          <w:sz w:val="24"/>
          <w:szCs w:val="24"/>
          <w:lang w:val="en-NZ" w:eastAsia="en-NZ"/>
        </w:rPr>
        <w:t xml:space="preserve">time Fourier transform parameters of this project deviate and are as follows: NFFT = 1024, Samples per windowed segment = 512, </w:t>
      </w:r>
      <w:proofErr w:type="spellStart"/>
      <w:r w:rsidRPr="005E310D">
        <w:rPr>
          <w:color w:val="000000"/>
          <w:sz w:val="24"/>
          <w:szCs w:val="24"/>
          <w:lang w:val="en-NZ" w:eastAsia="en-NZ"/>
        </w:rPr>
        <w:t>Noverlap</w:t>
      </w:r>
      <w:proofErr w:type="spellEnd"/>
      <w:r w:rsidRPr="005E310D">
        <w:rPr>
          <w:color w:val="000000"/>
          <w:sz w:val="24"/>
          <w:szCs w:val="24"/>
          <w:lang w:val="en-NZ" w:eastAsia="en-NZ"/>
        </w:rPr>
        <w:t>/Hop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initial results, the experimental approach resulted in </w:t>
      </w:r>
      <w:proofErr w:type="spellStart"/>
      <w:r w:rsidRPr="004F5D1F">
        <w:rPr>
          <w:color w:val="000000"/>
          <w:sz w:val="24"/>
          <w:szCs w:val="24"/>
          <w:lang w:val="en-NZ" w:eastAsia="en-NZ"/>
        </w:rPr>
        <w:t>distortionless</w:t>
      </w:r>
      <w:proofErr w:type="spellEnd"/>
      <w:r w:rsidRPr="004F5D1F">
        <w:rPr>
          <w:color w:val="000000"/>
          <w:sz w:val="24"/>
          <w:szCs w:val="24"/>
          <w:lang w:val="en-NZ" w:eastAsia="en-NZ"/>
        </w:rPr>
        <w:t xml:space="preserve">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750A5DAE">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7A10E411">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170BAA8F"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w:t>
      </w:r>
      <w:proofErr w:type="gramStart"/>
      <w:r w:rsidRPr="005E310D">
        <w:rPr>
          <w:sz w:val="24"/>
          <w:szCs w:val="24"/>
        </w:rPr>
        <w:t>the CNN</w:t>
      </w:r>
      <w:proofErr w:type="gramEnd"/>
      <w:r w:rsidRPr="005E310D">
        <w:rPr>
          <w:sz w:val="24"/>
          <w:szCs w:val="24"/>
        </w:rPr>
        <w:t xml:space="preserve">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w:t>
      </w:r>
      <w:proofErr w:type="gramStart"/>
      <w:r w:rsidRPr="005E310D">
        <w:rPr>
          <w:sz w:val="24"/>
          <w:szCs w:val="24"/>
        </w:rPr>
        <w:t>results</w:t>
      </w:r>
      <w:proofErr w:type="gramEnd"/>
      <w:r w:rsidRPr="005E310D">
        <w:rPr>
          <w:sz w:val="24"/>
          <w:szCs w:val="24"/>
        </w:rPr>
        <w:t xml:space="preserve">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3A234119" w:rsidR="00AD15F2" w:rsidRPr="005E310D" w:rsidRDefault="00AD15F2" w:rsidP="00AD15F2">
      <w:pPr>
        <w:pStyle w:val="Heading2"/>
        <w:rPr>
          <w:sz w:val="24"/>
          <w:szCs w:val="24"/>
        </w:rPr>
      </w:pPr>
      <w:r w:rsidRPr="005E310D">
        <w:rPr>
          <w:sz w:val="24"/>
          <w:szCs w:val="24"/>
        </w:rPr>
        <w:t xml:space="preserve"> </w:t>
      </w:r>
      <w:r w:rsidR="001248ED">
        <w:rPr>
          <w:sz w:val="24"/>
          <w:szCs w:val="24"/>
        </w:rPr>
        <w:t>Conclusion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 xml:space="preserve">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w:t>
      </w:r>
      <w:proofErr w:type="spellStart"/>
      <w:r w:rsidRPr="005E310D">
        <w:rPr>
          <w:sz w:val="24"/>
          <w:szCs w:val="24"/>
        </w:rPr>
        <w:t>emphasised</w:t>
      </w:r>
      <w:proofErr w:type="spellEnd"/>
      <w:r w:rsidRPr="005E310D">
        <w:rPr>
          <w:sz w:val="24"/>
          <w:szCs w:val="24"/>
        </w:rPr>
        <w:t xml:space="preserve">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Default="00AD15F2" w:rsidP="00AD15F2">
      <w:pPr>
        <w:spacing w:line="480" w:lineRule="auto"/>
        <w:rPr>
          <w:sz w:val="24"/>
          <w:szCs w:val="24"/>
        </w:rPr>
      </w:pPr>
      <w:r w:rsidRPr="005E310D">
        <w:rPr>
          <w:sz w:val="24"/>
          <w:szCs w:val="24"/>
        </w:rPr>
        <w:t xml:space="preserve">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w:t>
      </w:r>
      <w:proofErr w:type="spellStart"/>
      <w:r w:rsidRPr="005E310D">
        <w:rPr>
          <w:sz w:val="24"/>
          <w:szCs w:val="24"/>
        </w:rPr>
        <w:t>overcycling</w:t>
      </w:r>
      <w:proofErr w:type="spellEnd"/>
      <w:r w:rsidRPr="005E310D">
        <w:rPr>
          <w:sz w:val="24"/>
          <w:szCs w:val="24"/>
        </w:rPr>
        <w:t xml:space="preserve"> through the CNN classification model can have unintended consequences and should be carefully considered.</w:t>
      </w:r>
    </w:p>
    <w:p w14:paraId="0F421523" w14:textId="02EE71AB" w:rsidR="001248ED" w:rsidRDefault="001248ED" w:rsidP="001248ED">
      <w:pPr>
        <w:pStyle w:val="Heading2"/>
        <w:rPr>
          <w:sz w:val="24"/>
          <w:szCs w:val="24"/>
        </w:rPr>
      </w:pPr>
      <w:r>
        <w:rPr>
          <w:sz w:val="24"/>
          <w:szCs w:val="24"/>
        </w:rPr>
        <w:t xml:space="preserve"> Challenges and Reflection</w:t>
      </w:r>
    </w:p>
    <w:p w14:paraId="0B602815" w14:textId="051A78A4" w:rsidR="001248ED" w:rsidRPr="001248ED" w:rsidRDefault="001248ED" w:rsidP="001248ED">
      <w:pPr>
        <w:spacing w:line="480" w:lineRule="auto"/>
        <w:rPr>
          <w:sz w:val="24"/>
          <w:szCs w:val="24"/>
        </w:rPr>
      </w:pPr>
      <w:r w:rsidRPr="001248ED">
        <w:rPr>
          <w:sz w:val="24"/>
          <w:szCs w:val="24"/>
        </w:rPr>
        <w:t>During our study</w:t>
      </w:r>
      <w:r>
        <w:rPr>
          <w:sz w:val="24"/>
          <w:szCs w:val="24"/>
        </w:rPr>
        <w:t>,</w:t>
      </w:r>
      <w:r w:rsidRPr="001248ED">
        <w:rPr>
          <w:sz w:val="24"/>
          <w:szCs w:val="24"/>
        </w:rPr>
        <w:t xml:space="preserve"> we </w:t>
      </w:r>
      <w:r>
        <w:rPr>
          <w:sz w:val="24"/>
          <w:szCs w:val="24"/>
        </w:rPr>
        <w:t xml:space="preserve">encountered several challenges and complexities during this research. One of these challenges is the limited high-quality and diverse datasets required for </w:t>
      </w:r>
      <w:proofErr w:type="spellStart"/>
      <w:r>
        <w:rPr>
          <w:sz w:val="24"/>
          <w:szCs w:val="24"/>
        </w:rPr>
        <w:t>generalised</w:t>
      </w:r>
      <w:proofErr w:type="spellEnd"/>
      <w:r>
        <w:rPr>
          <w:sz w:val="24"/>
          <w:szCs w:val="24"/>
        </w:rPr>
        <w:t xml:space="preserve"> models capable of working in any environment. Although our models exhibit promising results, we also encountered the challenge of developing and training deep learning models with our computational </w:t>
      </w:r>
      <w:r>
        <w:rPr>
          <w:sz w:val="24"/>
          <w:szCs w:val="24"/>
        </w:rPr>
        <w:lastRenderedPageBreak/>
        <w:t xml:space="preserve">setup, resulting in long wait times. Lastly, the challenge of creating a GAN, to begin with, was a struggle, as using a model that is well-known for image generation for speech enhancement resulted in much time spent creating. Overall, for these reasons, something that would have made this project easier would be to have just improved another approach </w:t>
      </w:r>
      <w:r w:rsidR="00237895">
        <w:rPr>
          <w:sz w:val="24"/>
          <w:szCs w:val="24"/>
        </w:rPr>
        <w:t>created for speech enhancement</w:t>
      </w:r>
      <w:r>
        <w:rPr>
          <w:sz w:val="24"/>
          <w:szCs w:val="24"/>
        </w:rPr>
        <w:t xml:space="preserve"> instead of creating our new system.</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proofErr w:type="gramStart"/>
      <w:r w:rsidRPr="005E310D">
        <w:rPr>
          <w:sz w:val="24"/>
          <w:szCs w:val="24"/>
        </w:rPr>
        <w:t>In light of</w:t>
      </w:r>
      <w:proofErr w:type="gramEnd"/>
      <w:r w:rsidRPr="005E310D">
        <w:rPr>
          <w:sz w:val="24"/>
          <w:szCs w:val="24"/>
        </w:rPr>
        <w:t xml:space="preserve">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Pr="005E310D" w:rsidRDefault="00AD15F2"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lastRenderedPageBreak/>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Creating-Dataset: Contains a Python program used to generate the dataset to train and test </w:t>
      </w:r>
      <w:proofErr w:type="gramStart"/>
      <w:r w:rsidRPr="005E310D">
        <w:rPr>
          <w:color w:val="000000"/>
        </w:rPr>
        <w:t>models</w:t>
      </w:r>
      <w:proofErr w:type="gramEnd"/>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create_</w:t>
      </w:r>
      <w:proofErr w:type="gramStart"/>
      <w:r w:rsidRPr="005E310D">
        <w:rPr>
          <w:color w:val="000000"/>
        </w:rPr>
        <w:t>dataset.ipynb</w:t>
      </w:r>
      <w:proofErr w:type="spellEnd"/>
      <w:proofErr w:type="gramEnd"/>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proofErr w:type="spellStart"/>
      <w:r w:rsidRPr="005E310D">
        <w:rPr>
          <w:color w:val="000000"/>
        </w:rPr>
        <w:t>performing_</w:t>
      </w:r>
      <w:proofErr w:type="gramStart"/>
      <w:r w:rsidRPr="005E310D">
        <w:rPr>
          <w:color w:val="000000"/>
        </w:rPr>
        <w:t>evaluation.ipynb</w:t>
      </w:r>
      <w:proofErr w:type="spellEnd"/>
      <w:proofErr w:type="gramEnd"/>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Exhibition-Day-Presentation: Contains the exhibition presentation and </w:t>
      </w:r>
      <w:proofErr w:type="gramStart"/>
      <w:r w:rsidRPr="005E310D">
        <w:rPr>
          <w:color w:val="000000"/>
        </w:rPr>
        <w:t>poster</w:t>
      </w:r>
      <w:proofErr w:type="gramEnd"/>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Models-Setup: Contains Python code for training both the GAN and the CNN </w:t>
      </w:r>
      <w:proofErr w:type="gramStart"/>
      <w:r w:rsidRPr="005E310D">
        <w:rPr>
          <w:color w:val="000000"/>
        </w:rPr>
        <w:t>models</w:t>
      </w:r>
      <w:proofErr w:type="gramEnd"/>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Class_</w:t>
      </w:r>
      <w:proofErr w:type="gramStart"/>
      <w:r w:rsidRPr="005E310D">
        <w:rPr>
          <w:color w:val="000000"/>
        </w:rPr>
        <w:t>model.ipynb</w:t>
      </w:r>
      <w:proofErr w:type="spellEnd"/>
      <w:proofErr w:type="gramEnd"/>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Others: Stores progression documentation, </w:t>
      </w:r>
      <w:proofErr w:type="gramStart"/>
      <w:r w:rsidRPr="005E310D">
        <w:rPr>
          <w:color w:val="000000"/>
        </w:rPr>
        <w:t>presentation</w:t>
      </w:r>
      <w:proofErr w:type="gramEnd"/>
      <w:r w:rsidRPr="005E310D">
        <w:rPr>
          <w:color w:val="000000"/>
        </w:rPr>
        <w:t xml:space="preserve">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Making_Spectrograms.ipynb</w:t>
      </w:r>
      <w:proofErr w:type="spellEnd"/>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 xml:space="preserve">The mathematical model </w:t>
      </w:r>
      <w:proofErr w:type="spellStart"/>
      <w:r w:rsidRPr="005E310D">
        <w:rPr>
          <w:color w:val="000000"/>
        </w:rPr>
        <w:t>used_Progress</w:t>
      </w:r>
      <w:proofErr w:type="spellEnd"/>
      <w:r w:rsidRPr="005E310D">
        <w:rPr>
          <w:color w:val="000000"/>
        </w:rPr>
        <w:t xml:space="preserve"> so </w:t>
      </w:r>
      <w:proofErr w:type="gramStart"/>
      <w:r w:rsidRPr="005E310D">
        <w:rPr>
          <w:color w:val="000000"/>
        </w:rPr>
        <w:t>far.pptx</w:t>
      </w:r>
      <w:proofErr w:type="gramEnd"/>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 xml:space="preserve">Project-Compendium-Report: Contains the report of the overall </w:t>
      </w:r>
      <w:proofErr w:type="gramStart"/>
      <w:r w:rsidRPr="005E310D">
        <w:rPr>
          <w:color w:val="000000"/>
        </w:rPr>
        <w:t>compendium</w:t>
      </w:r>
      <w:proofErr w:type="gramEnd"/>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proofErr w:type="spellStart"/>
      <w:r w:rsidRPr="005E310D">
        <w:rPr>
          <w:color w:val="000000"/>
        </w:rPr>
        <w:t>Spectrogram_maker</w:t>
      </w:r>
      <w:proofErr w:type="spellEnd"/>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 xml:space="preserve">Contain PNG files of LOG representation of GAN estimate vs real </w:t>
      </w:r>
      <w:proofErr w:type="gramStart"/>
      <w:r w:rsidRPr="005E310D">
        <w:rPr>
          <w:color w:val="000000"/>
        </w:rPr>
        <w:t>spectrum</w:t>
      </w:r>
      <w:proofErr w:type="gramEnd"/>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077012B7" w14:textId="77777777" w:rsidR="00BF2435" w:rsidRPr="00BF2435" w:rsidRDefault="00BF2435" w:rsidP="00BF2435">
      <w:pPr>
        <w:spacing w:line="480" w:lineRule="auto"/>
        <w:rPr>
          <w:sz w:val="24"/>
          <w:szCs w:val="24"/>
        </w:rPr>
      </w:pPr>
      <w:r w:rsidRPr="00BF2435">
        <w:rPr>
          <w:sz w:val="24"/>
          <w:szCs w:val="24"/>
        </w:rPr>
        <w:t>A presentation of a very early prototype of the GAN filter was held for the seminar. This GAN had very poor performance. Overall, the seminar presentation presented the project's progress at that time, where the main goal was to receive feedback from peers regarding the presentation and contribution of the research project. This presentation can be seen in the "Seminar-Presentation" folder in the compendium.</w:t>
      </w:r>
    </w:p>
    <w:p w14:paraId="718AA143" w14:textId="77777777" w:rsidR="00BF2435" w:rsidRPr="00BF2435" w:rsidRDefault="00BF2435" w:rsidP="00BF2435">
      <w:pPr>
        <w:spacing w:line="480" w:lineRule="auto"/>
        <w:rPr>
          <w:sz w:val="24"/>
          <w:szCs w:val="24"/>
        </w:rPr>
      </w:pPr>
    </w:p>
    <w:p w14:paraId="53971784" w14:textId="6E597CAD" w:rsidR="00BF2435" w:rsidRDefault="00BF2435" w:rsidP="00BF2435">
      <w:pPr>
        <w:spacing w:line="480" w:lineRule="auto"/>
        <w:rPr>
          <w:sz w:val="24"/>
          <w:szCs w:val="24"/>
        </w:rPr>
      </w:pPr>
      <w:r w:rsidRPr="00BF2435">
        <w:rPr>
          <w:sz w:val="24"/>
          <w:szCs w:val="24"/>
        </w:rPr>
        <w:t>For the exhibition presentation, we plan to present the fully developed model and the results. We have also included a more substantial explanation of the theory required to understand the background of the undertaken research project. This presentation can be seen in the "Exhibition-Day-Presentation" folder in the compendium.</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 xml:space="preserve">S. Boll, "Suppression of acoustic noise in speech using spectral subtraction," IEEE Trans. </w:t>
      </w:r>
      <w:proofErr w:type="spellStart"/>
      <w:r w:rsidR="00483CAC" w:rsidRPr="005E310D">
        <w:rPr>
          <w:rStyle w:val="Hyperlink"/>
          <w:color w:val="000000"/>
          <w:sz w:val="24"/>
          <w:szCs w:val="24"/>
          <w:u w:val="none"/>
        </w:rPr>
        <w:t>Acoust</w:t>
      </w:r>
      <w:proofErr w:type="spellEnd"/>
      <w:r w:rsidR="00483CAC" w:rsidRPr="005E310D">
        <w:rPr>
          <w:rStyle w:val="Hyperlink"/>
          <w:color w:val="000000"/>
          <w:sz w:val="24"/>
          <w:szCs w:val="24"/>
          <w:u w:val="none"/>
        </w:rPr>
        <w:t xml:space="preserve">. Speech Signal Process., vol. 27, no. 2, pp. 113–120, Apr. 1979,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 xml:space="preserve">J. Su, Z. Jin, and A. Finkelstein, "HiFi-GAN-2: Studio-Quality Speech Enhancement via Generative Adversarial Networks Conditioned on Acoustic Features," in 2021 IEEE Workshop on Applications of Signal Processing to Audio and Acoustics (WASPAA), New Paltz, NY, USA: IEEE, Oct. 2021, pp. 166–170.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 xml:space="preserve">Y. Hioka, M. Kingan, G. </w:t>
      </w:r>
      <w:proofErr w:type="gramStart"/>
      <w:r w:rsidRPr="005E310D">
        <w:rPr>
          <w:color w:val="000000"/>
          <w:sz w:val="24"/>
          <w:szCs w:val="24"/>
        </w:rPr>
        <w:t>Schmid</w:t>
      </w:r>
      <w:proofErr w:type="gramEnd"/>
      <w:r w:rsidRPr="005E310D">
        <w:rPr>
          <w:color w:val="000000"/>
          <w:sz w:val="24"/>
          <w:szCs w:val="24"/>
        </w:rPr>
        <w:t xml:space="preserve"> and K. A. </w:t>
      </w:r>
      <w:proofErr w:type="spellStart"/>
      <w:r w:rsidRPr="005E310D">
        <w:rPr>
          <w:color w:val="000000"/>
          <w:sz w:val="24"/>
          <w:szCs w:val="24"/>
        </w:rPr>
        <w:t>Stol</w:t>
      </w:r>
      <w:proofErr w:type="spellEnd"/>
      <w:r w:rsidRPr="005E310D">
        <w:rPr>
          <w:color w:val="000000"/>
          <w:sz w:val="24"/>
          <w:szCs w:val="24"/>
        </w:rPr>
        <w:t xml:space="preserve">, "Speech enhancement using a      microphone array mounted on an unmanned aerial vehicle," 2016 IEEE International Workshop on Acoustic Signal Enhancement (IWAENC), Xi'an, China, 2016, pp. 1-5, </w:t>
      </w:r>
      <w:proofErr w:type="spellStart"/>
      <w:r w:rsidRPr="005E310D">
        <w:rPr>
          <w:color w:val="000000"/>
          <w:sz w:val="24"/>
          <w:szCs w:val="24"/>
        </w:rPr>
        <w:t>doi</w:t>
      </w:r>
      <w:proofErr w:type="spellEnd"/>
      <w:r w:rsidRPr="005E310D">
        <w:rPr>
          <w:color w:val="000000"/>
          <w:sz w:val="24"/>
          <w:szCs w:val="24"/>
        </w:rPr>
        <w:t>: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 xml:space="preserve">N. Virag, "Single channel speech enhancement based on masking properties of the human auditory system," IEEE Trans. Speech Audio Process., vol. 7, no. 2, pp. 126–137, Mar. 1999,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 xml:space="preserve">P. C. Loizou and G. Kim, "Reasons why Current Speech-Enhancement Algorithms do not Improve Speech Intelligibility and Suggested Solutions," IEEE Trans. Audio Speech Lang. Process., vol. 19, no. 1, pp. 47–56, Jan. 2011,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 xml:space="preserve">B. Chen, H. Wang, Y. Wei, and R. H. Y. So, "Truth-to-Estimate Ratio Mask: A Post-Processing Method for Speech Enhancement Direct at Low Signal-to-Noise Ratios," in ICASSP 2020 - 2020 IEEE International Conference on Acoustics, </w:t>
        </w:r>
        <w:proofErr w:type="gramStart"/>
        <w:r w:rsidR="00483CAC" w:rsidRPr="005E310D">
          <w:rPr>
            <w:rStyle w:val="Hyperlink"/>
            <w:color w:val="000000"/>
            <w:sz w:val="24"/>
            <w:szCs w:val="24"/>
            <w:u w:val="none"/>
          </w:rPr>
          <w:t>Speech</w:t>
        </w:r>
        <w:proofErr w:type="gramEnd"/>
        <w:r w:rsidR="00483CAC" w:rsidRPr="005E310D">
          <w:rPr>
            <w:rStyle w:val="Hyperlink"/>
            <w:color w:val="000000"/>
            <w:sz w:val="24"/>
            <w:szCs w:val="24"/>
            <w:u w:val="none"/>
          </w:rPr>
          <w:t xml:space="preserve"> and Signal Processing (ICASSP), Barcelona, Spain: IEEE, May 2020, pp. 7509–7513.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 xml:space="preserve">S. A. </w:t>
        </w:r>
        <w:proofErr w:type="spellStart"/>
        <w:r w:rsidR="00483CAC" w:rsidRPr="005E310D">
          <w:rPr>
            <w:rStyle w:val="Hyperlink"/>
            <w:color w:val="000000"/>
            <w:sz w:val="24"/>
            <w:szCs w:val="24"/>
            <w:u w:val="none"/>
          </w:rPr>
          <w:t>Nossier</w:t>
        </w:r>
        <w:proofErr w:type="spellEnd"/>
        <w:r w:rsidR="00483CAC" w:rsidRPr="005E310D">
          <w:rPr>
            <w:rStyle w:val="Hyperlink"/>
            <w:color w:val="000000"/>
            <w:sz w:val="24"/>
            <w:szCs w:val="24"/>
            <w:u w:val="none"/>
          </w:rPr>
          <w:t xml:space="preserve">, J. Wall, M. </w:t>
        </w:r>
        <w:proofErr w:type="spellStart"/>
        <w:r w:rsidR="00483CAC" w:rsidRPr="005E310D">
          <w:rPr>
            <w:rStyle w:val="Hyperlink"/>
            <w:color w:val="000000"/>
            <w:sz w:val="24"/>
            <w:szCs w:val="24"/>
            <w:u w:val="none"/>
          </w:rPr>
          <w:t>Moniri</w:t>
        </w:r>
        <w:proofErr w:type="spellEnd"/>
        <w:r w:rsidR="00483CAC" w:rsidRPr="005E310D">
          <w:rPr>
            <w:rStyle w:val="Hyperlink"/>
            <w:color w:val="000000"/>
            <w:sz w:val="24"/>
            <w:szCs w:val="24"/>
            <w:u w:val="none"/>
          </w:rPr>
          <w:t xml:space="preserve">, C. Glackin, and N. Cannings, "An Experimental Analysis of Deep Learning Architectures for Supervised Speech Enhancement,” Electronics, vol. 10, no. 1, Art. no. 1, Jan. 2021, </w:t>
        </w:r>
        <w:proofErr w:type="spellStart"/>
        <w:r w:rsidR="00483CAC" w:rsidRPr="005E310D">
          <w:rPr>
            <w:rStyle w:val="Hyperlink"/>
            <w:color w:val="000000"/>
            <w:sz w:val="24"/>
            <w:szCs w:val="24"/>
            <w:u w:val="none"/>
          </w:rPr>
          <w:t>doi</w:t>
        </w:r>
        <w:proofErr w:type="spellEnd"/>
        <w:r w:rsidR="00483CAC" w:rsidRPr="005E310D">
          <w:rPr>
            <w:rStyle w:val="Hyperlink"/>
            <w:color w:val="000000"/>
            <w:sz w:val="24"/>
            <w:szCs w:val="24"/>
            <w:u w:val="none"/>
          </w:rPr>
          <w:t>: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xml:space="preserve">, vol. 35, no. 1, pp. 53–65, Jan. 2018,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P. Esser, R. Rombach and B. </w:t>
      </w:r>
      <w:proofErr w:type="spellStart"/>
      <w:r w:rsidRPr="005E310D">
        <w:rPr>
          <w:color w:val="000000"/>
          <w:sz w:val="24"/>
          <w:szCs w:val="24"/>
        </w:rPr>
        <w:t>Ommer</w:t>
      </w:r>
      <w:proofErr w:type="spellEnd"/>
      <w:r w:rsidRPr="005E310D">
        <w:rPr>
          <w:color w:val="000000"/>
          <w:sz w:val="24"/>
          <w:szCs w:val="24"/>
        </w:rPr>
        <w:t>, "Taming Transformers for High-Resolution      Image Synthesis," 2021 IEEE/CVF Conference on Computer Vision and Pattern Recognition  </w:t>
      </w:r>
      <w:proofErr w:type="gramStart"/>
      <w:r w:rsidRPr="005E310D">
        <w:rPr>
          <w:color w:val="000000"/>
          <w:sz w:val="24"/>
          <w:szCs w:val="24"/>
        </w:rPr>
        <w:t xml:space="preserve">   (</w:t>
      </w:r>
      <w:proofErr w:type="gramEnd"/>
      <w:r w:rsidRPr="005E310D">
        <w:rPr>
          <w:color w:val="000000"/>
          <w:sz w:val="24"/>
          <w:szCs w:val="24"/>
        </w:rPr>
        <w:t xml:space="preserve">CVPR), Nashville, TN, USA, 2021, pp. 12868-12878, </w:t>
      </w:r>
      <w:proofErr w:type="spellStart"/>
      <w:r w:rsidRPr="005E310D">
        <w:rPr>
          <w:color w:val="000000"/>
          <w:sz w:val="24"/>
          <w:szCs w:val="24"/>
        </w:rPr>
        <w:t>doi</w:t>
      </w:r>
      <w:proofErr w:type="spellEnd"/>
      <w:r w:rsidRPr="005E310D">
        <w:rPr>
          <w:color w:val="000000"/>
          <w:sz w:val="24"/>
          <w:szCs w:val="24"/>
        </w:rPr>
        <w:t>: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 xml:space="preserve">X. Xin, Y. Shen, R. Xiong, X. Lin, M. </w:t>
      </w:r>
      <w:proofErr w:type="gramStart"/>
      <w:r w:rsidRPr="005E310D">
        <w:rPr>
          <w:color w:val="000000"/>
          <w:sz w:val="24"/>
          <w:szCs w:val="24"/>
        </w:rPr>
        <w:t>Yan</w:t>
      </w:r>
      <w:proofErr w:type="gramEnd"/>
      <w:r w:rsidRPr="005E310D">
        <w:rPr>
          <w:color w:val="000000"/>
          <w:sz w:val="24"/>
          <w:szCs w:val="24"/>
        </w:rPr>
        <w:t xml:space="preserve"> and W. Jiang, "Automatic Image Generation of Peking Opera Face using StyleGAN2," 2022 International Conference on Culture-Oriented Science and Technology (</w:t>
      </w:r>
      <w:proofErr w:type="spellStart"/>
      <w:r w:rsidRPr="005E310D">
        <w:rPr>
          <w:color w:val="000000"/>
          <w:sz w:val="24"/>
          <w:szCs w:val="24"/>
        </w:rPr>
        <w:t>CoST</w:t>
      </w:r>
      <w:proofErr w:type="spellEnd"/>
      <w:r w:rsidRPr="005E310D">
        <w:rPr>
          <w:color w:val="000000"/>
          <w:sz w:val="24"/>
          <w:szCs w:val="24"/>
        </w:rPr>
        <w:t xml:space="preserve">), Lanzhou, China, 2022, pp. 99-103, </w:t>
      </w:r>
      <w:proofErr w:type="spellStart"/>
      <w:r w:rsidRPr="005E310D">
        <w:rPr>
          <w:color w:val="000000"/>
          <w:sz w:val="24"/>
          <w:szCs w:val="24"/>
        </w:rPr>
        <w:t>doi</w:t>
      </w:r>
      <w:proofErr w:type="spellEnd"/>
      <w:r w:rsidRPr="005E310D">
        <w:rPr>
          <w:color w:val="000000"/>
          <w:sz w:val="24"/>
          <w:szCs w:val="24"/>
        </w:rPr>
        <w:t>: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 xml:space="preserve">ICASSP 2020 - 2020 IEEE International Conference on Acoustics, </w:t>
        </w:r>
        <w:proofErr w:type="gramStart"/>
        <w:r w:rsidR="00BD4CFA" w:rsidRPr="005E310D">
          <w:rPr>
            <w:rStyle w:val="Hyperlink"/>
            <w:i/>
            <w:iCs/>
            <w:color w:val="000000"/>
            <w:sz w:val="24"/>
            <w:szCs w:val="24"/>
            <w:u w:val="none"/>
          </w:rPr>
          <w:t>Speech</w:t>
        </w:r>
        <w:proofErr w:type="gramEnd"/>
        <w:r w:rsidR="00BD4CFA" w:rsidRPr="005E310D">
          <w:rPr>
            <w:rStyle w:val="Hyperlink"/>
            <w:i/>
            <w:iCs/>
            <w:color w:val="000000"/>
            <w:sz w:val="24"/>
            <w:szCs w:val="24"/>
            <w:u w:val="none"/>
          </w:rPr>
          <w:t xml:space="preserve"> and Signal Processing (ICASSP)</w:t>
        </w:r>
        <w:r w:rsidR="00BD4CFA" w:rsidRPr="005E310D">
          <w:rPr>
            <w:rStyle w:val="Hyperlink"/>
            <w:color w:val="000000"/>
            <w:sz w:val="24"/>
            <w:szCs w:val="24"/>
            <w:u w:val="none"/>
          </w:rPr>
          <w:t xml:space="preserve">, Barcelona, Spain: IEEE, May 2020, pp. 6624–6628. </w:t>
        </w:r>
        <w:proofErr w:type="spellStart"/>
        <w:r w:rsidR="00BD4CFA" w:rsidRPr="005E310D">
          <w:rPr>
            <w:rStyle w:val="Hyperlink"/>
            <w:color w:val="000000"/>
            <w:sz w:val="24"/>
            <w:szCs w:val="24"/>
            <w:u w:val="none"/>
          </w:rPr>
          <w:t>doi</w:t>
        </w:r>
        <w:proofErr w:type="spellEnd"/>
        <w:r w:rsidR="00BD4CFA" w:rsidRPr="005E310D">
          <w:rPr>
            <w:rStyle w:val="Hyperlink"/>
            <w:color w:val="000000"/>
            <w:sz w:val="24"/>
            <w:szCs w:val="24"/>
            <w:u w:val="none"/>
          </w:rPr>
          <w:t>: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Mekha, N. </w:t>
      </w:r>
      <w:proofErr w:type="spellStart"/>
      <w:r w:rsidRPr="005E310D">
        <w:rPr>
          <w:sz w:val="24"/>
          <w:szCs w:val="24"/>
        </w:rPr>
        <w:t>Teeyasuksaet</w:t>
      </w:r>
      <w:proofErr w:type="spellEnd"/>
      <w:r w:rsidRPr="005E310D">
        <w:rPr>
          <w:sz w:val="24"/>
          <w:szCs w:val="24"/>
        </w:rPr>
        <w:t xml:space="preserve">, T. </w:t>
      </w:r>
      <w:proofErr w:type="spellStart"/>
      <w:r w:rsidRPr="005E310D">
        <w:rPr>
          <w:sz w:val="24"/>
          <w:szCs w:val="24"/>
        </w:rPr>
        <w:t>Sompowloy</w:t>
      </w:r>
      <w:proofErr w:type="spellEnd"/>
      <w:r w:rsidRPr="005E310D">
        <w:rPr>
          <w:sz w:val="24"/>
          <w:szCs w:val="24"/>
        </w:rPr>
        <w:t xml:space="preserve"> and K. </w:t>
      </w:r>
      <w:proofErr w:type="spellStart"/>
      <w:r w:rsidRPr="005E310D">
        <w:rPr>
          <w:sz w:val="24"/>
          <w:szCs w:val="24"/>
        </w:rPr>
        <w:t>Osathanunkul</w:t>
      </w:r>
      <w:proofErr w:type="spellEnd"/>
      <w:r w:rsidRPr="005E310D">
        <w:rPr>
          <w:sz w:val="24"/>
          <w:szCs w:val="24"/>
        </w:rPr>
        <w:t>, "</w:t>
      </w:r>
      <w:proofErr w:type="gramStart"/>
      <w:r w:rsidRPr="005E310D">
        <w:rPr>
          <w:sz w:val="24"/>
          <w:szCs w:val="24"/>
        </w:rPr>
        <w:t>Honey Bee</w:t>
      </w:r>
      <w:proofErr w:type="gramEnd"/>
      <w:r w:rsidRPr="005E310D">
        <w:rPr>
          <w:sz w:val="24"/>
          <w:szCs w:val="24"/>
        </w:rPr>
        <w:t xml:space="preserv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w:t>
      </w:r>
      <w:proofErr w:type="spellStart"/>
      <w:r w:rsidRPr="005E310D">
        <w:rPr>
          <w:sz w:val="24"/>
          <w:szCs w:val="24"/>
        </w:rPr>
        <w:t>doi</w:t>
      </w:r>
      <w:proofErr w:type="spellEnd"/>
      <w:r w:rsidRPr="005E310D">
        <w:rPr>
          <w:sz w:val="24"/>
          <w:szCs w:val="24"/>
        </w:rPr>
        <w:t>: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P. </w:t>
      </w:r>
      <w:proofErr w:type="spellStart"/>
      <w:r w:rsidRPr="005E310D">
        <w:rPr>
          <w:sz w:val="24"/>
          <w:szCs w:val="24"/>
        </w:rPr>
        <w:t>Neammalai</w:t>
      </w:r>
      <w:proofErr w:type="spellEnd"/>
      <w:r w:rsidRPr="005E310D">
        <w:rPr>
          <w:sz w:val="24"/>
          <w:szCs w:val="24"/>
        </w:rPr>
        <w:t xml:space="preserve">, S. </w:t>
      </w:r>
      <w:proofErr w:type="spellStart"/>
      <w:r w:rsidRPr="005E310D">
        <w:rPr>
          <w:sz w:val="24"/>
          <w:szCs w:val="24"/>
        </w:rPr>
        <w:t>Phimoltares</w:t>
      </w:r>
      <w:proofErr w:type="spellEnd"/>
      <w:r w:rsidRPr="005E310D">
        <w:rPr>
          <w:sz w:val="24"/>
          <w:szCs w:val="24"/>
        </w:rPr>
        <w:t xml:space="preserve"> and C. </w:t>
      </w:r>
      <w:proofErr w:type="spellStart"/>
      <w:r w:rsidRPr="005E310D">
        <w:rPr>
          <w:sz w:val="24"/>
          <w:szCs w:val="24"/>
        </w:rPr>
        <w:t>Lursinsap</w:t>
      </w:r>
      <w:proofErr w:type="spellEnd"/>
      <w:r w:rsidRPr="005E310D">
        <w:rPr>
          <w:sz w:val="24"/>
          <w:szCs w:val="24"/>
        </w:rPr>
        <w:t xml:space="preserve">, "Speech and music classification using hybrid Form of spectrogram and </w:t>
      </w:r>
      <w:proofErr w:type="spellStart"/>
      <w:r w:rsidRPr="005E310D">
        <w:rPr>
          <w:sz w:val="24"/>
          <w:szCs w:val="24"/>
        </w:rPr>
        <w:t>fourier</w:t>
      </w:r>
      <w:proofErr w:type="spellEnd"/>
      <w:r w:rsidRPr="005E310D">
        <w:rPr>
          <w:sz w:val="24"/>
          <w:szCs w:val="24"/>
        </w:rPr>
        <w:t xml:space="preserve"> transformation," Signal and Information Processing Association Annual Summit and Conference (APSIPA), 2014 Asia-Pacific, </w:t>
      </w:r>
      <w:proofErr w:type="spellStart"/>
      <w:r w:rsidRPr="005E310D">
        <w:rPr>
          <w:sz w:val="24"/>
          <w:szCs w:val="24"/>
        </w:rPr>
        <w:t>Siem</w:t>
      </w:r>
      <w:proofErr w:type="spellEnd"/>
      <w:r w:rsidRPr="005E310D">
        <w:rPr>
          <w:sz w:val="24"/>
          <w:szCs w:val="24"/>
        </w:rPr>
        <w:t xml:space="preserve"> Reap, Cambodia, 2014, pp. 1-6, </w:t>
      </w:r>
      <w:proofErr w:type="spellStart"/>
      <w:r w:rsidRPr="005E310D">
        <w:rPr>
          <w:sz w:val="24"/>
          <w:szCs w:val="24"/>
        </w:rPr>
        <w:t>doi</w:t>
      </w:r>
      <w:proofErr w:type="spellEnd"/>
      <w:r w:rsidRPr="005E310D">
        <w:rPr>
          <w:sz w:val="24"/>
          <w:szCs w:val="24"/>
        </w:rPr>
        <w:t>: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Y. Jia, R. Song, G. Wang, C. Yan, Y. </w:t>
      </w:r>
      <w:proofErr w:type="gramStart"/>
      <w:r w:rsidRPr="005E310D">
        <w:rPr>
          <w:sz w:val="24"/>
          <w:szCs w:val="24"/>
        </w:rPr>
        <w:t>Guo</w:t>
      </w:r>
      <w:proofErr w:type="gramEnd"/>
      <w:r w:rsidRPr="005E310D">
        <w:rPr>
          <w:sz w:val="24"/>
          <w:szCs w:val="24"/>
        </w:rPr>
        <w:t xml:space="preserve"> and X. Zhong, "Human Activity Classification with Multi-frequency Spectrogram Fusion and Deep Learning," 2019 IEEE 4th International Conference on Signal and Image Processing (ICSIP), Wuxi, China, 2019, pp. 117-121, </w:t>
      </w:r>
      <w:proofErr w:type="spellStart"/>
      <w:r w:rsidRPr="005E310D">
        <w:rPr>
          <w:sz w:val="24"/>
          <w:szCs w:val="24"/>
        </w:rPr>
        <w:t>doi</w:t>
      </w:r>
      <w:proofErr w:type="spellEnd"/>
      <w:r w:rsidRPr="005E310D">
        <w:rPr>
          <w:sz w:val="24"/>
          <w:szCs w:val="24"/>
        </w:rPr>
        <w:t>: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proofErr w:type="spellStart"/>
      <w:r w:rsidRPr="005E310D">
        <w:rPr>
          <w:sz w:val="24"/>
          <w:szCs w:val="24"/>
        </w:rPr>
        <w:t>Rethage</w:t>
      </w:r>
      <w:proofErr w:type="spellEnd"/>
      <w:r w:rsidRPr="005E310D">
        <w:rPr>
          <w:sz w:val="24"/>
          <w:szCs w:val="24"/>
        </w:rPr>
        <w:t xml:space="preserve">, D., Pons, J., &amp; Serra, X. (2018). A </w:t>
      </w:r>
      <w:proofErr w:type="spellStart"/>
      <w:r w:rsidRPr="005E310D">
        <w:rPr>
          <w:sz w:val="24"/>
          <w:szCs w:val="24"/>
        </w:rPr>
        <w:t>wavenet</w:t>
      </w:r>
      <w:proofErr w:type="spellEnd"/>
      <w:r w:rsidRPr="005E310D">
        <w:rPr>
          <w:sz w:val="24"/>
          <w:szCs w:val="24"/>
        </w:rPr>
        <w:t xml:space="preserve"> for speech denoising. </w:t>
      </w:r>
      <w:r w:rsidRPr="005E310D">
        <w:rPr>
          <w:i/>
          <w:iCs/>
          <w:sz w:val="24"/>
          <w:szCs w:val="24"/>
        </w:rPr>
        <w:t xml:space="preserve">ICASSP, IEEE International Conference on Acoustics, </w:t>
      </w:r>
      <w:proofErr w:type="gramStart"/>
      <w:r w:rsidRPr="005E310D">
        <w:rPr>
          <w:i/>
          <w:iCs/>
          <w:sz w:val="24"/>
          <w:szCs w:val="24"/>
        </w:rPr>
        <w:t>Speech</w:t>
      </w:r>
      <w:proofErr w:type="gramEnd"/>
      <w:r w:rsidRPr="005E310D">
        <w:rPr>
          <w:i/>
          <w:iCs/>
          <w:sz w:val="24"/>
          <w:szCs w:val="24"/>
        </w:rPr>
        <w:t xml:space="preserve">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proofErr w:type="spellStart"/>
      <w:r w:rsidRPr="005E310D">
        <w:rPr>
          <w:sz w:val="24"/>
          <w:szCs w:val="24"/>
        </w:rPr>
        <w:lastRenderedPageBreak/>
        <w:t>Manamperi</w:t>
      </w:r>
      <w:proofErr w:type="spellEnd"/>
      <w:r w:rsidRPr="005E310D">
        <w:rPr>
          <w:sz w:val="24"/>
          <w:szCs w:val="24"/>
        </w:rPr>
        <w:t xml:space="preserve">, W., Samarasinghe, P. N., </w:t>
      </w:r>
      <w:proofErr w:type="spellStart"/>
      <w:r w:rsidRPr="005E310D">
        <w:rPr>
          <w:sz w:val="24"/>
          <w:szCs w:val="24"/>
        </w:rPr>
        <w:t>Abhayapala</w:t>
      </w:r>
      <w:proofErr w:type="spellEnd"/>
      <w:r w:rsidRPr="005E310D">
        <w:rPr>
          <w:sz w:val="24"/>
          <w:szCs w:val="24"/>
        </w:rPr>
        <w:t xml:space="preserve">,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proofErr w:type="spellStart"/>
      <w:r w:rsidRPr="005E310D">
        <w:rPr>
          <w:i/>
          <w:iCs/>
          <w:color w:val="000000"/>
          <w:sz w:val="24"/>
          <w:szCs w:val="24"/>
        </w:rPr>
        <w:t>Nist</w:t>
      </w:r>
      <w:proofErr w:type="spellEnd"/>
      <w:r w:rsidRPr="005E310D">
        <w:rPr>
          <w:color w:val="000000"/>
          <w:sz w:val="24"/>
          <w:szCs w:val="24"/>
        </w:rPr>
        <w:t xml:space="preserve">, 1–94. Retrieved from </w:t>
      </w:r>
      <w:proofErr w:type="gramStart"/>
      <w:r w:rsidRPr="005E310D">
        <w:rPr>
          <w:color w:val="000000"/>
          <w:sz w:val="24"/>
          <w:szCs w:val="24"/>
        </w:rPr>
        <w:t>https://perso.limsi.fr/lamel/TIMIT_NISTIR4930.pdf%0Ahttp://scholar.google.com/scholar?hl=en&amp;btnG=Search&amp;q=intitle:Darpa+timit#7%0Ahttp://perso.limsi.fr/lamel/TIMIT_NISTIR4930.pdf</w:t>
      </w:r>
      <w:proofErr w:type="gramEnd"/>
    </w:p>
    <w:p w14:paraId="30393A7E" w14:textId="5AE436CA" w:rsidR="0012473E" w:rsidRPr="005E310D" w:rsidRDefault="0012473E" w:rsidP="0012473E">
      <w:pPr>
        <w:pStyle w:val="Reference"/>
        <w:numPr>
          <w:ilvl w:val="0"/>
          <w:numId w:val="12"/>
        </w:numPr>
        <w:spacing w:line="480" w:lineRule="auto"/>
        <w:rPr>
          <w:sz w:val="24"/>
          <w:szCs w:val="24"/>
        </w:rPr>
      </w:pPr>
      <w:proofErr w:type="spellStart"/>
      <w:r w:rsidRPr="005E310D">
        <w:rPr>
          <w:color w:val="000000"/>
          <w:sz w:val="24"/>
          <w:szCs w:val="24"/>
        </w:rPr>
        <w:t>Veaux</w:t>
      </w:r>
      <w:proofErr w:type="spellEnd"/>
      <w:r w:rsidRPr="005E310D">
        <w:rPr>
          <w:color w:val="000000"/>
          <w:sz w:val="24"/>
          <w:szCs w:val="24"/>
        </w:rPr>
        <w:t xml:space="preserve">, C., Yamagishi, J., &amp; King, S. (2013). The voice bank corpus: Design, </w:t>
      </w:r>
      <w:proofErr w:type="gramStart"/>
      <w:r w:rsidRPr="005E310D">
        <w:rPr>
          <w:color w:val="000000"/>
          <w:sz w:val="24"/>
          <w:szCs w:val="24"/>
        </w:rPr>
        <w:t>collection</w:t>
      </w:r>
      <w:proofErr w:type="gramEnd"/>
      <w:r w:rsidRPr="005E310D">
        <w:rPr>
          <w:color w:val="000000"/>
          <w:sz w:val="24"/>
          <w:szCs w:val="24"/>
        </w:rPr>
        <w:t xml:space="preserve">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w:t>
      </w:r>
      <w:proofErr w:type="spellStart"/>
      <w:r w:rsidRPr="005E310D">
        <w:rPr>
          <w:color w:val="000000"/>
          <w:sz w:val="24"/>
          <w:szCs w:val="24"/>
        </w:rPr>
        <w:t>Steeneken</w:t>
      </w:r>
      <w:proofErr w:type="spellEnd"/>
      <w:r w:rsidRPr="005E310D">
        <w:rPr>
          <w:color w:val="000000"/>
          <w:sz w:val="24"/>
          <w:szCs w:val="24"/>
        </w:rPr>
        <w:t xml:space="preserve">,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lastRenderedPageBreak/>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J. Le Roux and E. Vincent. (2014). A </w:t>
      </w:r>
      <w:proofErr w:type="spellStart"/>
      <w:r w:rsidRPr="005E310D">
        <w:rPr>
          <w:color w:val="000000"/>
          <w:sz w:val="24"/>
          <w:szCs w:val="24"/>
        </w:rPr>
        <w:t>categori</w:t>
      </w:r>
      <w:r w:rsidR="00483CAC" w:rsidRPr="005E310D">
        <w:rPr>
          <w:color w:val="000000"/>
          <w:sz w:val="24"/>
          <w:szCs w:val="24"/>
        </w:rPr>
        <w:t>s</w:t>
      </w:r>
      <w:r w:rsidRPr="005E310D">
        <w:rPr>
          <w:color w:val="000000"/>
          <w:sz w:val="24"/>
          <w:szCs w:val="24"/>
        </w:rPr>
        <w:t>ation</w:t>
      </w:r>
      <w:proofErr w:type="spellEnd"/>
      <w:r w:rsidRPr="005E310D">
        <w:rPr>
          <w:color w:val="000000"/>
          <w:sz w:val="24"/>
          <w:szCs w:val="24"/>
        </w:rPr>
        <w:t xml:space="preserve"> of robust speech processing datasets. Mitsubishi Electric Research Laboratories Technical Report, TR2014-116. Retrieved from </w:t>
      </w:r>
      <w:proofErr w:type="gramStart"/>
      <w:r w:rsidRPr="005E310D">
        <w:rPr>
          <w:color w:val="000000"/>
          <w:sz w:val="24"/>
          <w:szCs w:val="24"/>
        </w:rPr>
        <w:t>https://wiki.inria.fr/rosp/Datasets</w:t>
      </w:r>
      <w:proofErr w:type="gramEnd"/>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t xml:space="preserve">S. </w:t>
      </w:r>
      <w:proofErr w:type="spellStart"/>
      <w:r w:rsidRPr="005E310D">
        <w:rPr>
          <w:color w:val="000000"/>
          <w:sz w:val="24"/>
          <w:szCs w:val="24"/>
        </w:rPr>
        <w:t>Chehresa</w:t>
      </w:r>
      <w:proofErr w:type="spellEnd"/>
      <w:r w:rsidRPr="005E310D">
        <w:rPr>
          <w:color w:val="000000"/>
          <w:sz w:val="24"/>
          <w:szCs w:val="24"/>
        </w:rPr>
        <w:t xml:space="preserve"> and M. H. </w:t>
      </w:r>
      <w:proofErr w:type="spellStart"/>
      <w:r w:rsidRPr="005E310D">
        <w:rPr>
          <w:color w:val="000000"/>
          <w:sz w:val="24"/>
          <w:szCs w:val="24"/>
        </w:rPr>
        <w:t>Savoji</w:t>
      </w:r>
      <w:proofErr w:type="spellEnd"/>
      <w:r w:rsidRPr="005E310D">
        <w:rPr>
          <w:color w:val="000000"/>
          <w:sz w:val="24"/>
          <w:szCs w:val="24"/>
        </w:rPr>
        <w:t xml:space="preserve">, “Codebook constrained iterative and Parametric Wiener filter speech enhancement,” in 2009 IEEE International Conference on Signal and Image Processing Applications, Nov. 2009, pp. 548–553. </w:t>
      </w:r>
      <w:proofErr w:type="spellStart"/>
      <w:r w:rsidRPr="005E310D">
        <w:rPr>
          <w:color w:val="000000"/>
          <w:sz w:val="24"/>
          <w:szCs w:val="24"/>
        </w:rPr>
        <w:t>doi</w:t>
      </w:r>
      <w:proofErr w:type="spellEnd"/>
      <w:r w:rsidRPr="005E310D">
        <w:rPr>
          <w:color w:val="000000"/>
          <w:sz w:val="24"/>
          <w:szCs w:val="24"/>
        </w:rPr>
        <w:t>: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xml:space="preserve">, vol. 15, no. 2, pp. 441–452, Feb. 2007,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w:t>
        </w:r>
        <w:proofErr w:type="spellStart"/>
        <w:r w:rsidR="007C6176" w:rsidRPr="005E310D">
          <w:rPr>
            <w:rStyle w:val="Hyperlink"/>
            <w:color w:val="000000"/>
            <w:sz w:val="24"/>
            <w:szCs w:val="24"/>
            <w:u w:val="none"/>
          </w:rPr>
          <w:t>Chehresa</w:t>
        </w:r>
        <w:proofErr w:type="spellEnd"/>
        <w:r w:rsidR="007C6176" w:rsidRPr="005E310D">
          <w:rPr>
            <w:rStyle w:val="Hyperlink"/>
            <w:color w:val="000000"/>
            <w:sz w:val="24"/>
            <w:szCs w:val="24"/>
            <w:u w:val="none"/>
          </w:rPr>
          <w:t xml:space="preserve"> and M. H. </w:t>
        </w:r>
        <w:proofErr w:type="spellStart"/>
        <w:r w:rsidR="007C6176" w:rsidRPr="005E310D">
          <w:rPr>
            <w:rStyle w:val="Hyperlink"/>
            <w:color w:val="000000"/>
            <w:sz w:val="24"/>
            <w:szCs w:val="24"/>
            <w:u w:val="none"/>
          </w:rPr>
          <w:t>Savoji</w:t>
        </w:r>
        <w:proofErr w:type="spellEnd"/>
        <w:r w:rsidR="007C6176" w:rsidRPr="005E310D">
          <w:rPr>
            <w:rStyle w:val="Hyperlink"/>
            <w:color w:val="000000"/>
            <w:sz w:val="24"/>
            <w:szCs w:val="24"/>
            <w:u w:val="none"/>
          </w:rPr>
          <w:t xml:space="preserve">,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xml:space="preserve">, Sep. 2011, pp. 1–5. </w:t>
        </w:r>
        <w:proofErr w:type="spellStart"/>
        <w:r w:rsidR="007C6176" w:rsidRPr="005E310D">
          <w:rPr>
            <w:rStyle w:val="Hyperlink"/>
            <w:color w:val="000000"/>
            <w:sz w:val="24"/>
            <w:szCs w:val="24"/>
            <w:u w:val="none"/>
          </w:rPr>
          <w:t>doi</w:t>
        </w:r>
        <w:proofErr w:type="spellEnd"/>
        <w:r w:rsidR="007C6176" w:rsidRPr="005E310D">
          <w:rPr>
            <w:rStyle w:val="Hyperlink"/>
            <w:color w:val="000000"/>
            <w:sz w:val="24"/>
            <w:szCs w:val="24"/>
            <w:u w:val="none"/>
          </w:rPr>
          <w:t>: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xml:space="preserve">, vol. 7, pp. 14985–15006, 2019, </w:t>
        </w:r>
        <w:proofErr w:type="spellStart"/>
        <w:r w:rsidR="00B06CFE" w:rsidRPr="005E310D">
          <w:rPr>
            <w:rStyle w:val="Hyperlink"/>
            <w:color w:val="000000"/>
            <w:sz w:val="24"/>
            <w:szCs w:val="24"/>
            <w:u w:val="none"/>
          </w:rPr>
          <w:t>doi</w:t>
        </w:r>
        <w:proofErr w:type="spellEnd"/>
        <w:r w:rsidR="00B06CFE" w:rsidRPr="005E310D">
          <w:rPr>
            <w:rStyle w:val="Hyperlink"/>
            <w:color w:val="000000"/>
            <w:sz w:val="24"/>
            <w:szCs w:val="24"/>
            <w:u w:val="none"/>
          </w:rPr>
          <w:t>: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lastRenderedPageBreak/>
        <w:t>Deep-Learning/Audio Classification (CNN</w:t>
      </w:r>
      <w:proofErr w:type="gramStart"/>
      <w:r w:rsidRPr="005E310D">
        <w:rPr>
          <w:i/>
          <w:iCs/>
          <w:color w:val="000000"/>
          <w:sz w:val="24"/>
          <w:szCs w:val="24"/>
        </w:rPr>
        <w:t>).</w:t>
      </w:r>
      <w:proofErr w:type="spellStart"/>
      <w:r w:rsidRPr="005E310D">
        <w:rPr>
          <w:i/>
          <w:iCs/>
          <w:color w:val="000000"/>
          <w:sz w:val="24"/>
          <w:szCs w:val="24"/>
        </w:rPr>
        <w:t>ipynb</w:t>
      </w:r>
      <w:proofErr w:type="spellEnd"/>
      <w:proofErr w:type="gramEnd"/>
      <w:r w:rsidRPr="005E310D">
        <w:rPr>
          <w:i/>
          <w:iCs/>
          <w:color w:val="000000"/>
          <w:sz w:val="24"/>
          <w:szCs w:val="24"/>
        </w:rPr>
        <w:t xml:space="preserve"> at master · </w:t>
      </w:r>
      <w:proofErr w:type="spellStart"/>
      <w:r w:rsidRPr="005E310D">
        <w:rPr>
          <w:i/>
          <w:iCs/>
          <w:color w:val="000000"/>
          <w:sz w:val="24"/>
          <w:szCs w:val="24"/>
        </w:rPr>
        <w:t>jeffprosise</w:t>
      </w:r>
      <w:proofErr w:type="spellEnd"/>
      <w:r w:rsidRPr="005E310D">
        <w:rPr>
          <w:i/>
          <w:iCs/>
          <w:color w:val="000000"/>
          <w:sz w:val="24"/>
          <w:szCs w:val="24"/>
        </w:rPr>
        <w:t>/Deep-Learning · GitHub</w:t>
      </w:r>
      <w:r w:rsidRPr="005E310D">
        <w:rPr>
          <w:color w:val="000000"/>
          <w:sz w:val="24"/>
          <w:szCs w:val="24"/>
        </w:rPr>
        <w:t xml:space="preserve">. (n.d.). Retrieved October 10, 2023, from </w:t>
      </w:r>
      <w:proofErr w:type="gramStart"/>
      <w:r w:rsidRPr="005E310D">
        <w:rPr>
          <w:color w:val="000000"/>
          <w:sz w:val="24"/>
          <w:szCs w:val="24"/>
        </w:rPr>
        <w:t>https://github.com/jeffprosise/Deep-Learning/blob/master/Audio%20Classification%20(CNN).ipynb</w:t>
      </w:r>
      <w:proofErr w:type="gramEnd"/>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 xml:space="preserve">A. </w:t>
      </w:r>
      <w:proofErr w:type="spellStart"/>
      <w:r w:rsidRPr="005E310D">
        <w:rPr>
          <w:color w:val="000000"/>
          <w:sz w:val="24"/>
          <w:szCs w:val="24"/>
        </w:rPr>
        <w:t>Veysov</w:t>
      </w:r>
      <w:proofErr w:type="spellEnd"/>
      <w:r w:rsidRPr="005E310D">
        <w:rPr>
          <w:color w:val="000000"/>
          <w:sz w:val="24"/>
          <w:szCs w:val="24"/>
        </w:rPr>
        <w:t>, “</w:t>
      </w:r>
      <w:proofErr w:type="spellStart"/>
      <w:r w:rsidRPr="005E310D">
        <w:rPr>
          <w:color w:val="000000"/>
          <w:sz w:val="24"/>
          <w:szCs w:val="24"/>
        </w:rPr>
        <w:t>Silero</w:t>
      </w:r>
      <w:proofErr w:type="spellEnd"/>
      <w:r w:rsidRPr="005E310D">
        <w:rPr>
          <w:color w:val="000000"/>
          <w:sz w:val="24"/>
          <w:szCs w:val="24"/>
        </w:rPr>
        <w:t xml:space="preserve">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 xml:space="preserve">C.-H. Wu, “WGAN-GP </w:t>
      </w:r>
      <w:proofErr w:type="spellStart"/>
      <w:r w:rsidRPr="005E310D">
        <w:rPr>
          <w:color w:val="000000"/>
          <w:sz w:val="24"/>
          <w:szCs w:val="24"/>
        </w:rPr>
        <w:t>Tensorflow</w:t>
      </w:r>
      <w:proofErr w:type="spellEnd"/>
      <w:r w:rsidRPr="005E310D">
        <w:rPr>
          <w:color w:val="000000"/>
          <w:sz w:val="24"/>
          <w:szCs w:val="24"/>
        </w:rPr>
        <w:t xml:space="preserve">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t xml:space="preserve">S. Srinivasan, J. Samuelsson, and W. B. Kleijn, “Codebook driven short-term predictor parameter estimation for speech enhancement,” IEEE Trans. Audio Speech Lang. Process., vol. 14, no. 1, pp. 163–176, Jan. 2006, </w:t>
      </w:r>
      <w:proofErr w:type="spellStart"/>
      <w:r w:rsidRPr="005E310D">
        <w:rPr>
          <w:color w:val="000000"/>
          <w:sz w:val="24"/>
          <w:szCs w:val="24"/>
        </w:rPr>
        <w:t>doi</w:t>
      </w:r>
      <w:proofErr w:type="spellEnd"/>
      <w:r w:rsidRPr="005E310D">
        <w:rPr>
          <w:color w:val="000000"/>
          <w:sz w:val="24"/>
          <w:szCs w:val="24"/>
        </w:rPr>
        <w:t>: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proofErr w:type="gramStart"/>
      <w:r w:rsidR="00F90010" w:rsidRPr="005E310D">
        <w:rPr>
          <w:sz w:val="24"/>
          <w:szCs w:val="24"/>
          <w:lang w:val="en-NZ" w:eastAsia="en-NZ"/>
        </w:rPr>
        <w:t>https://github.com/echa548/Speech-enhancement-through-a-CNN-driven-codebook-GAN</w:t>
      </w:r>
      <w:proofErr w:type="gramEnd"/>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 xml:space="preserve">A. V. Oppenheim, "Speech spectrograms using the fast Fourier transform," in IEEE Spectrum, vol. 7, no. 8, pp. 57-62, Aug. 1970, </w:t>
      </w:r>
      <w:proofErr w:type="spellStart"/>
      <w:r w:rsidRPr="005E310D">
        <w:rPr>
          <w:color w:val="000000"/>
          <w:sz w:val="24"/>
          <w:szCs w:val="24"/>
        </w:rPr>
        <w:t>doi</w:t>
      </w:r>
      <w:proofErr w:type="spellEnd"/>
      <w:r w:rsidRPr="005E310D">
        <w:rPr>
          <w:color w:val="000000"/>
          <w:sz w:val="24"/>
          <w:szCs w:val="24"/>
        </w:rPr>
        <w:t>: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proofErr w:type="spellStart"/>
      <w:proofErr w:type="gramStart"/>
      <w:r w:rsidRPr="005E310D">
        <w:rPr>
          <w:i/>
          <w:iCs/>
          <w:color w:val="000000"/>
          <w:sz w:val="24"/>
          <w:szCs w:val="24"/>
        </w:rPr>
        <w:t>librosa.feature</w:t>
      </w:r>
      <w:proofErr w:type="gramEnd"/>
      <w:r w:rsidRPr="005E310D">
        <w:rPr>
          <w:i/>
          <w:iCs/>
          <w:color w:val="000000"/>
          <w:sz w:val="24"/>
          <w:szCs w:val="24"/>
        </w:rPr>
        <w:t>.melspectrogram</w:t>
      </w:r>
      <w:proofErr w:type="spellEnd"/>
      <w:r w:rsidRPr="005E310D">
        <w:rPr>
          <w:i/>
          <w:iCs/>
          <w:color w:val="000000"/>
          <w:sz w:val="24"/>
          <w:szCs w:val="24"/>
        </w:rPr>
        <w:t xml:space="preserve"> — </w:t>
      </w:r>
      <w:proofErr w:type="spellStart"/>
      <w:r w:rsidRPr="005E310D">
        <w:rPr>
          <w:i/>
          <w:iCs/>
          <w:color w:val="000000"/>
          <w:sz w:val="24"/>
          <w:szCs w:val="24"/>
        </w:rPr>
        <w:t>librosa</w:t>
      </w:r>
      <w:proofErr w:type="spellEnd"/>
      <w:r w:rsidRPr="005E310D">
        <w:rPr>
          <w:i/>
          <w:iCs/>
          <w:color w:val="000000"/>
          <w:sz w:val="24"/>
          <w:szCs w:val="24"/>
        </w:rPr>
        <w:t xml:space="preserve">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5E1A1" w14:textId="77777777" w:rsidR="000772A3" w:rsidRDefault="000772A3">
      <w:r>
        <w:separator/>
      </w:r>
    </w:p>
  </w:endnote>
  <w:endnote w:type="continuationSeparator" w:id="0">
    <w:p w14:paraId="3C34F9F3" w14:textId="77777777" w:rsidR="000772A3" w:rsidRDefault="0007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8FC7C" w14:textId="77777777" w:rsidR="000772A3" w:rsidRDefault="000772A3">
      <w:r>
        <w:separator/>
      </w:r>
    </w:p>
  </w:footnote>
  <w:footnote w:type="continuationSeparator" w:id="0">
    <w:p w14:paraId="33B26086" w14:textId="77777777" w:rsidR="000772A3" w:rsidRDefault="00077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mwqAUASkbmYCwAAAA="/>
  </w:docVars>
  <w:rsids>
    <w:rsidRoot w:val="00D03D91"/>
    <w:rsid w:val="00021C7A"/>
    <w:rsid w:val="00023692"/>
    <w:rsid w:val="00031C28"/>
    <w:rsid w:val="00037872"/>
    <w:rsid w:val="00076EE3"/>
    <w:rsid w:val="000772A3"/>
    <w:rsid w:val="00086537"/>
    <w:rsid w:val="000B4600"/>
    <w:rsid w:val="000B537D"/>
    <w:rsid w:val="000C5FE2"/>
    <w:rsid w:val="000C6B80"/>
    <w:rsid w:val="000C7304"/>
    <w:rsid w:val="000D1D83"/>
    <w:rsid w:val="000E3C4B"/>
    <w:rsid w:val="0012473E"/>
    <w:rsid w:val="001248ED"/>
    <w:rsid w:val="00130645"/>
    <w:rsid w:val="001369E3"/>
    <w:rsid w:val="0015468C"/>
    <w:rsid w:val="00157041"/>
    <w:rsid w:val="00167056"/>
    <w:rsid w:val="00171B18"/>
    <w:rsid w:val="00174999"/>
    <w:rsid w:val="001A0E4F"/>
    <w:rsid w:val="001F3833"/>
    <w:rsid w:val="001F5079"/>
    <w:rsid w:val="001F7175"/>
    <w:rsid w:val="00210407"/>
    <w:rsid w:val="00223749"/>
    <w:rsid w:val="00237895"/>
    <w:rsid w:val="002429F9"/>
    <w:rsid w:val="002546AA"/>
    <w:rsid w:val="0025597A"/>
    <w:rsid w:val="00256D2F"/>
    <w:rsid w:val="00286D5F"/>
    <w:rsid w:val="00291F00"/>
    <w:rsid w:val="002C3AEB"/>
    <w:rsid w:val="002D122D"/>
    <w:rsid w:val="002F2648"/>
    <w:rsid w:val="0030250F"/>
    <w:rsid w:val="00322986"/>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A93"/>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73E0B"/>
    <w:rsid w:val="00B91681"/>
    <w:rsid w:val="00B95A8A"/>
    <w:rsid w:val="00BB51C0"/>
    <w:rsid w:val="00BB6186"/>
    <w:rsid w:val="00BD4CFA"/>
    <w:rsid w:val="00BE1BEE"/>
    <w:rsid w:val="00BE6345"/>
    <w:rsid w:val="00BE78B4"/>
    <w:rsid w:val="00BF2435"/>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66675"/>
    <w:rsid w:val="00D75D08"/>
    <w:rsid w:val="00D80CC0"/>
    <w:rsid w:val="00D930F3"/>
    <w:rsid w:val="00D96F8A"/>
    <w:rsid w:val="00DB1E4E"/>
    <w:rsid w:val="00DC7520"/>
    <w:rsid w:val="00DE650E"/>
    <w:rsid w:val="00E0122E"/>
    <w:rsid w:val="00E15C2E"/>
    <w:rsid w:val="00E26C3E"/>
    <w:rsid w:val="00E4060D"/>
    <w:rsid w:val="00E81FAF"/>
    <w:rsid w:val="00E96A5E"/>
    <w:rsid w:val="00EC47EB"/>
    <w:rsid w:val="00ED6150"/>
    <w:rsid w:val="00EE685A"/>
    <w:rsid w:val="00F03161"/>
    <w:rsid w:val="00F16021"/>
    <w:rsid w:val="00F34EDF"/>
    <w:rsid w:val="00F36059"/>
    <w:rsid w:val="00F365AF"/>
    <w:rsid w:val="00F44600"/>
    <w:rsid w:val="00F53227"/>
    <w:rsid w:val="00F54537"/>
    <w:rsid w:val="00F5516D"/>
    <w:rsid w:val="00F56468"/>
    <w:rsid w:val="00F571AE"/>
    <w:rsid w:val="00F72263"/>
    <w:rsid w:val="00F90010"/>
    <w:rsid w:val="00FA3CAA"/>
    <w:rsid w:val="00FA5996"/>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7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40</Pages>
  <Words>6186</Words>
  <Characters>35266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Timothy Aguana Cabrera</cp:lastModifiedBy>
  <cp:revision>102</cp:revision>
  <cp:lastPrinted>2019-04-04T05:51:00Z</cp:lastPrinted>
  <dcterms:created xsi:type="dcterms:W3CDTF">2019-04-04T04:50:00Z</dcterms:created>
  <dcterms:modified xsi:type="dcterms:W3CDTF">2023-10-15T04:33:00Z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5474cdf21890f2223772be6fdd33aebedb5bc226bed7519ddee4156df2f0570f</vt:lpwstr>
  </property>
</Properties>
</file>