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9D90E" w14:textId="33F7A617" w:rsidR="00B635F2" w:rsidRPr="00D22AA3" w:rsidRDefault="00B635F2">
      <w:pPr>
        <w:rPr>
          <w:rFonts w:ascii="Times New Roman" w:hAnsi="Times New Roman" w:cs="Times New Roman"/>
          <w:b/>
          <w:bCs/>
          <w:sz w:val="24"/>
          <w:szCs w:val="24"/>
        </w:rPr>
      </w:pPr>
      <w:r w:rsidRPr="00D22AA3">
        <w:rPr>
          <w:rFonts w:ascii="Times New Roman" w:hAnsi="Times New Roman" w:cs="Times New Roman"/>
          <w:b/>
          <w:bCs/>
          <w:sz w:val="24"/>
          <w:szCs w:val="24"/>
        </w:rPr>
        <w:t>PCR Preparation</w:t>
      </w:r>
    </w:p>
    <w:p w14:paraId="3EAB93AD" w14:textId="4F94FE14" w:rsidR="00B635F2" w:rsidRPr="00D22AA3" w:rsidRDefault="00B635F2">
      <w:pPr>
        <w:rPr>
          <w:rFonts w:ascii="Times New Roman" w:hAnsi="Times New Roman" w:cs="Times New Roman"/>
          <w:sz w:val="24"/>
          <w:szCs w:val="24"/>
        </w:rPr>
      </w:pPr>
      <w:r w:rsidRPr="00D22AA3">
        <w:rPr>
          <w:rFonts w:ascii="Times New Roman" w:hAnsi="Times New Roman" w:cs="Times New Roman"/>
          <w:sz w:val="24"/>
          <w:szCs w:val="24"/>
        </w:rPr>
        <w:t>Thaw all components required for PCR. Create entry in lab notebook with a table including the index for the tubes, genotype of the DNA in each tube, and the primer used. Number the PCR tubes according to the index in the notebook. Once thawed, pipette PCR components in the following order:</w:t>
      </w:r>
    </w:p>
    <w:p w14:paraId="5D66F575" w14:textId="069F9FDA" w:rsidR="00D22AA3" w:rsidRPr="00D22AA3" w:rsidRDefault="00B635F2" w:rsidP="00D22AA3">
      <w:pPr>
        <w:pStyle w:val="ListParagraph"/>
        <w:numPr>
          <w:ilvl w:val="0"/>
          <w:numId w:val="1"/>
        </w:numPr>
        <w:tabs>
          <w:tab w:val="left" w:pos="5760"/>
        </w:tabs>
        <w:rPr>
          <w:rFonts w:ascii="Times New Roman" w:hAnsi="Times New Roman" w:cs="Times New Roman"/>
          <w:sz w:val="24"/>
          <w:szCs w:val="24"/>
        </w:rPr>
      </w:pPr>
      <w:r w:rsidRPr="00D22AA3">
        <w:rPr>
          <w:rFonts w:ascii="Times New Roman" w:hAnsi="Times New Roman" w:cs="Times New Roman"/>
          <w:sz w:val="24"/>
          <w:szCs w:val="24"/>
        </w:rPr>
        <w:t xml:space="preserve">25 μL </w:t>
      </w:r>
      <w:r w:rsidR="00D22AA3" w:rsidRPr="00D22AA3">
        <w:rPr>
          <w:rFonts w:ascii="Times New Roman" w:hAnsi="Times New Roman" w:cs="Times New Roman"/>
          <w:sz w:val="24"/>
          <w:szCs w:val="24"/>
        </w:rPr>
        <w:t xml:space="preserve">GoTaq Green </w:t>
      </w:r>
      <w:r w:rsidRPr="00D22AA3">
        <w:rPr>
          <w:rFonts w:ascii="Times New Roman" w:hAnsi="Times New Roman" w:cs="Times New Roman"/>
          <w:sz w:val="24"/>
          <w:szCs w:val="24"/>
        </w:rPr>
        <w:t>Master Mix</w:t>
      </w:r>
      <w:r w:rsidR="00D22AA3" w:rsidRPr="00D22AA3">
        <w:rPr>
          <w:rFonts w:ascii="Times New Roman" w:hAnsi="Times New Roman" w:cs="Times New Roman"/>
          <w:sz w:val="24"/>
          <w:szCs w:val="24"/>
        </w:rPr>
        <w:tab/>
        <w:t>12.5 μL</w:t>
      </w:r>
    </w:p>
    <w:p w14:paraId="460AB485" w14:textId="791B28D1" w:rsidR="00B635F2" w:rsidRPr="00D22AA3" w:rsidRDefault="00B635F2" w:rsidP="00D22AA3">
      <w:pPr>
        <w:pStyle w:val="ListParagraph"/>
        <w:numPr>
          <w:ilvl w:val="0"/>
          <w:numId w:val="1"/>
        </w:numPr>
        <w:tabs>
          <w:tab w:val="left" w:pos="5760"/>
        </w:tabs>
        <w:rPr>
          <w:rFonts w:ascii="Times New Roman" w:hAnsi="Times New Roman" w:cs="Times New Roman"/>
          <w:sz w:val="24"/>
          <w:szCs w:val="24"/>
        </w:rPr>
      </w:pPr>
      <w:r w:rsidRPr="00D22AA3">
        <w:rPr>
          <w:rFonts w:ascii="Times New Roman" w:hAnsi="Times New Roman" w:cs="Times New Roman"/>
          <w:sz w:val="24"/>
          <w:szCs w:val="24"/>
        </w:rPr>
        <w:t>5 μL Forward Primer</w:t>
      </w:r>
      <w:r w:rsidR="00D22AA3">
        <w:rPr>
          <w:rFonts w:ascii="Times New Roman" w:hAnsi="Times New Roman" w:cs="Times New Roman"/>
          <w:sz w:val="24"/>
          <w:szCs w:val="24"/>
        </w:rPr>
        <w:t xml:space="preserve"> (5 μM dilution)</w:t>
      </w:r>
      <w:r w:rsidR="00D22AA3" w:rsidRPr="00D22AA3">
        <w:rPr>
          <w:rFonts w:ascii="Times New Roman" w:hAnsi="Times New Roman" w:cs="Times New Roman"/>
          <w:sz w:val="24"/>
          <w:szCs w:val="24"/>
        </w:rPr>
        <w:tab/>
        <w:t>2.5 μL</w:t>
      </w:r>
    </w:p>
    <w:p w14:paraId="517CD3E5" w14:textId="2D926F0F" w:rsidR="00B635F2" w:rsidRPr="00D22AA3" w:rsidRDefault="00B635F2" w:rsidP="00D22AA3">
      <w:pPr>
        <w:pStyle w:val="ListParagraph"/>
        <w:numPr>
          <w:ilvl w:val="0"/>
          <w:numId w:val="1"/>
        </w:numPr>
        <w:tabs>
          <w:tab w:val="left" w:pos="5760"/>
        </w:tabs>
        <w:rPr>
          <w:rFonts w:ascii="Times New Roman" w:hAnsi="Times New Roman" w:cs="Times New Roman"/>
          <w:sz w:val="24"/>
          <w:szCs w:val="24"/>
        </w:rPr>
      </w:pPr>
      <w:r w:rsidRPr="00D22AA3">
        <w:rPr>
          <w:rFonts w:ascii="Times New Roman" w:hAnsi="Times New Roman" w:cs="Times New Roman"/>
          <w:sz w:val="24"/>
          <w:szCs w:val="24"/>
        </w:rPr>
        <w:t>5 μL Reverse Primer</w:t>
      </w:r>
      <w:r w:rsidR="00D22AA3">
        <w:rPr>
          <w:rFonts w:ascii="Times New Roman" w:hAnsi="Times New Roman" w:cs="Times New Roman"/>
          <w:sz w:val="24"/>
          <w:szCs w:val="24"/>
        </w:rPr>
        <w:t xml:space="preserve"> (5 μM dilution)</w:t>
      </w:r>
      <w:r w:rsidR="00D22AA3" w:rsidRPr="00D22AA3">
        <w:rPr>
          <w:rFonts w:ascii="Times New Roman" w:hAnsi="Times New Roman" w:cs="Times New Roman"/>
          <w:sz w:val="24"/>
          <w:szCs w:val="24"/>
        </w:rPr>
        <w:tab/>
        <w:t>2.5 μL</w:t>
      </w:r>
    </w:p>
    <w:p w14:paraId="41788F7B" w14:textId="0515875D" w:rsidR="00B635F2" w:rsidRPr="00D22AA3" w:rsidRDefault="00B635F2" w:rsidP="00D22AA3">
      <w:pPr>
        <w:pStyle w:val="ListParagraph"/>
        <w:numPr>
          <w:ilvl w:val="0"/>
          <w:numId w:val="1"/>
        </w:numPr>
        <w:tabs>
          <w:tab w:val="left" w:pos="5760"/>
        </w:tabs>
        <w:rPr>
          <w:rFonts w:ascii="Times New Roman" w:hAnsi="Times New Roman" w:cs="Times New Roman"/>
          <w:sz w:val="24"/>
          <w:szCs w:val="24"/>
        </w:rPr>
      </w:pPr>
      <w:r w:rsidRPr="00D22AA3">
        <w:rPr>
          <w:rFonts w:ascii="Times New Roman" w:hAnsi="Times New Roman" w:cs="Times New Roman"/>
          <w:sz w:val="24"/>
          <w:szCs w:val="24"/>
        </w:rPr>
        <w:t>10 μL Nuclease-free or Ultrapure water</w:t>
      </w:r>
      <w:r w:rsidR="00D22AA3" w:rsidRPr="00D22AA3">
        <w:rPr>
          <w:rFonts w:ascii="Times New Roman" w:hAnsi="Times New Roman" w:cs="Times New Roman"/>
          <w:sz w:val="24"/>
          <w:szCs w:val="24"/>
        </w:rPr>
        <w:tab/>
        <w:t>5 μL</w:t>
      </w:r>
    </w:p>
    <w:p w14:paraId="77A3D249" w14:textId="0F8469F9" w:rsidR="00B635F2" w:rsidRPr="00D22AA3" w:rsidRDefault="00B635F2" w:rsidP="00D22AA3">
      <w:pPr>
        <w:pStyle w:val="ListParagraph"/>
        <w:numPr>
          <w:ilvl w:val="0"/>
          <w:numId w:val="1"/>
        </w:numPr>
        <w:tabs>
          <w:tab w:val="left" w:pos="5760"/>
        </w:tabs>
        <w:rPr>
          <w:rFonts w:ascii="Times New Roman" w:hAnsi="Times New Roman" w:cs="Times New Roman"/>
          <w:sz w:val="24"/>
          <w:szCs w:val="24"/>
        </w:rPr>
      </w:pPr>
      <w:r w:rsidRPr="00D22AA3">
        <w:rPr>
          <w:rFonts w:ascii="Times New Roman" w:hAnsi="Times New Roman" w:cs="Times New Roman"/>
          <w:sz w:val="24"/>
          <w:szCs w:val="24"/>
        </w:rPr>
        <w:t>5 μL DNA (flick DNA tube to mix before adding)</w:t>
      </w:r>
      <w:r w:rsidR="00D22AA3" w:rsidRPr="00D22AA3">
        <w:rPr>
          <w:rFonts w:ascii="Times New Roman" w:hAnsi="Times New Roman" w:cs="Times New Roman"/>
          <w:sz w:val="24"/>
          <w:szCs w:val="24"/>
        </w:rPr>
        <w:tab/>
        <w:t>2.5 μL</w:t>
      </w:r>
    </w:p>
    <w:p w14:paraId="7CD182AD" w14:textId="58EDA373" w:rsidR="00B635F2" w:rsidRPr="00D22AA3" w:rsidRDefault="00B635F2" w:rsidP="00B635F2">
      <w:pPr>
        <w:rPr>
          <w:rFonts w:ascii="Times New Roman" w:hAnsi="Times New Roman" w:cs="Times New Roman"/>
          <w:sz w:val="24"/>
          <w:szCs w:val="24"/>
        </w:rPr>
      </w:pPr>
      <w:r w:rsidRPr="00D22AA3">
        <w:rPr>
          <w:rFonts w:ascii="Times New Roman" w:hAnsi="Times New Roman" w:cs="Times New Roman"/>
          <w:sz w:val="24"/>
          <w:szCs w:val="24"/>
        </w:rPr>
        <w:t>Once DNA is added carefully pipette to mix.</w:t>
      </w:r>
      <w:r w:rsidR="008344D1" w:rsidRPr="00D22AA3">
        <w:rPr>
          <w:rFonts w:ascii="Times New Roman" w:hAnsi="Times New Roman" w:cs="Times New Roman"/>
          <w:sz w:val="24"/>
          <w:szCs w:val="24"/>
        </w:rPr>
        <w:t xml:space="preserve"> Start up the PCR and place the tubes in the machine. Input the pin (</w:t>
      </w:r>
      <w:r w:rsidR="00E21229">
        <w:rPr>
          <w:rFonts w:ascii="Times New Roman" w:hAnsi="Times New Roman" w:cs="Times New Roman"/>
          <w:sz w:val="24"/>
          <w:szCs w:val="24"/>
        </w:rPr>
        <w:t>1019</w:t>
      </w:r>
      <w:r w:rsidR="008344D1" w:rsidRPr="00D22AA3">
        <w:rPr>
          <w:rFonts w:ascii="Times New Roman" w:hAnsi="Times New Roman" w:cs="Times New Roman"/>
          <w:sz w:val="24"/>
          <w:szCs w:val="24"/>
        </w:rPr>
        <w:t>) and find the program. Start the program.</w:t>
      </w:r>
      <w:r w:rsidR="00D22AA3" w:rsidRPr="00D22AA3">
        <w:rPr>
          <w:rFonts w:ascii="Times New Roman" w:hAnsi="Times New Roman" w:cs="Times New Roman"/>
          <w:sz w:val="24"/>
          <w:szCs w:val="24"/>
        </w:rPr>
        <w:t xml:space="preserve"> Note: using half volumes to reduce supply use works.</w:t>
      </w:r>
    </w:p>
    <w:p w14:paraId="71482700" w14:textId="7D80B928" w:rsidR="00B635F2" w:rsidRPr="000177A2" w:rsidRDefault="00B635F2" w:rsidP="00B635F2">
      <w:pPr>
        <w:rPr>
          <w:rFonts w:ascii="Times New Roman" w:hAnsi="Times New Roman" w:cs="Times New Roman"/>
          <w:i/>
          <w:iCs/>
          <w:sz w:val="24"/>
          <w:szCs w:val="24"/>
        </w:rPr>
      </w:pPr>
      <w:r w:rsidRPr="000177A2">
        <w:rPr>
          <w:rFonts w:ascii="Times New Roman" w:hAnsi="Times New Roman" w:cs="Times New Roman"/>
          <w:i/>
          <w:iCs/>
          <w:sz w:val="24"/>
          <w:szCs w:val="24"/>
        </w:rPr>
        <w:t>Primer</w:t>
      </w:r>
      <w:r w:rsidR="00D22AA3" w:rsidRPr="000177A2">
        <w:rPr>
          <w:rFonts w:ascii="Times New Roman" w:hAnsi="Times New Roman" w:cs="Times New Roman"/>
          <w:i/>
          <w:iCs/>
          <w:sz w:val="24"/>
          <w:szCs w:val="24"/>
        </w:rPr>
        <w:t xml:space="preserve"> Working Concentration</w:t>
      </w:r>
      <w:r w:rsidRPr="000177A2">
        <w:rPr>
          <w:rFonts w:ascii="Times New Roman" w:hAnsi="Times New Roman" w:cs="Times New Roman"/>
          <w:i/>
          <w:iCs/>
          <w:sz w:val="24"/>
          <w:szCs w:val="24"/>
        </w:rPr>
        <w:t xml:space="preserve"> Preparation</w:t>
      </w:r>
    </w:p>
    <w:p w14:paraId="038BF1C7" w14:textId="38DEA7F6" w:rsidR="00B635F2" w:rsidRPr="00D22AA3" w:rsidRDefault="00B635F2" w:rsidP="00B635F2">
      <w:pPr>
        <w:rPr>
          <w:rFonts w:ascii="Times New Roman" w:hAnsi="Times New Roman" w:cs="Times New Roman"/>
          <w:sz w:val="24"/>
          <w:szCs w:val="24"/>
        </w:rPr>
      </w:pPr>
      <w:r w:rsidRPr="00D22AA3">
        <w:rPr>
          <w:rFonts w:ascii="Times New Roman" w:hAnsi="Times New Roman" w:cs="Times New Roman"/>
          <w:sz w:val="24"/>
          <w:szCs w:val="24"/>
        </w:rPr>
        <w:t>Add the amount of nuclease-free or ultrapure water</w:t>
      </w:r>
      <w:r w:rsidR="008344D1" w:rsidRPr="00D22AA3">
        <w:rPr>
          <w:rFonts w:ascii="Times New Roman" w:hAnsi="Times New Roman" w:cs="Times New Roman"/>
          <w:sz w:val="24"/>
          <w:szCs w:val="24"/>
        </w:rPr>
        <w:t xml:space="preserve"> noted on the primer information sheet</w:t>
      </w:r>
      <w:r w:rsidRPr="00D22AA3">
        <w:rPr>
          <w:rFonts w:ascii="Times New Roman" w:hAnsi="Times New Roman" w:cs="Times New Roman"/>
          <w:sz w:val="24"/>
          <w:szCs w:val="24"/>
        </w:rPr>
        <w:t xml:space="preserve"> to the dry primer to make the sto</w:t>
      </w:r>
      <w:r w:rsidR="008344D1" w:rsidRPr="00D22AA3">
        <w:rPr>
          <w:rFonts w:ascii="Times New Roman" w:hAnsi="Times New Roman" w:cs="Times New Roman"/>
          <w:sz w:val="24"/>
          <w:szCs w:val="24"/>
        </w:rPr>
        <w:t>ck solution</w:t>
      </w:r>
      <w:r w:rsidRPr="00D22AA3">
        <w:rPr>
          <w:rFonts w:ascii="Times New Roman" w:hAnsi="Times New Roman" w:cs="Times New Roman"/>
          <w:sz w:val="24"/>
          <w:szCs w:val="24"/>
        </w:rPr>
        <w:t xml:space="preserve">. Vortex to mix. </w:t>
      </w:r>
      <w:r w:rsidR="00D22AA3" w:rsidRPr="00D22AA3">
        <w:rPr>
          <w:rFonts w:ascii="Times New Roman" w:hAnsi="Times New Roman" w:cs="Times New Roman"/>
          <w:sz w:val="24"/>
          <w:szCs w:val="24"/>
        </w:rPr>
        <w:t>In a new tube, a</w:t>
      </w:r>
      <w:r w:rsidR="008344D1" w:rsidRPr="00D22AA3">
        <w:rPr>
          <w:rFonts w:ascii="Times New Roman" w:hAnsi="Times New Roman" w:cs="Times New Roman"/>
          <w:sz w:val="24"/>
          <w:szCs w:val="24"/>
        </w:rPr>
        <w:t>dd 20 μL of the stock solution to 380 μL of nuclease-free or ultrapure water</w:t>
      </w:r>
      <w:r w:rsidR="00D22AA3" w:rsidRPr="00D22AA3">
        <w:rPr>
          <w:rFonts w:ascii="Times New Roman" w:hAnsi="Times New Roman" w:cs="Times New Roman"/>
          <w:sz w:val="24"/>
          <w:szCs w:val="24"/>
        </w:rPr>
        <w:t xml:space="preserve"> to attain the 5 μM </w:t>
      </w:r>
      <w:r w:rsidR="00D22AA3">
        <w:rPr>
          <w:rFonts w:ascii="Times New Roman" w:hAnsi="Times New Roman" w:cs="Times New Roman"/>
          <w:sz w:val="24"/>
          <w:szCs w:val="24"/>
        </w:rPr>
        <w:t>working concentration</w:t>
      </w:r>
      <w:r w:rsidR="00D22AA3" w:rsidRPr="00D22AA3">
        <w:rPr>
          <w:rFonts w:ascii="Times New Roman" w:hAnsi="Times New Roman" w:cs="Times New Roman"/>
          <w:sz w:val="24"/>
          <w:szCs w:val="24"/>
        </w:rPr>
        <w:t>.</w:t>
      </w:r>
    </w:p>
    <w:p w14:paraId="19CD4CA0" w14:textId="7EE2E053" w:rsidR="008344D1" w:rsidRDefault="00B716D5" w:rsidP="00B635F2">
      <w:pPr>
        <w:rPr>
          <w:rFonts w:ascii="Times New Roman" w:hAnsi="Times New Roman" w:cs="Times New Roman"/>
          <w:i/>
          <w:iCs/>
          <w:sz w:val="24"/>
          <w:szCs w:val="24"/>
        </w:rPr>
      </w:pPr>
      <w:r>
        <w:rPr>
          <w:rFonts w:ascii="Times New Roman" w:hAnsi="Times New Roman" w:cs="Times New Roman"/>
          <w:i/>
          <w:iCs/>
          <w:sz w:val="24"/>
          <w:szCs w:val="24"/>
        </w:rPr>
        <w:t>PCR Settings</w:t>
      </w:r>
    </w:p>
    <w:p w14:paraId="60C4BB4C" w14:textId="601EF050" w:rsidR="00B716D5" w:rsidRDefault="00B716D5" w:rsidP="00B716D5">
      <w:pPr>
        <w:rPr>
          <w:rFonts w:ascii="Times New Roman" w:hAnsi="Times New Roman" w:cs="Times New Roman"/>
          <w:sz w:val="24"/>
          <w:szCs w:val="24"/>
        </w:rPr>
      </w:pPr>
      <w:r>
        <w:rPr>
          <w:rFonts w:ascii="Times New Roman" w:hAnsi="Times New Roman" w:cs="Times New Roman"/>
          <w:sz w:val="24"/>
          <w:szCs w:val="24"/>
        </w:rPr>
        <w:t>The PCR program begins with 3 minutes at 95° for initial denaturing. The program then cycles through the following stages 30 times:</w:t>
      </w:r>
    </w:p>
    <w:p w14:paraId="1DF61E5B" w14:textId="6DD73FC5" w:rsidR="00B716D5" w:rsidRDefault="00B716D5" w:rsidP="00B716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Denaturing stage: 1:00 minute at 95°</w:t>
      </w:r>
    </w:p>
    <w:p w14:paraId="3B689F74" w14:textId="6F06E01B" w:rsidR="00B716D5" w:rsidRDefault="00B716D5" w:rsidP="00B716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Annealing stage: 1:30 minutes at 53° (may change depending on the primer used)</w:t>
      </w:r>
    </w:p>
    <w:p w14:paraId="7AAA1407" w14:textId="551A9FE0" w:rsidR="00B716D5" w:rsidRDefault="00B716D5" w:rsidP="00B716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Extending stage: 1:30 minutes at 72°</w:t>
      </w:r>
    </w:p>
    <w:p w14:paraId="42B0F4E8" w14:textId="3465CFA9" w:rsidR="00B716D5" w:rsidRPr="00B716D5" w:rsidRDefault="00B716D5" w:rsidP="00B716D5">
      <w:pPr>
        <w:rPr>
          <w:rFonts w:ascii="Times New Roman" w:hAnsi="Times New Roman" w:cs="Times New Roman"/>
          <w:sz w:val="24"/>
          <w:szCs w:val="24"/>
        </w:rPr>
      </w:pPr>
      <w:r>
        <w:rPr>
          <w:rFonts w:ascii="Times New Roman" w:hAnsi="Times New Roman" w:cs="Times New Roman"/>
          <w:sz w:val="24"/>
          <w:szCs w:val="24"/>
        </w:rPr>
        <w:t>After 30 cycles, the program ends with 5 minutes at 72° and drops to 4° for preservation until the product can be retrieved.</w:t>
      </w:r>
    </w:p>
    <w:p w14:paraId="71C6897C" w14:textId="77777777" w:rsidR="00E21229" w:rsidRDefault="00E21229" w:rsidP="00B635F2">
      <w:pPr>
        <w:rPr>
          <w:rFonts w:ascii="Times New Roman" w:hAnsi="Times New Roman" w:cs="Times New Roman"/>
          <w:b/>
          <w:bCs/>
          <w:sz w:val="24"/>
          <w:szCs w:val="24"/>
        </w:rPr>
      </w:pPr>
      <w:r>
        <w:rPr>
          <w:rFonts w:ascii="Times New Roman" w:hAnsi="Times New Roman" w:cs="Times New Roman"/>
          <w:b/>
          <w:bCs/>
          <w:sz w:val="24"/>
          <w:szCs w:val="24"/>
        </w:rPr>
        <w:br w:type="page"/>
      </w:r>
    </w:p>
    <w:p w14:paraId="73262B72" w14:textId="4C6FA2D4" w:rsidR="008344D1" w:rsidRPr="00D22AA3" w:rsidRDefault="008344D1" w:rsidP="00B635F2">
      <w:pPr>
        <w:rPr>
          <w:rFonts w:ascii="Times New Roman" w:hAnsi="Times New Roman" w:cs="Times New Roman"/>
          <w:b/>
          <w:bCs/>
          <w:sz w:val="24"/>
          <w:szCs w:val="24"/>
        </w:rPr>
      </w:pPr>
      <w:r w:rsidRPr="00D22AA3">
        <w:rPr>
          <w:rFonts w:ascii="Times New Roman" w:hAnsi="Times New Roman" w:cs="Times New Roman"/>
          <w:b/>
          <w:bCs/>
          <w:sz w:val="24"/>
          <w:szCs w:val="24"/>
        </w:rPr>
        <w:lastRenderedPageBreak/>
        <w:t>Gel Preparation</w:t>
      </w:r>
    </w:p>
    <w:p w14:paraId="34829B62" w14:textId="77777777" w:rsidR="00E32BB8" w:rsidRDefault="008344D1" w:rsidP="00B635F2">
      <w:pPr>
        <w:rPr>
          <w:rFonts w:ascii="Times New Roman" w:hAnsi="Times New Roman" w:cs="Times New Roman"/>
          <w:sz w:val="24"/>
          <w:szCs w:val="24"/>
        </w:rPr>
      </w:pPr>
      <w:r w:rsidRPr="00D22AA3">
        <w:rPr>
          <w:rFonts w:ascii="Times New Roman" w:hAnsi="Times New Roman" w:cs="Times New Roman"/>
          <w:sz w:val="24"/>
          <w:szCs w:val="24"/>
        </w:rPr>
        <w:t>Determine the number of lanes required</w:t>
      </w:r>
      <w:r w:rsidR="00D22AA3">
        <w:rPr>
          <w:rFonts w:ascii="Times New Roman" w:hAnsi="Times New Roman" w:cs="Times New Roman"/>
          <w:sz w:val="24"/>
          <w:szCs w:val="24"/>
        </w:rPr>
        <w:t xml:space="preserve"> and select a gel rig. </w:t>
      </w:r>
      <w:r w:rsidR="00E32BB8">
        <w:rPr>
          <w:rFonts w:ascii="Times New Roman" w:hAnsi="Times New Roman" w:cs="Times New Roman"/>
          <w:sz w:val="24"/>
          <w:szCs w:val="24"/>
        </w:rPr>
        <w:t xml:space="preserve">Place gel box in position to seal the edges. Place comb in desired position. </w:t>
      </w:r>
    </w:p>
    <w:p w14:paraId="7951E4B7" w14:textId="30918711" w:rsidR="008344D1" w:rsidRDefault="00D22AA3" w:rsidP="00B635F2">
      <w:pPr>
        <w:rPr>
          <w:rFonts w:ascii="Times New Roman" w:hAnsi="Times New Roman" w:cs="Times New Roman"/>
          <w:sz w:val="24"/>
          <w:szCs w:val="24"/>
        </w:rPr>
      </w:pPr>
      <w:r>
        <w:rPr>
          <w:rFonts w:ascii="Times New Roman" w:hAnsi="Times New Roman" w:cs="Times New Roman"/>
          <w:sz w:val="24"/>
          <w:szCs w:val="24"/>
        </w:rPr>
        <w:t xml:space="preserve">Determine the necessary volume. Mix TBE 1X with the agarose in an Erlenmeyer flask. Dissolve agarose in the TBE using the microwave at 30 second intervals, swirling the flask in between. Microwave until liquid is completely clear (solutes or bubbles). </w:t>
      </w:r>
      <w:r w:rsidR="00E32BB8">
        <w:rPr>
          <w:rFonts w:ascii="Times New Roman" w:hAnsi="Times New Roman" w:cs="Times New Roman"/>
          <w:sz w:val="24"/>
          <w:szCs w:val="24"/>
        </w:rPr>
        <w:t>Allow liquid to cool and then add ethidium bromide using a micropipette. Swirl to mix and poor carefully onto gel rig. Allow to cool for 30 – 40 minutes. The component amounts are below:</w:t>
      </w:r>
    </w:p>
    <w:tbl>
      <w:tblPr>
        <w:tblStyle w:val="TableGrid"/>
        <w:tblW w:w="0" w:type="auto"/>
        <w:tblLook w:val="04A0" w:firstRow="1" w:lastRow="0" w:firstColumn="1" w:lastColumn="0" w:noHBand="0" w:noVBand="1"/>
      </w:tblPr>
      <w:tblGrid>
        <w:gridCol w:w="2337"/>
        <w:gridCol w:w="2337"/>
        <w:gridCol w:w="2338"/>
        <w:gridCol w:w="2338"/>
      </w:tblGrid>
      <w:tr w:rsidR="00E32BB8" w14:paraId="0B07E4C2" w14:textId="77777777" w:rsidTr="00E32BB8">
        <w:tc>
          <w:tcPr>
            <w:tcW w:w="2337" w:type="dxa"/>
          </w:tcPr>
          <w:p w14:paraId="23BA7BC5" w14:textId="7702EE91" w:rsidR="00E32BB8" w:rsidRDefault="00E32BB8" w:rsidP="00B635F2">
            <w:pPr>
              <w:rPr>
                <w:rFonts w:ascii="Times New Roman" w:hAnsi="Times New Roman" w:cs="Times New Roman"/>
                <w:sz w:val="24"/>
                <w:szCs w:val="24"/>
              </w:rPr>
            </w:pPr>
            <w:r>
              <w:rPr>
                <w:rFonts w:ascii="Times New Roman" w:hAnsi="Times New Roman" w:cs="Times New Roman"/>
                <w:sz w:val="24"/>
                <w:szCs w:val="24"/>
              </w:rPr>
              <w:t>Size</w:t>
            </w:r>
          </w:p>
        </w:tc>
        <w:tc>
          <w:tcPr>
            <w:tcW w:w="2337" w:type="dxa"/>
          </w:tcPr>
          <w:p w14:paraId="442AF142" w14:textId="7A99A5E9" w:rsidR="00E32BB8" w:rsidRDefault="00E32BB8" w:rsidP="00B635F2">
            <w:pPr>
              <w:rPr>
                <w:rFonts w:ascii="Times New Roman" w:hAnsi="Times New Roman" w:cs="Times New Roman"/>
                <w:sz w:val="24"/>
                <w:szCs w:val="24"/>
              </w:rPr>
            </w:pPr>
            <w:r>
              <w:rPr>
                <w:rFonts w:ascii="Times New Roman" w:hAnsi="Times New Roman" w:cs="Times New Roman"/>
                <w:sz w:val="24"/>
                <w:szCs w:val="24"/>
              </w:rPr>
              <w:t>TBE 1X</w:t>
            </w:r>
          </w:p>
        </w:tc>
        <w:tc>
          <w:tcPr>
            <w:tcW w:w="2338" w:type="dxa"/>
          </w:tcPr>
          <w:p w14:paraId="3E764FC3" w14:textId="5802D853" w:rsidR="00E32BB8" w:rsidRDefault="00E32BB8" w:rsidP="00B635F2">
            <w:pPr>
              <w:rPr>
                <w:rFonts w:ascii="Times New Roman" w:hAnsi="Times New Roman" w:cs="Times New Roman"/>
                <w:sz w:val="24"/>
                <w:szCs w:val="24"/>
              </w:rPr>
            </w:pPr>
            <w:r>
              <w:rPr>
                <w:rFonts w:ascii="Times New Roman" w:hAnsi="Times New Roman" w:cs="Times New Roman"/>
                <w:sz w:val="24"/>
                <w:szCs w:val="24"/>
              </w:rPr>
              <w:t>Agarose (2%)</w:t>
            </w:r>
          </w:p>
        </w:tc>
        <w:tc>
          <w:tcPr>
            <w:tcW w:w="2338" w:type="dxa"/>
          </w:tcPr>
          <w:p w14:paraId="5BDEBD10" w14:textId="0DAB9EA0" w:rsidR="00E32BB8" w:rsidRDefault="00E32BB8" w:rsidP="00B635F2">
            <w:pPr>
              <w:rPr>
                <w:rFonts w:ascii="Times New Roman" w:hAnsi="Times New Roman" w:cs="Times New Roman"/>
                <w:sz w:val="24"/>
                <w:szCs w:val="24"/>
              </w:rPr>
            </w:pPr>
            <w:r>
              <w:rPr>
                <w:rFonts w:ascii="Times New Roman" w:hAnsi="Times New Roman" w:cs="Times New Roman"/>
                <w:sz w:val="24"/>
                <w:szCs w:val="24"/>
              </w:rPr>
              <w:t>Ethidium Bromide</w:t>
            </w:r>
          </w:p>
        </w:tc>
      </w:tr>
      <w:tr w:rsidR="00E32BB8" w14:paraId="3645647A" w14:textId="77777777" w:rsidTr="00E32BB8">
        <w:tc>
          <w:tcPr>
            <w:tcW w:w="2337" w:type="dxa"/>
          </w:tcPr>
          <w:p w14:paraId="48DFA711" w14:textId="6C18EE1F" w:rsidR="00E32BB8" w:rsidRDefault="00E32BB8" w:rsidP="00B635F2">
            <w:pPr>
              <w:rPr>
                <w:rFonts w:ascii="Times New Roman" w:hAnsi="Times New Roman" w:cs="Times New Roman"/>
                <w:sz w:val="24"/>
                <w:szCs w:val="24"/>
              </w:rPr>
            </w:pPr>
            <w:r>
              <w:rPr>
                <w:rFonts w:ascii="Times New Roman" w:hAnsi="Times New Roman" w:cs="Times New Roman"/>
                <w:sz w:val="24"/>
                <w:szCs w:val="24"/>
              </w:rPr>
              <w:t>Small: 35 mL</w:t>
            </w:r>
          </w:p>
        </w:tc>
        <w:tc>
          <w:tcPr>
            <w:tcW w:w="2337" w:type="dxa"/>
          </w:tcPr>
          <w:p w14:paraId="471900AE" w14:textId="32C2A9CD" w:rsidR="00E32BB8" w:rsidRDefault="00E32BB8" w:rsidP="00B635F2">
            <w:pPr>
              <w:rPr>
                <w:rFonts w:ascii="Times New Roman" w:hAnsi="Times New Roman" w:cs="Times New Roman"/>
                <w:sz w:val="24"/>
                <w:szCs w:val="24"/>
              </w:rPr>
            </w:pPr>
            <w:r>
              <w:rPr>
                <w:rFonts w:ascii="Times New Roman" w:hAnsi="Times New Roman" w:cs="Times New Roman"/>
                <w:sz w:val="24"/>
                <w:szCs w:val="24"/>
              </w:rPr>
              <w:t>35 mL</w:t>
            </w:r>
          </w:p>
        </w:tc>
        <w:tc>
          <w:tcPr>
            <w:tcW w:w="2338" w:type="dxa"/>
          </w:tcPr>
          <w:p w14:paraId="253BF452" w14:textId="47FBF8FE" w:rsidR="00E32BB8" w:rsidRDefault="00E32BB8" w:rsidP="00B635F2">
            <w:pPr>
              <w:rPr>
                <w:rFonts w:ascii="Times New Roman" w:hAnsi="Times New Roman" w:cs="Times New Roman"/>
                <w:sz w:val="24"/>
                <w:szCs w:val="24"/>
              </w:rPr>
            </w:pPr>
            <w:r>
              <w:rPr>
                <w:rFonts w:ascii="Times New Roman" w:hAnsi="Times New Roman" w:cs="Times New Roman"/>
                <w:sz w:val="24"/>
                <w:szCs w:val="24"/>
              </w:rPr>
              <w:t>0.7 g</w:t>
            </w:r>
          </w:p>
        </w:tc>
        <w:tc>
          <w:tcPr>
            <w:tcW w:w="2338" w:type="dxa"/>
          </w:tcPr>
          <w:p w14:paraId="0818B0DB" w14:textId="24658750" w:rsidR="00E32BB8" w:rsidRDefault="00E32BB8" w:rsidP="00B635F2">
            <w:pPr>
              <w:rPr>
                <w:rFonts w:ascii="Times New Roman" w:hAnsi="Times New Roman" w:cs="Times New Roman"/>
                <w:sz w:val="24"/>
                <w:szCs w:val="24"/>
              </w:rPr>
            </w:pPr>
            <w:r>
              <w:rPr>
                <w:rFonts w:ascii="Times New Roman" w:hAnsi="Times New Roman" w:cs="Times New Roman"/>
                <w:sz w:val="24"/>
                <w:szCs w:val="24"/>
              </w:rPr>
              <w:t>1.2 μL</w:t>
            </w:r>
          </w:p>
        </w:tc>
      </w:tr>
      <w:tr w:rsidR="00E32BB8" w14:paraId="72722803" w14:textId="77777777" w:rsidTr="00E32BB8">
        <w:tc>
          <w:tcPr>
            <w:tcW w:w="2337" w:type="dxa"/>
          </w:tcPr>
          <w:p w14:paraId="1F2C6886" w14:textId="1BD81902" w:rsidR="00E32BB8" w:rsidRDefault="00E32BB8" w:rsidP="00B635F2">
            <w:pPr>
              <w:rPr>
                <w:rFonts w:ascii="Times New Roman" w:hAnsi="Times New Roman" w:cs="Times New Roman"/>
                <w:sz w:val="24"/>
                <w:szCs w:val="24"/>
              </w:rPr>
            </w:pPr>
            <w:r>
              <w:rPr>
                <w:rFonts w:ascii="Times New Roman" w:hAnsi="Times New Roman" w:cs="Times New Roman"/>
                <w:sz w:val="24"/>
                <w:szCs w:val="24"/>
              </w:rPr>
              <w:t>Medium: 75 mL</w:t>
            </w:r>
          </w:p>
        </w:tc>
        <w:tc>
          <w:tcPr>
            <w:tcW w:w="2337" w:type="dxa"/>
          </w:tcPr>
          <w:p w14:paraId="05B2AC1C" w14:textId="27C9E695" w:rsidR="00E32BB8" w:rsidRDefault="00E32BB8" w:rsidP="00B635F2">
            <w:pPr>
              <w:rPr>
                <w:rFonts w:ascii="Times New Roman" w:hAnsi="Times New Roman" w:cs="Times New Roman"/>
                <w:sz w:val="24"/>
                <w:szCs w:val="24"/>
              </w:rPr>
            </w:pPr>
            <w:r>
              <w:rPr>
                <w:rFonts w:ascii="Times New Roman" w:hAnsi="Times New Roman" w:cs="Times New Roman"/>
                <w:sz w:val="24"/>
                <w:szCs w:val="24"/>
              </w:rPr>
              <w:t>75 mL</w:t>
            </w:r>
          </w:p>
        </w:tc>
        <w:tc>
          <w:tcPr>
            <w:tcW w:w="2338" w:type="dxa"/>
          </w:tcPr>
          <w:p w14:paraId="32814FF7" w14:textId="7A19D39F" w:rsidR="00E32BB8" w:rsidRDefault="00E32BB8" w:rsidP="00B635F2">
            <w:pPr>
              <w:rPr>
                <w:rFonts w:ascii="Times New Roman" w:hAnsi="Times New Roman" w:cs="Times New Roman"/>
                <w:sz w:val="24"/>
                <w:szCs w:val="24"/>
              </w:rPr>
            </w:pPr>
            <w:r>
              <w:rPr>
                <w:rFonts w:ascii="Times New Roman" w:hAnsi="Times New Roman" w:cs="Times New Roman"/>
                <w:sz w:val="24"/>
                <w:szCs w:val="24"/>
              </w:rPr>
              <w:t>1.5 g</w:t>
            </w:r>
          </w:p>
        </w:tc>
        <w:tc>
          <w:tcPr>
            <w:tcW w:w="2338" w:type="dxa"/>
          </w:tcPr>
          <w:p w14:paraId="25E58D80" w14:textId="3877A2F9" w:rsidR="00E32BB8" w:rsidRDefault="00E32BB8" w:rsidP="00B635F2">
            <w:pPr>
              <w:rPr>
                <w:rFonts w:ascii="Times New Roman" w:hAnsi="Times New Roman" w:cs="Times New Roman"/>
                <w:sz w:val="24"/>
                <w:szCs w:val="24"/>
              </w:rPr>
            </w:pPr>
            <w:r>
              <w:rPr>
                <w:rFonts w:ascii="Times New Roman" w:hAnsi="Times New Roman" w:cs="Times New Roman"/>
                <w:sz w:val="24"/>
                <w:szCs w:val="24"/>
              </w:rPr>
              <w:t>2.6 μL</w:t>
            </w:r>
          </w:p>
        </w:tc>
      </w:tr>
      <w:tr w:rsidR="00E32BB8" w14:paraId="223C002C" w14:textId="77777777" w:rsidTr="00E32BB8">
        <w:tc>
          <w:tcPr>
            <w:tcW w:w="2337" w:type="dxa"/>
          </w:tcPr>
          <w:p w14:paraId="2075E3FE" w14:textId="378D59E9" w:rsidR="00E32BB8" w:rsidRDefault="00E32BB8" w:rsidP="00B635F2">
            <w:pPr>
              <w:rPr>
                <w:rFonts w:ascii="Times New Roman" w:hAnsi="Times New Roman" w:cs="Times New Roman"/>
                <w:sz w:val="24"/>
                <w:szCs w:val="24"/>
              </w:rPr>
            </w:pPr>
            <w:r>
              <w:rPr>
                <w:rFonts w:ascii="Times New Roman" w:hAnsi="Times New Roman" w:cs="Times New Roman"/>
                <w:sz w:val="24"/>
                <w:szCs w:val="24"/>
              </w:rPr>
              <w:t>Large: 150 mL</w:t>
            </w:r>
          </w:p>
        </w:tc>
        <w:tc>
          <w:tcPr>
            <w:tcW w:w="2337" w:type="dxa"/>
          </w:tcPr>
          <w:p w14:paraId="65B84623" w14:textId="03B7B9FB" w:rsidR="00E32BB8" w:rsidRDefault="00E32BB8" w:rsidP="00B635F2">
            <w:pPr>
              <w:rPr>
                <w:rFonts w:ascii="Times New Roman" w:hAnsi="Times New Roman" w:cs="Times New Roman"/>
                <w:sz w:val="24"/>
                <w:szCs w:val="24"/>
              </w:rPr>
            </w:pPr>
            <w:r>
              <w:rPr>
                <w:rFonts w:ascii="Times New Roman" w:hAnsi="Times New Roman" w:cs="Times New Roman"/>
                <w:sz w:val="24"/>
                <w:szCs w:val="24"/>
              </w:rPr>
              <w:t>150 mL</w:t>
            </w:r>
          </w:p>
        </w:tc>
        <w:tc>
          <w:tcPr>
            <w:tcW w:w="2338" w:type="dxa"/>
          </w:tcPr>
          <w:p w14:paraId="696795C3" w14:textId="672ACC41" w:rsidR="00E32BB8" w:rsidRDefault="00E32BB8" w:rsidP="00B635F2">
            <w:pPr>
              <w:rPr>
                <w:rFonts w:ascii="Times New Roman" w:hAnsi="Times New Roman" w:cs="Times New Roman"/>
                <w:sz w:val="24"/>
                <w:szCs w:val="24"/>
              </w:rPr>
            </w:pPr>
            <w:r>
              <w:rPr>
                <w:rFonts w:ascii="Times New Roman" w:hAnsi="Times New Roman" w:cs="Times New Roman"/>
                <w:sz w:val="24"/>
                <w:szCs w:val="24"/>
              </w:rPr>
              <w:t>3.0 g</w:t>
            </w:r>
          </w:p>
        </w:tc>
        <w:tc>
          <w:tcPr>
            <w:tcW w:w="2338" w:type="dxa"/>
          </w:tcPr>
          <w:p w14:paraId="45E94D01" w14:textId="4C48277D" w:rsidR="00E32BB8" w:rsidRDefault="00E32BB8" w:rsidP="00B635F2">
            <w:pPr>
              <w:rPr>
                <w:rFonts w:ascii="Times New Roman" w:hAnsi="Times New Roman" w:cs="Times New Roman"/>
                <w:sz w:val="24"/>
                <w:szCs w:val="24"/>
              </w:rPr>
            </w:pPr>
            <w:r>
              <w:rPr>
                <w:rFonts w:ascii="Times New Roman" w:hAnsi="Times New Roman" w:cs="Times New Roman"/>
                <w:sz w:val="24"/>
                <w:szCs w:val="24"/>
              </w:rPr>
              <w:t>5.1 μL</w:t>
            </w:r>
          </w:p>
        </w:tc>
      </w:tr>
      <w:tr w:rsidR="00E32BB8" w14:paraId="58F1DC18" w14:textId="77777777" w:rsidTr="00E32BB8">
        <w:tc>
          <w:tcPr>
            <w:tcW w:w="2337" w:type="dxa"/>
          </w:tcPr>
          <w:p w14:paraId="72DF6588" w14:textId="3EC13124" w:rsidR="00E32BB8" w:rsidRDefault="00E32BB8" w:rsidP="00B635F2">
            <w:pPr>
              <w:rPr>
                <w:rFonts w:ascii="Times New Roman" w:hAnsi="Times New Roman" w:cs="Times New Roman"/>
                <w:sz w:val="24"/>
                <w:szCs w:val="24"/>
              </w:rPr>
            </w:pPr>
            <w:r>
              <w:rPr>
                <w:rFonts w:ascii="Times New Roman" w:hAnsi="Times New Roman" w:cs="Times New Roman"/>
                <w:sz w:val="24"/>
                <w:szCs w:val="24"/>
              </w:rPr>
              <w:t>Large: 200 mL</w:t>
            </w:r>
          </w:p>
        </w:tc>
        <w:tc>
          <w:tcPr>
            <w:tcW w:w="2337" w:type="dxa"/>
          </w:tcPr>
          <w:p w14:paraId="7F471288" w14:textId="1B70B9FA" w:rsidR="00E32BB8" w:rsidRDefault="00E32BB8" w:rsidP="00B635F2">
            <w:pPr>
              <w:rPr>
                <w:rFonts w:ascii="Times New Roman" w:hAnsi="Times New Roman" w:cs="Times New Roman"/>
                <w:sz w:val="24"/>
                <w:szCs w:val="24"/>
              </w:rPr>
            </w:pPr>
            <w:r>
              <w:rPr>
                <w:rFonts w:ascii="Times New Roman" w:hAnsi="Times New Roman" w:cs="Times New Roman"/>
                <w:sz w:val="24"/>
                <w:szCs w:val="24"/>
              </w:rPr>
              <w:t>200 mL</w:t>
            </w:r>
          </w:p>
        </w:tc>
        <w:tc>
          <w:tcPr>
            <w:tcW w:w="2338" w:type="dxa"/>
          </w:tcPr>
          <w:p w14:paraId="649EDC9F" w14:textId="7347A22D" w:rsidR="00E32BB8" w:rsidRDefault="00E32BB8" w:rsidP="00B635F2">
            <w:pPr>
              <w:rPr>
                <w:rFonts w:ascii="Times New Roman" w:hAnsi="Times New Roman" w:cs="Times New Roman"/>
                <w:sz w:val="24"/>
                <w:szCs w:val="24"/>
              </w:rPr>
            </w:pPr>
            <w:r>
              <w:rPr>
                <w:rFonts w:ascii="Times New Roman" w:hAnsi="Times New Roman" w:cs="Times New Roman"/>
                <w:sz w:val="24"/>
                <w:szCs w:val="24"/>
              </w:rPr>
              <w:t>4.0 g</w:t>
            </w:r>
          </w:p>
        </w:tc>
        <w:tc>
          <w:tcPr>
            <w:tcW w:w="2338" w:type="dxa"/>
          </w:tcPr>
          <w:p w14:paraId="3D82AB49" w14:textId="2A9347FF" w:rsidR="00E32BB8" w:rsidRDefault="00E32BB8" w:rsidP="00B635F2">
            <w:pPr>
              <w:rPr>
                <w:rFonts w:ascii="Times New Roman" w:hAnsi="Times New Roman" w:cs="Times New Roman"/>
                <w:sz w:val="24"/>
                <w:szCs w:val="24"/>
              </w:rPr>
            </w:pPr>
            <w:r>
              <w:rPr>
                <w:rFonts w:ascii="Times New Roman" w:hAnsi="Times New Roman" w:cs="Times New Roman"/>
                <w:sz w:val="24"/>
                <w:szCs w:val="24"/>
              </w:rPr>
              <w:t>6.8 μL</w:t>
            </w:r>
          </w:p>
        </w:tc>
      </w:tr>
    </w:tbl>
    <w:p w14:paraId="00BA8D65" w14:textId="2FECC077" w:rsidR="00782AA4" w:rsidRDefault="00782AA4" w:rsidP="00B635F2">
      <w:pPr>
        <w:rPr>
          <w:rFonts w:ascii="Times New Roman" w:hAnsi="Times New Roman" w:cs="Times New Roman"/>
          <w:sz w:val="24"/>
          <w:szCs w:val="24"/>
        </w:rPr>
      </w:pPr>
      <w:r>
        <w:rPr>
          <w:rFonts w:ascii="Times New Roman" w:hAnsi="Times New Roman" w:cs="Times New Roman"/>
          <w:sz w:val="24"/>
          <w:szCs w:val="24"/>
        </w:rPr>
        <w:t>*Double Agarose for 4% gel to increase separation</w:t>
      </w:r>
    </w:p>
    <w:p w14:paraId="2EA0CDE7" w14:textId="77777777" w:rsidR="00782AA4" w:rsidRDefault="00782AA4" w:rsidP="00B635F2">
      <w:pPr>
        <w:rPr>
          <w:rFonts w:ascii="Times New Roman" w:hAnsi="Times New Roman" w:cs="Times New Roman"/>
          <w:i/>
          <w:iCs/>
          <w:sz w:val="24"/>
          <w:szCs w:val="24"/>
        </w:rPr>
      </w:pPr>
    </w:p>
    <w:p w14:paraId="392F8FB0" w14:textId="28A07477" w:rsidR="00E32BB8" w:rsidRPr="000177A2" w:rsidRDefault="000177A2" w:rsidP="00B635F2">
      <w:pPr>
        <w:rPr>
          <w:rFonts w:ascii="Times New Roman" w:hAnsi="Times New Roman" w:cs="Times New Roman"/>
          <w:i/>
          <w:iCs/>
          <w:sz w:val="24"/>
          <w:szCs w:val="24"/>
        </w:rPr>
      </w:pPr>
      <w:r w:rsidRPr="000177A2">
        <w:rPr>
          <w:rFonts w:ascii="Times New Roman" w:hAnsi="Times New Roman" w:cs="Times New Roman"/>
          <w:i/>
          <w:iCs/>
          <w:sz w:val="24"/>
          <w:szCs w:val="24"/>
        </w:rPr>
        <w:t>Preparing 1X TBE</w:t>
      </w:r>
    </w:p>
    <w:p w14:paraId="062B3FA2" w14:textId="4B1AA0CE" w:rsidR="000177A2" w:rsidRDefault="000177A2" w:rsidP="00B635F2">
      <w:pPr>
        <w:rPr>
          <w:rFonts w:ascii="Times New Roman" w:hAnsi="Times New Roman" w:cs="Times New Roman"/>
          <w:sz w:val="24"/>
          <w:szCs w:val="24"/>
        </w:rPr>
      </w:pPr>
      <w:r w:rsidRPr="000177A2">
        <w:rPr>
          <w:rFonts w:ascii="Times New Roman" w:hAnsi="Times New Roman" w:cs="Times New Roman"/>
          <w:sz w:val="24"/>
          <w:szCs w:val="24"/>
        </w:rPr>
        <w:t>Add 200 mL 5X TBE Buffer to</w:t>
      </w:r>
      <w:r>
        <w:rPr>
          <w:rFonts w:ascii="Times New Roman" w:hAnsi="Times New Roman" w:cs="Times New Roman"/>
          <w:sz w:val="24"/>
          <w:szCs w:val="24"/>
        </w:rPr>
        <w:t xml:space="preserve"> 1000 mL volumetric flask. Fill to 1000 mL with ultrapure water. Place in glass, screw top container, label, and store at room temperature.</w:t>
      </w:r>
    </w:p>
    <w:p w14:paraId="397C95CF" w14:textId="7B8BFC70" w:rsidR="000177A2" w:rsidRDefault="000177A2" w:rsidP="00B635F2">
      <w:pPr>
        <w:rPr>
          <w:rFonts w:ascii="Times New Roman" w:hAnsi="Times New Roman" w:cs="Times New Roman"/>
          <w:sz w:val="24"/>
          <w:szCs w:val="24"/>
        </w:rPr>
      </w:pPr>
    </w:p>
    <w:p w14:paraId="44605783" w14:textId="1634377F" w:rsidR="000177A2" w:rsidRDefault="000177A2" w:rsidP="00B635F2">
      <w:pPr>
        <w:rPr>
          <w:rFonts w:ascii="Times New Roman" w:hAnsi="Times New Roman" w:cs="Times New Roman"/>
          <w:i/>
          <w:iCs/>
          <w:sz w:val="24"/>
          <w:szCs w:val="24"/>
        </w:rPr>
      </w:pPr>
      <w:r>
        <w:rPr>
          <w:rFonts w:ascii="Times New Roman" w:hAnsi="Times New Roman" w:cs="Times New Roman"/>
          <w:i/>
          <w:iCs/>
          <w:sz w:val="24"/>
          <w:szCs w:val="24"/>
        </w:rPr>
        <w:t>Preparing 5X TBE Buffer</w:t>
      </w:r>
    </w:p>
    <w:p w14:paraId="6C41B4E3" w14:textId="3BFE226C" w:rsidR="000177A2" w:rsidRDefault="000177A2" w:rsidP="00B635F2">
      <w:pPr>
        <w:rPr>
          <w:rFonts w:ascii="Times New Roman" w:hAnsi="Times New Roman" w:cs="Times New Roman"/>
          <w:sz w:val="24"/>
          <w:szCs w:val="24"/>
        </w:rPr>
      </w:pPr>
      <w:r>
        <w:rPr>
          <w:rFonts w:ascii="Times New Roman" w:hAnsi="Times New Roman" w:cs="Times New Roman"/>
          <w:sz w:val="24"/>
          <w:szCs w:val="24"/>
        </w:rPr>
        <w:t>Add 800 mL of ultrapure water to a beaker. Place on a hotplate with a stir bar and stir while adding the following substances:</w:t>
      </w:r>
    </w:p>
    <w:p w14:paraId="5F1DE2CF" w14:textId="3BE2E3A7" w:rsidR="000177A2" w:rsidRDefault="000177A2" w:rsidP="00017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54 g Tris Base/Trizma</w:t>
      </w:r>
    </w:p>
    <w:p w14:paraId="0A4462C0" w14:textId="0D3D2B3B" w:rsidR="000177A2" w:rsidRDefault="000177A2" w:rsidP="00017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27.5 g Boric Acid</w:t>
      </w:r>
    </w:p>
    <w:p w14:paraId="7EB03D50" w14:textId="49D7558F" w:rsidR="000177A2" w:rsidRDefault="000177A2" w:rsidP="000177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4.7 g EDTA</w:t>
      </w:r>
    </w:p>
    <w:p w14:paraId="64FA341A" w14:textId="75B60DDD" w:rsidR="000177A2" w:rsidRDefault="000177A2" w:rsidP="000177A2">
      <w:pPr>
        <w:rPr>
          <w:rFonts w:ascii="Times New Roman" w:hAnsi="Times New Roman" w:cs="Times New Roman"/>
          <w:sz w:val="24"/>
          <w:szCs w:val="24"/>
        </w:rPr>
      </w:pPr>
      <w:r>
        <w:rPr>
          <w:rFonts w:ascii="Times New Roman" w:hAnsi="Times New Roman" w:cs="Times New Roman"/>
          <w:sz w:val="24"/>
          <w:szCs w:val="24"/>
        </w:rPr>
        <w:t>Once all substances are dissolved, fill to 1000 mL. Place in a glass, screw top bottle, label container, and store at room temperature.</w:t>
      </w:r>
    </w:p>
    <w:p w14:paraId="643EE067" w14:textId="5B33B8D7" w:rsidR="00AE265A" w:rsidRDefault="00AE265A" w:rsidP="000177A2">
      <w:pPr>
        <w:rPr>
          <w:rFonts w:ascii="Times New Roman" w:hAnsi="Times New Roman" w:cs="Times New Roman"/>
          <w:sz w:val="24"/>
          <w:szCs w:val="24"/>
        </w:rPr>
      </w:pPr>
    </w:p>
    <w:p w14:paraId="5A273CE4" w14:textId="77777777" w:rsidR="00E21229" w:rsidRDefault="00E21229" w:rsidP="000177A2">
      <w:pPr>
        <w:rPr>
          <w:rFonts w:ascii="Times New Roman" w:hAnsi="Times New Roman" w:cs="Times New Roman"/>
          <w:b/>
          <w:bCs/>
          <w:sz w:val="24"/>
          <w:szCs w:val="24"/>
        </w:rPr>
      </w:pPr>
      <w:r>
        <w:rPr>
          <w:rFonts w:ascii="Times New Roman" w:hAnsi="Times New Roman" w:cs="Times New Roman"/>
          <w:b/>
          <w:bCs/>
          <w:sz w:val="24"/>
          <w:szCs w:val="24"/>
        </w:rPr>
        <w:br w:type="page"/>
      </w:r>
    </w:p>
    <w:p w14:paraId="6A46FFBF" w14:textId="4557F38D" w:rsidR="00AE265A" w:rsidRDefault="00AE265A" w:rsidP="000177A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Running </w:t>
      </w:r>
      <w:r w:rsidR="003F43DE">
        <w:rPr>
          <w:rFonts w:ascii="Times New Roman" w:hAnsi="Times New Roman" w:cs="Times New Roman"/>
          <w:b/>
          <w:bCs/>
          <w:sz w:val="24"/>
          <w:szCs w:val="24"/>
        </w:rPr>
        <w:t>the Gel</w:t>
      </w:r>
    </w:p>
    <w:p w14:paraId="38120E33" w14:textId="77777777" w:rsidR="00782AA4" w:rsidRDefault="00045D81" w:rsidP="000177A2">
      <w:pPr>
        <w:rPr>
          <w:rFonts w:ascii="Times New Roman" w:hAnsi="Times New Roman" w:cs="Times New Roman"/>
          <w:sz w:val="24"/>
          <w:szCs w:val="24"/>
        </w:rPr>
      </w:pPr>
      <w:r>
        <w:rPr>
          <w:rFonts w:ascii="Times New Roman" w:hAnsi="Times New Roman" w:cs="Times New Roman"/>
          <w:sz w:val="24"/>
          <w:szCs w:val="24"/>
        </w:rPr>
        <w:t xml:space="preserve">Remove comb from gel and position gel so the wells are close to the anode (black). The current will run toward the cathode (red), allowing the DNA with a partially negative charge to migrate toward the middle of the gel. Fill gel rig with 1X TBE buffer until the gel is covered completely. </w:t>
      </w:r>
    </w:p>
    <w:p w14:paraId="46064B60" w14:textId="039F3F8B" w:rsidR="00782AA4" w:rsidRDefault="00045D81" w:rsidP="000177A2">
      <w:pPr>
        <w:rPr>
          <w:rFonts w:ascii="Times New Roman" w:hAnsi="Times New Roman" w:cs="Times New Roman"/>
          <w:sz w:val="24"/>
          <w:szCs w:val="24"/>
        </w:rPr>
      </w:pPr>
      <w:r>
        <w:rPr>
          <w:rFonts w:ascii="Times New Roman" w:hAnsi="Times New Roman" w:cs="Times New Roman"/>
          <w:sz w:val="24"/>
          <w:szCs w:val="24"/>
        </w:rPr>
        <w:t xml:space="preserve">Pipet 10 μL of PCR product into each well and write down the well order using the index numbers associated with each tube. </w:t>
      </w:r>
      <w:r w:rsidR="00782AA4">
        <w:rPr>
          <w:rFonts w:ascii="Times New Roman" w:hAnsi="Times New Roman" w:cs="Times New Roman"/>
          <w:sz w:val="24"/>
          <w:szCs w:val="24"/>
        </w:rPr>
        <w:t>When using a ladder, pipet 8 μL of loading dye on a piece of parafilm and mix 2 μL of the ladder. Set pipet to 10 μL and transfer bead to one well on the gel.</w:t>
      </w:r>
    </w:p>
    <w:p w14:paraId="7A10093E" w14:textId="27B78216" w:rsidR="00AE265A" w:rsidRDefault="00045D81" w:rsidP="000177A2">
      <w:pPr>
        <w:rPr>
          <w:rFonts w:ascii="Times New Roman" w:hAnsi="Times New Roman" w:cs="Times New Roman"/>
          <w:sz w:val="24"/>
          <w:szCs w:val="24"/>
        </w:rPr>
      </w:pPr>
      <w:r>
        <w:rPr>
          <w:rFonts w:ascii="Times New Roman" w:hAnsi="Times New Roman" w:cs="Times New Roman"/>
          <w:sz w:val="24"/>
          <w:szCs w:val="24"/>
        </w:rPr>
        <w:t>Cover the gel rig and plug into a power source. The power source output should be at the following settings:</w:t>
      </w:r>
    </w:p>
    <w:p w14:paraId="55A6074B" w14:textId="31CECC8B" w:rsidR="00045D81" w:rsidRDefault="00045D81" w:rsidP="00045D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Volts = 100</w:t>
      </w:r>
    </w:p>
    <w:p w14:paraId="6589CE14" w14:textId="230B029F" w:rsidR="00045D81" w:rsidRDefault="00045D81" w:rsidP="00045D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mAmps = 350</w:t>
      </w:r>
    </w:p>
    <w:p w14:paraId="787040A3" w14:textId="271D1CA9" w:rsidR="00045D81" w:rsidRDefault="003F43DE" w:rsidP="003F43DE">
      <w:pPr>
        <w:rPr>
          <w:rFonts w:ascii="Times New Roman" w:hAnsi="Times New Roman" w:cs="Times New Roman"/>
          <w:sz w:val="24"/>
          <w:szCs w:val="24"/>
        </w:rPr>
      </w:pPr>
      <w:r>
        <w:rPr>
          <w:rFonts w:ascii="Times New Roman" w:hAnsi="Times New Roman" w:cs="Times New Roman"/>
          <w:sz w:val="24"/>
          <w:szCs w:val="24"/>
        </w:rPr>
        <w:t>Run for 45 minutes. Check to make sure the tracking dye is migrating away from the wells.</w:t>
      </w:r>
    </w:p>
    <w:p w14:paraId="4F865B2F" w14:textId="3BBB492B" w:rsidR="00782AA4" w:rsidRPr="00782AA4" w:rsidRDefault="00782AA4" w:rsidP="003F43DE">
      <w:pPr>
        <w:rPr>
          <w:rFonts w:ascii="Times New Roman" w:hAnsi="Times New Roman" w:cs="Times New Roman"/>
          <w:sz w:val="24"/>
          <w:szCs w:val="24"/>
        </w:rPr>
      </w:pPr>
      <w:r>
        <w:rPr>
          <w:rFonts w:ascii="Times New Roman" w:hAnsi="Times New Roman" w:cs="Times New Roman"/>
          <w:sz w:val="24"/>
          <w:szCs w:val="24"/>
        </w:rPr>
        <w:t>*If using a higher percentage gel (4%), decrease volts to</w:t>
      </w:r>
      <w:r w:rsidR="00F14F03">
        <w:rPr>
          <w:rFonts w:ascii="Times New Roman" w:hAnsi="Times New Roman" w:cs="Times New Roman"/>
          <w:sz w:val="24"/>
          <w:szCs w:val="24"/>
        </w:rPr>
        <w:t xml:space="preserve"> 30, keep mAmps the same, and increase time to at least 4 hours.</w:t>
      </w:r>
    </w:p>
    <w:p w14:paraId="4BC15663" w14:textId="42755D1D" w:rsidR="003F43DE" w:rsidRDefault="003F43DE" w:rsidP="003F43DE">
      <w:pPr>
        <w:rPr>
          <w:rFonts w:ascii="Times New Roman" w:hAnsi="Times New Roman" w:cs="Times New Roman"/>
          <w:b/>
          <w:bCs/>
          <w:sz w:val="24"/>
          <w:szCs w:val="24"/>
        </w:rPr>
      </w:pPr>
      <w:r>
        <w:rPr>
          <w:rFonts w:ascii="Times New Roman" w:hAnsi="Times New Roman" w:cs="Times New Roman"/>
          <w:b/>
          <w:bCs/>
          <w:sz w:val="24"/>
          <w:szCs w:val="24"/>
        </w:rPr>
        <w:t>Imaging the Gel</w:t>
      </w:r>
    </w:p>
    <w:p w14:paraId="6EA68FE6" w14:textId="77777777" w:rsidR="00E21229" w:rsidRDefault="003F43DE" w:rsidP="003F43DE">
      <w:pPr>
        <w:rPr>
          <w:rFonts w:ascii="Times New Roman" w:hAnsi="Times New Roman" w:cs="Times New Roman"/>
          <w:sz w:val="24"/>
          <w:szCs w:val="24"/>
        </w:rPr>
      </w:pPr>
      <w:r>
        <w:rPr>
          <w:rFonts w:ascii="Times New Roman" w:hAnsi="Times New Roman" w:cs="Times New Roman"/>
          <w:sz w:val="24"/>
          <w:szCs w:val="24"/>
        </w:rPr>
        <w:t xml:space="preserve">If camera is off, turn on machine by flipping switch on back. </w:t>
      </w:r>
      <w:r w:rsidR="00E21229">
        <w:rPr>
          <w:rFonts w:ascii="Times New Roman" w:hAnsi="Times New Roman" w:cs="Times New Roman"/>
          <w:sz w:val="24"/>
          <w:szCs w:val="24"/>
        </w:rPr>
        <w:t>Use arrow buttons on front to navigate to the setting</w:t>
      </w:r>
      <w:r>
        <w:rPr>
          <w:rFonts w:ascii="Times New Roman" w:hAnsi="Times New Roman" w:cs="Times New Roman"/>
          <w:sz w:val="24"/>
          <w:szCs w:val="24"/>
        </w:rPr>
        <w:t xml:space="preserve"> 2 for EtBr. </w:t>
      </w:r>
      <w:r w:rsidR="00E21229">
        <w:rPr>
          <w:rFonts w:ascii="Times New Roman" w:hAnsi="Times New Roman" w:cs="Times New Roman"/>
          <w:sz w:val="24"/>
          <w:szCs w:val="24"/>
        </w:rPr>
        <w:t xml:space="preserve">Under transillumination, push the “UV” button until the green light turns on. </w:t>
      </w:r>
      <w:r>
        <w:rPr>
          <w:rFonts w:ascii="Times New Roman" w:hAnsi="Times New Roman" w:cs="Times New Roman"/>
          <w:sz w:val="24"/>
          <w:szCs w:val="24"/>
        </w:rPr>
        <w:t xml:space="preserve">Focus settings on the camera should be rotated to 2 </w:t>
      </w:r>
      <w:r w:rsidR="00E21229">
        <w:rPr>
          <w:rFonts w:ascii="Times New Roman" w:hAnsi="Times New Roman" w:cs="Times New Roman"/>
          <w:sz w:val="24"/>
          <w:szCs w:val="24"/>
        </w:rPr>
        <w:t xml:space="preserve">on the top ring </w:t>
      </w:r>
      <w:r>
        <w:rPr>
          <w:rFonts w:ascii="Times New Roman" w:hAnsi="Times New Roman" w:cs="Times New Roman"/>
          <w:sz w:val="24"/>
          <w:szCs w:val="24"/>
        </w:rPr>
        <w:t>and 5.6</w:t>
      </w:r>
      <w:r w:rsidR="00E21229">
        <w:rPr>
          <w:rFonts w:ascii="Times New Roman" w:hAnsi="Times New Roman" w:cs="Times New Roman"/>
          <w:sz w:val="24"/>
          <w:szCs w:val="24"/>
        </w:rPr>
        <w:t xml:space="preserve"> on the bottom ring</w:t>
      </w:r>
      <w:r>
        <w:rPr>
          <w:rFonts w:ascii="Times New Roman" w:hAnsi="Times New Roman" w:cs="Times New Roman"/>
          <w:sz w:val="24"/>
          <w:szCs w:val="24"/>
        </w:rPr>
        <w:t xml:space="preserve">. Open door, </w:t>
      </w:r>
      <w:r w:rsidR="00E21229">
        <w:rPr>
          <w:rFonts w:ascii="Times New Roman" w:hAnsi="Times New Roman" w:cs="Times New Roman"/>
          <w:sz w:val="24"/>
          <w:szCs w:val="24"/>
        </w:rPr>
        <w:t>center</w:t>
      </w:r>
      <w:r>
        <w:rPr>
          <w:rFonts w:ascii="Times New Roman" w:hAnsi="Times New Roman" w:cs="Times New Roman"/>
          <w:sz w:val="24"/>
          <w:szCs w:val="24"/>
        </w:rPr>
        <w:t xml:space="preserve"> gel with gel box on glass. Remove any obstructions that may remain from other users. Flip transilluminator to 302 nm</w:t>
      </w:r>
      <w:r w:rsidR="00E21229">
        <w:rPr>
          <w:rFonts w:ascii="Times New Roman" w:hAnsi="Times New Roman" w:cs="Times New Roman"/>
          <w:sz w:val="24"/>
          <w:szCs w:val="24"/>
        </w:rPr>
        <w:t xml:space="preserve"> in lower right corner with door open</w:t>
      </w:r>
      <w:r>
        <w:rPr>
          <w:rFonts w:ascii="Times New Roman" w:hAnsi="Times New Roman" w:cs="Times New Roman"/>
          <w:sz w:val="24"/>
          <w:szCs w:val="24"/>
        </w:rPr>
        <w:t xml:space="preserve">. </w:t>
      </w:r>
    </w:p>
    <w:p w14:paraId="084B0E6F" w14:textId="7B65D88D" w:rsidR="003F43DE" w:rsidRDefault="003F43DE" w:rsidP="003F43DE">
      <w:pPr>
        <w:rPr>
          <w:rFonts w:ascii="Times New Roman" w:hAnsi="Times New Roman" w:cs="Times New Roman"/>
          <w:sz w:val="24"/>
          <w:szCs w:val="24"/>
        </w:rPr>
      </w:pPr>
      <w:r>
        <w:rPr>
          <w:rFonts w:ascii="Times New Roman" w:hAnsi="Times New Roman" w:cs="Times New Roman"/>
          <w:sz w:val="24"/>
          <w:szCs w:val="24"/>
        </w:rPr>
        <w:t xml:space="preserve">Log in to the computer (password: Science). Click </w:t>
      </w:r>
      <w:r w:rsidR="00E21229">
        <w:rPr>
          <w:rFonts w:ascii="Times New Roman" w:hAnsi="Times New Roman" w:cs="Times New Roman"/>
          <w:sz w:val="24"/>
          <w:szCs w:val="24"/>
        </w:rPr>
        <w:t>the “FluorChem” shortcut on the desktop. Click “Acquire.” If a pop-up appears, click “continue anyway.” Once window opens check the following:</w:t>
      </w:r>
    </w:p>
    <w:p w14:paraId="0D318DF7" w14:textId="057FFFA9" w:rsidR="00E21229" w:rsidRDefault="00E21229" w:rsidP="00E212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display boxes are NOT marked</w:t>
      </w:r>
    </w:p>
    <w:p w14:paraId="1A7FA693" w14:textId="516C9B44" w:rsidR="00E21229" w:rsidRDefault="00E21229" w:rsidP="00E212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Settings at the bottom right match that of the machine (setting 2, “UV” on)</w:t>
      </w:r>
    </w:p>
    <w:p w14:paraId="0418376E" w14:textId="240D1C20" w:rsidR="00E21229" w:rsidRDefault="00E21229" w:rsidP="00E212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Exposure is set to value close to 2 seconds</w:t>
      </w:r>
    </w:p>
    <w:p w14:paraId="6C534435" w14:textId="1AB2E288" w:rsidR="00E21229" w:rsidRPr="00E21229" w:rsidRDefault="00E21229" w:rsidP="00E21229">
      <w:pPr>
        <w:rPr>
          <w:rFonts w:ascii="Times New Roman" w:hAnsi="Times New Roman" w:cs="Times New Roman"/>
          <w:sz w:val="24"/>
          <w:szCs w:val="24"/>
        </w:rPr>
      </w:pPr>
      <w:r>
        <w:rPr>
          <w:rFonts w:ascii="Times New Roman" w:hAnsi="Times New Roman" w:cs="Times New Roman"/>
          <w:sz w:val="24"/>
          <w:szCs w:val="24"/>
        </w:rPr>
        <w:t>Use the zoom toward the top of the window to improve the gel display. Click the red “acquire” option. Once the picture is captured, use the gamma settings to improve display. Save the image in “Documents/Travers” using a</w:t>
      </w:r>
      <w:r w:rsidR="0003785E">
        <w:rPr>
          <w:rFonts w:ascii="Times New Roman" w:hAnsi="Times New Roman" w:cs="Times New Roman"/>
          <w:sz w:val="24"/>
          <w:szCs w:val="24"/>
        </w:rPr>
        <w:t xml:space="preserve"> descriptive file name including the data (mmddyyyy). Print the image and paste in notebook.</w:t>
      </w:r>
    </w:p>
    <w:sectPr w:rsidR="00E21229" w:rsidRPr="00E2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0E0"/>
    <w:multiLevelType w:val="hybridMultilevel"/>
    <w:tmpl w:val="E7D2E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25CA3"/>
    <w:multiLevelType w:val="hybridMultilevel"/>
    <w:tmpl w:val="6586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E131D"/>
    <w:multiLevelType w:val="hybridMultilevel"/>
    <w:tmpl w:val="D750A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F014E"/>
    <w:multiLevelType w:val="hybridMultilevel"/>
    <w:tmpl w:val="999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111D4"/>
    <w:multiLevelType w:val="hybridMultilevel"/>
    <w:tmpl w:val="6DAC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917C3"/>
    <w:multiLevelType w:val="hybridMultilevel"/>
    <w:tmpl w:val="EF703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F2"/>
    <w:rsid w:val="000177A2"/>
    <w:rsid w:val="0003785E"/>
    <w:rsid w:val="00045D81"/>
    <w:rsid w:val="000539A4"/>
    <w:rsid w:val="000D4305"/>
    <w:rsid w:val="003F43DE"/>
    <w:rsid w:val="00782AA4"/>
    <w:rsid w:val="008344D1"/>
    <w:rsid w:val="00AE265A"/>
    <w:rsid w:val="00B635F2"/>
    <w:rsid w:val="00B716D5"/>
    <w:rsid w:val="00D22AA3"/>
    <w:rsid w:val="00E21229"/>
    <w:rsid w:val="00E32BB8"/>
    <w:rsid w:val="00F1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E83E"/>
  <w15:chartTrackingRefBased/>
  <w15:docId w15:val="{132FE2B2-B6E9-44F6-AAA2-9861DC39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F2"/>
    <w:pPr>
      <w:ind w:left="720"/>
      <w:contextualSpacing/>
    </w:pPr>
  </w:style>
  <w:style w:type="table" w:styleId="TableGrid">
    <w:name w:val="Table Grid"/>
    <w:basedOn w:val="TableNormal"/>
    <w:uiPriority w:val="39"/>
    <w:rsid w:val="00E32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2021-05-12T12:49:00Z</dcterms:created>
  <dcterms:modified xsi:type="dcterms:W3CDTF">2021-05-13T13:16:00Z</dcterms:modified>
</cp:coreProperties>
</file>