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B5407" w14:textId="2264C81F" w:rsidR="001466B4" w:rsidRDefault="001466B4">
      <w:pPr>
        <w:rPr>
          <w:rFonts w:ascii="Times New Roman" w:hAnsi="Times New Roman" w:cs="Times New Roman"/>
          <w:b/>
          <w:bCs/>
          <w:sz w:val="36"/>
          <w:szCs w:val="36"/>
        </w:rPr>
      </w:pPr>
      <w:r>
        <w:rPr>
          <w:rFonts w:ascii="Times New Roman" w:hAnsi="Times New Roman" w:cs="Times New Roman"/>
          <w:b/>
          <w:bCs/>
          <w:sz w:val="36"/>
          <w:szCs w:val="36"/>
        </w:rPr>
        <w:t>Introduction</w:t>
      </w:r>
    </w:p>
    <w:p w14:paraId="0F5E0A55" w14:textId="5084E400" w:rsidR="001466B4" w:rsidRDefault="001466B4">
      <w:pPr>
        <w:rPr>
          <w:rFonts w:ascii="Times New Roman" w:hAnsi="Times New Roman" w:cs="Times New Roman"/>
          <w:sz w:val="24"/>
          <w:szCs w:val="24"/>
        </w:rPr>
      </w:pPr>
    </w:p>
    <w:p w14:paraId="152BBEA0" w14:textId="4A3CC5CF" w:rsidR="001466B4" w:rsidRDefault="001466B4">
      <w:pPr>
        <w:rPr>
          <w:rFonts w:ascii="Times New Roman" w:hAnsi="Times New Roman" w:cs="Times New Roman"/>
          <w:sz w:val="24"/>
          <w:szCs w:val="24"/>
        </w:rPr>
      </w:pPr>
    </w:p>
    <w:p w14:paraId="187D6D32" w14:textId="1ED2C639" w:rsidR="001466B4" w:rsidRDefault="001466B4">
      <w:pPr>
        <w:rPr>
          <w:rFonts w:ascii="Times New Roman" w:hAnsi="Times New Roman" w:cs="Times New Roman"/>
          <w:sz w:val="24"/>
          <w:szCs w:val="24"/>
        </w:rPr>
      </w:pPr>
    </w:p>
    <w:p w14:paraId="2F223530" w14:textId="6271B636" w:rsidR="0032207F" w:rsidRDefault="001466B4">
      <w:pPr>
        <w:rPr>
          <w:rFonts w:ascii="Times New Roman" w:hAnsi="Times New Roman" w:cs="Times New Roman"/>
          <w:sz w:val="24"/>
          <w:szCs w:val="24"/>
        </w:rPr>
      </w:pPr>
      <w:r>
        <w:rPr>
          <w:rFonts w:ascii="Times New Roman" w:hAnsi="Times New Roman" w:cs="Times New Roman"/>
          <w:sz w:val="24"/>
          <w:szCs w:val="24"/>
        </w:rPr>
        <w:t xml:space="preserve">Plants are sensitive to temperature stress. Physiological processes such as photosynthesis and respiration can be affected and lead to the increased production of reactive oxygen species (ROS) that are damaging to cell membranes and other components of cells, </w:t>
      </w:r>
      <w:r w:rsidR="0032207F">
        <w:rPr>
          <w:rFonts w:ascii="Times New Roman" w:hAnsi="Times New Roman" w:cs="Times New Roman"/>
          <w:sz w:val="24"/>
          <w:szCs w:val="24"/>
        </w:rPr>
        <w:t xml:space="preserve">such as </w:t>
      </w:r>
      <w:r>
        <w:rPr>
          <w:rFonts w:ascii="Times New Roman" w:hAnsi="Times New Roman" w:cs="Times New Roman"/>
          <w:sz w:val="24"/>
          <w:szCs w:val="24"/>
        </w:rPr>
        <w:t>chlorophyll</w:t>
      </w:r>
      <w:r w:rsidR="0032207F">
        <w:rPr>
          <w:rFonts w:ascii="Times New Roman" w:hAnsi="Times New Roman" w:cs="Times New Roman"/>
          <w:sz w:val="24"/>
          <w:szCs w:val="24"/>
        </w:rPr>
        <w:t xml:space="preserve"> </w:t>
      </w:r>
      <w:r w:rsidR="0032207F">
        <w:rPr>
          <w:rFonts w:ascii="Times New Roman" w:hAnsi="Times New Roman" w:cs="Times New Roman"/>
          <w:sz w:val="24"/>
          <w:szCs w:val="24"/>
        </w:rPr>
        <w:fldChar w:fldCharType="begin">
          <w:fldData xml:space="preserve">PEVuZE5vdGU+PENpdGU+PEF1dGhvcj5WYWxpdG92YTwvQXV0aG9yPjxZZWFyPjIwMTk8L1llYXI+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</w:fldData>
        </w:fldChar>
      </w:r>
      <w:r w:rsidR="0032207F">
        <w:rPr>
          <w:rFonts w:ascii="Times New Roman" w:hAnsi="Times New Roman" w:cs="Times New Roman"/>
          <w:sz w:val="24"/>
          <w:szCs w:val="24"/>
        </w:rPr>
        <w:instrText xml:space="preserve"> ADDIN EN.CITE </w:instrText>
      </w:r>
      <w:r w:rsidR="0032207F">
        <w:rPr>
          <w:rFonts w:ascii="Times New Roman" w:hAnsi="Times New Roman" w:cs="Times New Roman"/>
          <w:sz w:val="24"/>
          <w:szCs w:val="24"/>
        </w:rPr>
        <w:fldChar w:fldCharType="begin">
          <w:fldData xml:space="preserve">PEVuZE5vdGU+PENpdGU+PEF1dGhvcj5WYWxpdG92YTwvQXV0aG9yPjxZZWFyPjIwMTk8L1llYXI+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</w:fldData>
        </w:fldChar>
      </w:r>
      <w:r w:rsidR="0032207F">
        <w:rPr>
          <w:rFonts w:ascii="Times New Roman" w:hAnsi="Times New Roman" w:cs="Times New Roman"/>
          <w:sz w:val="24"/>
          <w:szCs w:val="24"/>
        </w:rPr>
        <w:instrText xml:space="preserve"> ADDIN EN.CITE.DATA </w:instrText>
      </w:r>
      <w:r w:rsidR="0032207F">
        <w:rPr>
          <w:rFonts w:ascii="Times New Roman" w:hAnsi="Times New Roman" w:cs="Times New Roman"/>
          <w:sz w:val="24"/>
          <w:szCs w:val="24"/>
        </w:rPr>
      </w:r>
      <w:r w:rsidR="0032207F">
        <w:rPr>
          <w:rFonts w:ascii="Times New Roman" w:hAnsi="Times New Roman" w:cs="Times New Roman"/>
          <w:sz w:val="24"/>
          <w:szCs w:val="24"/>
        </w:rPr>
        <w:fldChar w:fldCharType="end"/>
      </w:r>
      <w:r w:rsidR="0032207F">
        <w:rPr>
          <w:rFonts w:ascii="Times New Roman" w:hAnsi="Times New Roman" w:cs="Times New Roman"/>
          <w:sz w:val="24"/>
          <w:szCs w:val="24"/>
        </w:rPr>
        <w:fldChar w:fldCharType="separate"/>
      </w:r>
      <w:r w:rsidR="0032207F">
        <w:rPr>
          <w:rFonts w:ascii="Times New Roman" w:hAnsi="Times New Roman" w:cs="Times New Roman"/>
          <w:noProof/>
          <w:sz w:val="24"/>
          <w:szCs w:val="24"/>
        </w:rPr>
        <w:t>(Valitova et al., 2019; Zhu et al., 2018)</w:t>
      </w:r>
      <w:r w:rsidR="0032207F">
        <w:rPr>
          <w:rFonts w:ascii="Times New Roman" w:hAnsi="Times New Roman" w:cs="Times New Roman"/>
          <w:sz w:val="24"/>
          <w:szCs w:val="24"/>
        </w:rPr>
        <w:fldChar w:fldCharType="end"/>
      </w:r>
      <w:r>
        <w:rPr>
          <w:rFonts w:ascii="Times New Roman" w:hAnsi="Times New Roman" w:cs="Times New Roman"/>
          <w:sz w:val="24"/>
          <w:szCs w:val="24"/>
        </w:rPr>
        <w:t xml:space="preserve">. The structural integrity of the cell can also be affected as temperature changes the fluidity of cell membranes and can lead to cytoplasm leakage. </w:t>
      </w:r>
    </w:p>
    <w:p w14:paraId="3799A181" w14:textId="77777777" w:rsidR="0032207F" w:rsidRDefault="0032207F">
      <w:pPr>
        <w:rPr>
          <w:rFonts w:ascii="Times New Roman" w:hAnsi="Times New Roman" w:cs="Times New Roman"/>
          <w:sz w:val="24"/>
          <w:szCs w:val="24"/>
        </w:rPr>
      </w:pPr>
    </w:p>
    <w:p w14:paraId="4E66F29E" w14:textId="166F14BA" w:rsidR="0032207F" w:rsidRPr="0032207F" w:rsidRDefault="0032207F" w:rsidP="0032207F">
      <w:pPr>
        <w:pStyle w:val="EndNoteBibliography"/>
        <w:spacing w:after="0"/>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Pr="0032207F">
        <w:t xml:space="preserve">Valitova, J., Renkova, A., Mukhitova, F., Dmitrieva, S., Beckett, R. P., &amp; Minibayeva, F. V. (2019). Membrane sterols and genes of sterol biosynthesis are involved in the response of Triticum aestivum seedlings to cold stress. </w:t>
      </w:r>
      <w:r w:rsidRPr="0032207F">
        <w:rPr>
          <w:i/>
        </w:rPr>
        <w:t>Plant physiology and biochemistry</w:t>
      </w:r>
      <w:r w:rsidRPr="0032207F">
        <w:t>,</w:t>
      </w:r>
      <w:r w:rsidRPr="0032207F">
        <w:rPr>
          <w:i/>
        </w:rPr>
        <w:t xml:space="preserve"> 142</w:t>
      </w:r>
      <w:r w:rsidRPr="0032207F">
        <w:t xml:space="preserve">, 452-459. </w:t>
      </w:r>
      <w:hyperlink r:id="rId4" w:history="1">
        <w:r w:rsidRPr="0032207F">
          <w:rPr>
            <w:rStyle w:val="Hyperlink"/>
          </w:rPr>
          <w:t>https://doi.org/10.1016/j.plaphy.2019.07.026</w:t>
        </w:r>
      </w:hyperlink>
      <w:r w:rsidRPr="0032207F">
        <w:t xml:space="preserve"> </w:t>
      </w:r>
    </w:p>
    <w:p w14:paraId="6A66651E" w14:textId="00C8AC2F" w:rsidR="0032207F" w:rsidRPr="0032207F" w:rsidRDefault="0032207F" w:rsidP="0032207F">
      <w:pPr>
        <w:pStyle w:val="EndNoteBibliography"/>
        <w:ind w:left="720" w:hanging="720"/>
      </w:pPr>
      <w:r w:rsidRPr="0032207F">
        <w:t xml:space="preserve">Zhu, L., Bloomfield, K. J., Hocart, C. H., Egerton, J. J. G., O'Sullivan, O. S., Penillard, A., . . . Atkin, O. K. (2018). Plasticity of photosynthetic heat tolerance in plants adapted to thermally contrasting biomes. </w:t>
      </w:r>
      <w:r w:rsidRPr="0032207F">
        <w:rPr>
          <w:i/>
        </w:rPr>
        <w:t>Plant, Cell &amp; Environment</w:t>
      </w:r>
      <w:r w:rsidRPr="0032207F">
        <w:t>,</w:t>
      </w:r>
      <w:r w:rsidRPr="0032207F">
        <w:rPr>
          <w:i/>
        </w:rPr>
        <w:t xml:space="preserve"> 41</w:t>
      </w:r>
      <w:r w:rsidRPr="0032207F">
        <w:t xml:space="preserve">(6), 1251-1262. </w:t>
      </w:r>
      <w:hyperlink r:id="rId5" w:history="1">
        <w:r w:rsidRPr="0032207F">
          <w:rPr>
            <w:rStyle w:val="Hyperlink"/>
          </w:rPr>
          <w:t>https://doi.org/10.1111/pce.13133</w:t>
        </w:r>
      </w:hyperlink>
      <w:r w:rsidRPr="0032207F">
        <w:t xml:space="preserve"> </w:t>
      </w:r>
    </w:p>
    <w:p w14:paraId="170B2EE2" w14:textId="031C293B" w:rsidR="001466B4" w:rsidRPr="001466B4" w:rsidRDefault="0032207F">
      <w:pPr>
        <w:rPr>
          <w:rFonts w:ascii="Times New Roman" w:hAnsi="Times New Roman" w:cs="Times New Roman"/>
          <w:sz w:val="24"/>
          <w:szCs w:val="24"/>
        </w:rPr>
      </w:pPr>
      <w:r>
        <w:rPr>
          <w:rFonts w:ascii="Times New Roman" w:hAnsi="Times New Roman" w:cs="Times New Roman"/>
          <w:sz w:val="24"/>
          <w:szCs w:val="24"/>
        </w:rPr>
        <w:fldChar w:fldCharType="end"/>
      </w:r>
    </w:p>
    <w:sectPr w:rsidR="001466B4" w:rsidRPr="00146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1466B4"/>
    <w:rsid w:val="001466B4"/>
    <w:rsid w:val="00322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E65BB"/>
  <w15:chartTrackingRefBased/>
  <w15:docId w15:val="{11F1AB1F-D881-4857-A7B3-008EC1D5E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32207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2207F"/>
    <w:rPr>
      <w:rFonts w:ascii="Calibri" w:hAnsi="Calibri" w:cs="Calibri"/>
      <w:noProof/>
    </w:rPr>
  </w:style>
  <w:style w:type="paragraph" w:customStyle="1" w:styleId="EndNoteBibliography">
    <w:name w:val="EndNote Bibliography"/>
    <w:basedOn w:val="Normal"/>
    <w:link w:val="EndNoteBibliographyChar"/>
    <w:rsid w:val="0032207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2207F"/>
    <w:rPr>
      <w:rFonts w:ascii="Calibri" w:hAnsi="Calibri" w:cs="Calibri"/>
      <w:noProof/>
    </w:rPr>
  </w:style>
  <w:style w:type="character" w:styleId="Hyperlink">
    <w:name w:val="Hyperlink"/>
    <w:basedOn w:val="DefaultParagraphFont"/>
    <w:uiPriority w:val="99"/>
    <w:unhideWhenUsed/>
    <w:rsid w:val="0032207F"/>
    <w:rPr>
      <w:color w:val="0563C1" w:themeColor="hyperlink"/>
      <w:u w:val="single"/>
    </w:rPr>
  </w:style>
  <w:style w:type="character" w:styleId="UnresolvedMention">
    <w:name w:val="Unresolved Mention"/>
    <w:basedOn w:val="DefaultParagraphFont"/>
    <w:uiPriority w:val="99"/>
    <w:semiHidden/>
    <w:unhideWhenUsed/>
    <w:rsid w:val="00322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111/pce.13133" TargetMode="External"/><Relationship Id="rId4" Type="http://schemas.openxmlformats.org/officeDocument/2006/relationships/hyperlink" Target="https://doi.org/10.1016/j.plaphy.2019.07.0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2</cp:revision>
  <dcterms:created xsi:type="dcterms:W3CDTF">2022-04-24T15:53:00Z</dcterms:created>
  <dcterms:modified xsi:type="dcterms:W3CDTF">2022-04-24T16:00:00Z</dcterms:modified>
</cp:coreProperties>
</file>