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337D" w14:textId="76BBCA5A" w:rsidR="0016776C" w:rsidRDefault="001677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</w:t>
      </w:r>
    </w:p>
    <w:p w14:paraId="1D4EC87F" w14:textId="6BBEEA8F" w:rsidR="0016776C" w:rsidRDefault="0016776C">
      <w:pPr>
        <w:rPr>
          <w:rFonts w:ascii="Times New Roman" w:hAnsi="Times New Roman" w:cs="Times New Roman"/>
          <w:sz w:val="32"/>
          <w:szCs w:val="32"/>
        </w:rPr>
      </w:pPr>
      <w:r w:rsidRPr="001D0CA2">
        <w:rPr>
          <w:rFonts w:ascii="Times New Roman" w:hAnsi="Times New Roman" w:cs="Times New Roman"/>
          <w:noProof/>
        </w:rPr>
        <w:drawing>
          <wp:inline distT="0" distB="0" distL="0" distR="0" wp14:anchorId="4B3F8D3A" wp14:editId="6019B958">
            <wp:extent cx="5120421" cy="3657443"/>
            <wp:effectExtent l="0" t="0" r="4445" b="63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21" cy="36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960E" w14:textId="77777777" w:rsidR="0016776C" w:rsidRDefault="0016776C" w:rsidP="0016776C">
      <w:pPr>
        <w:rPr>
          <w:rFonts w:ascii="Times New Roman" w:hAnsi="Times New Roman" w:cs="Times New Roman"/>
        </w:rPr>
      </w:pPr>
      <w:r w:rsidRPr="001D0CA2">
        <w:rPr>
          <w:rFonts w:ascii="Times New Roman" w:hAnsi="Times New Roman" w:cs="Times New Roman"/>
        </w:rPr>
        <w:t>Figure. Regional difference between the number of days after growth initiation when the plant first flowered.</w:t>
      </w:r>
    </w:p>
    <w:p w14:paraId="16395FE5" w14:textId="438D274A" w:rsidR="0016776C" w:rsidRDefault="00C45B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2766FC" wp14:editId="3DA6D02D">
            <wp:extent cx="4846320" cy="3461805"/>
            <wp:effectExtent l="0" t="0" r="0" b="571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5575" w14:textId="77777777" w:rsidR="00C45BA6" w:rsidRDefault="00C45BA6" w:rsidP="00C4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Figure. Regional differences for the mean pollen diameter from anthers developed in the control treatment.</w:t>
      </w:r>
    </w:p>
    <w:p w14:paraId="19290CAA" w14:textId="77777777" w:rsidR="00C45BA6" w:rsidRPr="0016776C" w:rsidRDefault="00C45BA6">
      <w:pPr>
        <w:rPr>
          <w:rFonts w:ascii="Times New Roman" w:hAnsi="Times New Roman" w:cs="Times New Roman"/>
          <w:sz w:val="32"/>
          <w:szCs w:val="32"/>
        </w:rPr>
      </w:pPr>
    </w:p>
    <w:sectPr w:rsidR="00C45BA6" w:rsidRPr="0016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6C"/>
    <w:rsid w:val="0016776C"/>
    <w:rsid w:val="00573069"/>
    <w:rsid w:val="00C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9910"/>
  <w15:chartTrackingRefBased/>
  <w15:docId w15:val="{0BF51326-46DB-4A08-BFEB-438FF0B5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2022-05-20T18:34:00Z</dcterms:created>
  <dcterms:modified xsi:type="dcterms:W3CDTF">2022-05-20T20:26:00Z</dcterms:modified>
</cp:coreProperties>
</file>