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337F6" w14:textId="263BE1F8" w:rsidR="00E45D0B" w:rsidRDefault="00C937F9" w:rsidP="009D6052">
      <w:pPr>
        <w:pStyle w:val="Title"/>
        <w:jc w:val="center"/>
        <w:rPr>
          <w:rFonts w:ascii="Arial" w:hAnsi="Arial" w:cs="Arial"/>
          <w:b/>
          <w:bCs/>
          <w:noProof/>
          <w:color w:val="84ACB6" w:themeColor="accent5"/>
          <w:spacing w:val="60"/>
          <w:sz w:val="48"/>
          <w:szCs w:val="48"/>
        </w:rPr>
      </w:pPr>
      <w:r w:rsidRPr="00C937F9">
        <w:rPr>
          <w:rFonts w:ascii="Arial" w:hAnsi="Arial" w:cs="Arial"/>
          <w:b/>
          <w:bCs/>
          <w:noProof/>
          <w:color w:val="84ACB6" w:themeColor="accent5"/>
          <w:spacing w:val="60"/>
          <w:sz w:val="48"/>
          <w:szCs w:val="48"/>
        </w:rPr>
        <w:t>Salesforce Vlocity Consultant-HM</w:t>
      </w:r>
    </w:p>
    <w:p w14:paraId="12A65555" w14:textId="77777777" w:rsidR="007F0317" w:rsidRPr="007F0317" w:rsidRDefault="007F0317" w:rsidP="007F0317"/>
    <w:p w14:paraId="4B0262A0" w14:textId="03F84861" w:rsidR="00FB2AEB" w:rsidRPr="002308BA" w:rsidRDefault="00C937F9" w:rsidP="005C44CC">
      <w:pPr>
        <w:pStyle w:val="Heading1"/>
        <w:rPr>
          <w:sz w:val="32"/>
          <w:szCs w:val="32"/>
        </w:rPr>
      </w:pPr>
      <w:r w:rsidRPr="002308BA">
        <w:rPr>
          <w:sz w:val="32"/>
          <w:szCs w:val="32"/>
        </w:rPr>
        <w:t>Professional Experience</w:t>
      </w:r>
      <w:r w:rsidR="00FB2AEB" w:rsidRPr="002308BA">
        <w:rPr>
          <w:sz w:val="32"/>
          <w:szCs w:val="32"/>
        </w:rPr>
        <w:t xml:space="preserve"> </w:t>
      </w:r>
    </w:p>
    <w:p w14:paraId="6518B947" w14:textId="21DD4B91" w:rsidR="0043085D" w:rsidRDefault="0043085D" w:rsidP="00C132A5">
      <w:pPr>
        <w:pStyle w:val="Heading3"/>
        <w:rPr>
          <w:rFonts w:ascii="Arial" w:hAnsi="Arial" w:cs="Arial"/>
          <w:b/>
          <w:bCs/>
          <w:color w:val="C7C1C7" w:themeColor="background2" w:themeShade="E6"/>
          <w:spacing w:val="60"/>
          <w:sz w:val="26"/>
          <w:szCs w:val="26"/>
        </w:rPr>
      </w:pPr>
      <w:r w:rsidRPr="0043085D">
        <w:rPr>
          <w:rFonts w:ascii="Arial" w:hAnsi="Arial" w:cs="Arial"/>
          <w:b/>
          <w:bCs/>
          <w:color w:val="C7C1C7" w:themeColor="background2" w:themeShade="E6"/>
          <w:spacing w:val="60"/>
          <w:sz w:val="26"/>
          <w:szCs w:val="26"/>
        </w:rPr>
        <w:t>Consultant Salesforc</w:t>
      </w:r>
      <w:r>
        <w:rPr>
          <w:rFonts w:ascii="Arial" w:hAnsi="Arial" w:cs="Arial"/>
          <w:b/>
          <w:bCs/>
          <w:color w:val="C7C1C7" w:themeColor="background2" w:themeShade="E6"/>
          <w:spacing w:val="60"/>
          <w:sz w:val="26"/>
          <w:szCs w:val="26"/>
        </w:rPr>
        <w:t xml:space="preserve">e </w:t>
      </w:r>
    </w:p>
    <w:p w14:paraId="740B704B" w14:textId="75DFEF52" w:rsidR="00017465" w:rsidRPr="00017465" w:rsidRDefault="000532C8" w:rsidP="00017465">
      <w:pPr>
        <w:pStyle w:val="Heading3"/>
        <w:rPr>
          <w:i/>
          <w:iCs/>
          <w:color w:val="auto"/>
          <w:sz w:val="18"/>
          <w:szCs w:val="18"/>
        </w:rPr>
      </w:pPr>
      <w:r w:rsidRPr="000532C8">
        <w:rPr>
          <w:lang w:val="fr-FR"/>
        </w:rPr>
        <w:t xml:space="preserve">D&amp;A Technologies | </w:t>
      </w:r>
      <w:r w:rsidRPr="0043085D">
        <w:t>A</w:t>
      </w:r>
      <w:r>
        <w:t>XA</w:t>
      </w:r>
      <w:r w:rsidRPr="0043085D">
        <w:t xml:space="preserve"> Assurance</w:t>
      </w:r>
      <w:r w:rsidRPr="000532C8">
        <w:rPr>
          <w:lang w:val="fr-FR"/>
        </w:rPr>
        <w:t xml:space="preserve">, Casablanca </w:t>
      </w:r>
      <w:r>
        <w:rPr>
          <w:lang w:val="fr-FR"/>
        </w:rPr>
        <w:t xml:space="preserve">                                                              </w:t>
      </w:r>
      <w:r w:rsidRPr="00E02939">
        <w:rPr>
          <w:b/>
          <w:bCs/>
          <w:i/>
          <w:iCs/>
          <w:color w:val="auto"/>
          <w:sz w:val="18"/>
          <w:szCs w:val="18"/>
        </w:rPr>
        <w:t>From October 2022</w:t>
      </w:r>
    </w:p>
    <w:p w14:paraId="591C8B04" w14:textId="439165FD" w:rsidR="002A7806" w:rsidRDefault="007F0317" w:rsidP="0058263F">
      <w:pPr>
        <w:pStyle w:val="Heading4"/>
      </w:pPr>
      <w:r>
        <w:t xml:space="preserve">Project </w:t>
      </w:r>
      <w:proofErr w:type="gramStart"/>
      <w:r>
        <w:t>1 :</w:t>
      </w:r>
      <w:proofErr w:type="gramEnd"/>
      <w:r>
        <w:t xml:space="preserve"> </w:t>
      </w:r>
    </w:p>
    <w:p w14:paraId="3C026E88" w14:textId="336DF318" w:rsidR="00E21559" w:rsidRDefault="00E21559" w:rsidP="00E21559">
      <w:pPr>
        <w:pStyle w:val="ListParagraph"/>
        <w:numPr>
          <w:ilvl w:val="0"/>
          <w:numId w:val="30"/>
        </w:numPr>
      </w:pPr>
      <w:r w:rsidRPr="00E21559">
        <w:t>Implement Salesforce for AXA, configure it to meet business requirements, and migrate data from existing systems.</w:t>
      </w:r>
    </w:p>
    <w:p w14:paraId="1C13A122" w14:textId="6B6B7484" w:rsidR="00E21559" w:rsidRDefault="00E21559" w:rsidP="00E21559">
      <w:pPr>
        <w:pStyle w:val="ListParagraph"/>
        <w:numPr>
          <w:ilvl w:val="0"/>
          <w:numId w:val="30"/>
        </w:numPr>
      </w:pPr>
      <w:proofErr w:type="gramStart"/>
      <w:r>
        <w:t>Tasks :</w:t>
      </w:r>
      <w:proofErr w:type="gramEnd"/>
      <w:r>
        <w:t xml:space="preserve"> </w:t>
      </w:r>
    </w:p>
    <w:p w14:paraId="1461CB7D" w14:textId="71DEFEB3" w:rsidR="00E21559" w:rsidRDefault="00E21559" w:rsidP="00E21559">
      <w:pPr>
        <w:pStyle w:val="ListParagraph"/>
        <w:numPr>
          <w:ilvl w:val="0"/>
          <w:numId w:val="31"/>
        </w:numPr>
      </w:pPr>
      <w:r w:rsidRPr="00E21559">
        <w:t>Customiz</w:t>
      </w:r>
      <w:r>
        <w:t>ing</w:t>
      </w:r>
      <w:r w:rsidRPr="00E21559">
        <w:t xml:space="preserve"> Salesforce to meet AXA's specific business needs, such as creating custom objects, fields, and workflows to support sales, marketing, or customer service functions.</w:t>
      </w:r>
    </w:p>
    <w:p w14:paraId="12DE1C9B" w14:textId="76FD799A" w:rsidR="00E21559" w:rsidRDefault="00E02939" w:rsidP="00E21559">
      <w:pPr>
        <w:pStyle w:val="ListParagraph"/>
        <w:numPr>
          <w:ilvl w:val="0"/>
          <w:numId w:val="31"/>
        </w:numPr>
      </w:pPr>
      <w:r>
        <w:t>M</w:t>
      </w:r>
      <w:r w:rsidR="00E21559" w:rsidRPr="00E21559">
        <w:t>igrate data from existing systems into Salesforce. This includes identifying the data to be migrated, cleaning and transforming the data as needed, and performing the migration.</w:t>
      </w:r>
    </w:p>
    <w:p w14:paraId="27241B12" w14:textId="3393749A" w:rsidR="00E21559" w:rsidRPr="00E21559" w:rsidRDefault="00E21559" w:rsidP="00E21559">
      <w:pPr>
        <w:pStyle w:val="ListParagraph"/>
        <w:numPr>
          <w:ilvl w:val="0"/>
          <w:numId w:val="31"/>
        </w:numPr>
      </w:pPr>
      <w:r w:rsidRPr="00E21559">
        <w:t>Create reports and dashboards in Salesforce to provide insights into AXA's data. This includes defining report and dashboard requirements</w:t>
      </w:r>
      <w:r>
        <w:t>.</w:t>
      </w:r>
    </w:p>
    <w:p w14:paraId="74B508E5" w14:textId="7D9133AD" w:rsidR="0043085D" w:rsidRDefault="00017465" w:rsidP="00017465">
      <w:pPr>
        <w:pStyle w:val="Heading4"/>
      </w:pPr>
      <w:r>
        <w:t>Project</w:t>
      </w:r>
      <w:r w:rsidR="00E21559">
        <w:t xml:space="preserve"> </w:t>
      </w:r>
      <w:proofErr w:type="gramStart"/>
      <w:r w:rsidR="00E21559">
        <w:t>2</w:t>
      </w:r>
      <w:r>
        <w:t xml:space="preserve"> :</w:t>
      </w:r>
      <w:proofErr w:type="gramEnd"/>
      <w:r>
        <w:t xml:space="preserve"> </w:t>
      </w:r>
    </w:p>
    <w:p w14:paraId="46787480" w14:textId="5623A80C" w:rsidR="00E21559" w:rsidRDefault="00216B83" w:rsidP="00E21559">
      <w:pPr>
        <w:pStyle w:val="ListParagraph"/>
        <w:numPr>
          <w:ilvl w:val="0"/>
          <w:numId w:val="32"/>
        </w:numPr>
      </w:pPr>
      <w:r w:rsidRPr="00216B83">
        <w:t xml:space="preserve">Continuous Deployment </w:t>
      </w:r>
      <w:proofErr w:type="gramStart"/>
      <w:r w:rsidRPr="00216B83">
        <w:t>With</w:t>
      </w:r>
      <w:proofErr w:type="gramEnd"/>
      <w:r w:rsidRPr="00216B83">
        <w:t xml:space="preserve"> </w:t>
      </w:r>
      <w:proofErr w:type="spellStart"/>
      <w:r w:rsidRPr="00216B83">
        <w:t>Copado</w:t>
      </w:r>
      <w:proofErr w:type="spellEnd"/>
      <w:r w:rsidR="00E02939">
        <w:t xml:space="preserve"> </w:t>
      </w:r>
      <w:r>
        <w:t xml:space="preserve">to </w:t>
      </w:r>
      <w:r w:rsidRPr="00216B83">
        <w:t xml:space="preserve">automate </w:t>
      </w:r>
      <w:r>
        <w:t>the</w:t>
      </w:r>
      <w:r w:rsidRPr="00216B83">
        <w:t xml:space="preserve"> deployment processes from one environment to another, including the production environment. </w:t>
      </w:r>
      <w:proofErr w:type="spellStart"/>
      <w:r w:rsidRPr="00216B83">
        <w:t>Copado</w:t>
      </w:r>
      <w:proofErr w:type="spellEnd"/>
      <w:r w:rsidRPr="00216B83">
        <w:t xml:space="preserve"> offers a range of deployment options, such as quick deploy, partial deploy, and full deploy.</w:t>
      </w:r>
    </w:p>
    <w:p w14:paraId="51EA6025" w14:textId="5C3BB45A" w:rsidR="00216B83" w:rsidRDefault="00216B83" w:rsidP="00E21559">
      <w:pPr>
        <w:pStyle w:val="ListParagraph"/>
        <w:numPr>
          <w:ilvl w:val="0"/>
          <w:numId w:val="32"/>
        </w:numPr>
      </w:pPr>
      <w:r w:rsidRPr="00216B83">
        <w:t xml:space="preserve">Continuous Integration </w:t>
      </w:r>
      <w:r>
        <w:t>with</w:t>
      </w:r>
      <w:r w:rsidRPr="00216B83">
        <w:t xml:space="preserve"> </w:t>
      </w:r>
      <w:proofErr w:type="spellStart"/>
      <w:r w:rsidRPr="00216B83">
        <w:t>Copado</w:t>
      </w:r>
      <w:proofErr w:type="spellEnd"/>
      <w:r w:rsidRPr="00216B83">
        <w:t xml:space="preserve"> </w:t>
      </w:r>
      <w:r>
        <w:t xml:space="preserve">that </w:t>
      </w:r>
      <w:r w:rsidRPr="00216B83">
        <w:t xml:space="preserve">offers robust CI capabilities </w:t>
      </w:r>
      <w:r>
        <w:t xml:space="preserve">to </w:t>
      </w:r>
      <w:r w:rsidRPr="00216B83">
        <w:t xml:space="preserve">automate </w:t>
      </w:r>
      <w:r>
        <w:t>the</w:t>
      </w:r>
      <w:r w:rsidRPr="00216B83">
        <w:t xml:space="preserve"> testing and deployment processes</w:t>
      </w:r>
    </w:p>
    <w:p w14:paraId="7982D0EF" w14:textId="5BAE61F6" w:rsidR="00216B83" w:rsidRPr="00E21559" w:rsidRDefault="00216B83" w:rsidP="00E21559">
      <w:pPr>
        <w:pStyle w:val="ListParagraph"/>
        <w:numPr>
          <w:ilvl w:val="0"/>
          <w:numId w:val="32"/>
        </w:numPr>
      </w:pPr>
      <w:r>
        <w:t xml:space="preserve">Implementing </w:t>
      </w:r>
      <w:proofErr w:type="spellStart"/>
      <w:r w:rsidRPr="00216B83">
        <w:t>Copado</w:t>
      </w:r>
      <w:proofErr w:type="spellEnd"/>
      <w:r w:rsidRPr="00216B83">
        <w:t xml:space="preserve"> </w:t>
      </w:r>
      <w:r>
        <w:t>to</w:t>
      </w:r>
      <w:r w:rsidRPr="00216B83">
        <w:t xml:space="preserve"> release management solution </w:t>
      </w:r>
      <w:proofErr w:type="gramStart"/>
      <w:r>
        <w:t xml:space="preserve">to </w:t>
      </w:r>
      <w:r w:rsidRPr="00216B83">
        <w:t xml:space="preserve"> manage</w:t>
      </w:r>
      <w:proofErr w:type="gramEnd"/>
      <w:r w:rsidRPr="00216B83">
        <w:t xml:space="preserve"> the entire release process from planning to deployment. </w:t>
      </w:r>
      <w:r w:rsidR="00E02939">
        <w:t>Also</w:t>
      </w:r>
      <w:r w:rsidRPr="00216B83">
        <w:t xml:space="preserve"> release branches, approvals, and deployments.</w:t>
      </w:r>
    </w:p>
    <w:p w14:paraId="61A13A82" w14:textId="7A1CAB1C" w:rsidR="00017465" w:rsidRPr="00017465" w:rsidRDefault="005D7DFD" w:rsidP="005D7DFD">
      <w:pPr>
        <w:ind w:firstLine="720"/>
      </w:pPr>
      <w:proofErr w:type="gramStart"/>
      <w:r w:rsidRPr="00133D28">
        <w:rPr>
          <w:b/>
          <w:bCs/>
        </w:rPr>
        <w:t>SKILLS</w:t>
      </w:r>
      <w:r>
        <w:t xml:space="preserve"> :</w:t>
      </w:r>
      <w:proofErr w:type="gramEnd"/>
      <w:r>
        <w:t xml:space="preserve"> Apex, Workflows, Marketing Cloud, LWC, VF, Flows, SOQL, </w:t>
      </w:r>
      <w:proofErr w:type="spellStart"/>
      <w:r>
        <w:t>Copado</w:t>
      </w:r>
      <w:proofErr w:type="spellEnd"/>
      <w:r>
        <w:t>.</w:t>
      </w:r>
    </w:p>
    <w:p w14:paraId="7537FDB2" w14:textId="77777777" w:rsidR="00906042" w:rsidRDefault="00906042" w:rsidP="0043085D">
      <w:pPr>
        <w:pStyle w:val="Heading3"/>
        <w:rPr>
          <w:rFonts w:ascii="Arial" w:hAnsi="Arial" w:cs="Arial"/>
          <w:b/>
          <w:bCs/>
          <w:color w:val="C7C1C7" w:themeColor="background2" w:themeShade="E6"/>
          <w:spacing w:val="60"/>
          <w:sz w:val="26"/>
          <w:szCs w:val="26"/>
        </w:rPr>
      </w:pPr>
      <w:r w:rsidRPr="00906042">
        <w:rPr>
          <w:rFonts w:ascii="Arial" w:hAnsi="Arial" w:cs="Arial"/>
          <w:b/>
          <w:bCs/>
          <w:color w:val="C7C1C7" w:themeColor="background2" w:themeShade="E6"/>
          <w:spacing w:val="60"/>
          <w:sz w:val="26"/>
          <w:szCs w:val="26"/>
        </w:rPr>
        <w:t xml:space="preserve">Salesforce </w:t>
      </w:r>
      <w:proofErr w:type="spellStart"/>
      <w:r w:rsidRPr="00906042">
        <w:rPr>
          <w:rFonts w:ascii="Arial" w:hAnsi="Arial" w:cs="Arial"/>
          <w:b/>
          <w:bCs/>
          <w:color w:val="C7C1C7" w:themeColor="background2" w:themeShade="E6"/>
          <w:spacing w:val="60"/>
          <w:sz w:val="26"/>
          <w:szCs w:val="26"/>
        </w:rPr>
        <w:t>Vlocity</w:t>
      </w:r>
      <w:proofErr w:type="spellEnd"/>
      <w:r w:rsidRPr="00906042">
        <w:rPr>
          <w:rFonts w:ascii="Arial" w:hAnsi="Arial" w:cs="Arial"/>
          <w:b/>
          <w:bCs/>
          <w:color w:val="C7C1C7" w:themeColor="background2" w:themeShade="E6"/>
          <w:spacing w:val="60"/>
          <w:sz w:val="26"/>
          <w:szCs w:val="26"/>
        </w:rPr>
        <w:t xml:space="preserve"> CPQ developer</w:t>
      </w:r>
    </w:p>
    <w:p w14:paraId="18033346" w14:textId="4E2A3E78" w:rsidR="0043085D" w:rsidRPr="00133D28" w:rsidRDefault="00D948ED" w:rsidP="0043085D">
      <w:pPr>
        <w:pStyle w:val="Heading3"/>
        <w:rPr>
          <w:i/>
          <w:iCs/>
          <w:color w:val="auto"/>
          <w:lang w:val="en-US"/>
        </w:rPr>
      </w:pPr>
      <w:r w:rsidRPr="00133D28">
        <w:rPr>
          <w:lang w:val="en-US"/>
        </w:rPr>
        <w:t xml:space="preserve">D&amp;A Technologies | </w:t>
      </w:r>
      <w:r w:rsidR="0043085D" w:rsidRPr="00133D28">
        <w:rPr>
          <w:lang w:val="en-US"/>
        </w:rPr>
        <w:t>INWI, Casablanca</w:t>
      </w:r>
      <w:r w:rsidR="000532C8" w:rsidRPr="00133D28">
        <w:rPr>
          <w:lang w:val="en-US"/>
        </w:rPr>
        <w:t xml:space="preserve">                                                                                </w:t>
      </w:r>
      <w:r w:rsidR="000532C8" w:rsidRPr="00E02939">
        <w:rPr>
          <w:b/>
          <w:bCs/>
          <w:i/>
          <w:iCs/>
          <w:color w:val="auto"/>
          <w:sz w:val="18"/>
          <w:szCs w:val="18"/>
        </w:rPr>
        <w:t>January 2022 – October 2022</w:t>
      </w:r>
    </w:p>
    <w:p w14:paraId="29FCB8E6" w14:textId="2901A77F" w:rsidR="0043085D" w:rsidRDefault="0043085D" w:rsidP="0043085D">
      <w:pPr>
        <w:pStyle w:val="Heading4"/>
      </w:pPr>
      <w:r>
        <w:t>Project:</w:t>
      </w:r>
      <w:r w:rsidR="006E47E9">
        <w:t xml:space="preserve"> </w:t>
      </w:r>
      <w:proofErr w:type="spellStart"/>
      <w:r w:rsidR="006E47E9" w:rsidRPr="006E47E9">
        <w:t>I</w:t>
      </w:r>
      <w:r w:rsidR="00A15073" w:rsidRPr="00A15073">
        <w:t>nwi</w:t>
      </w:r>
      <w:proofErr w:type="spellEnd"/>
      <w:r w:rsidR="00A15073" w:rsidRPr="00A15073">
        <w:t xml:space="preserve"> Service Management Platform</w:t>
      </w:r>
    </w:p>
    <w:p w14:paraId="20E0C219" w14:textId="0C6BF1B1" w:rsidR="006E47E9" w:rsidRDefault="006E47E9" w:rsidP="006E47E9">
      <w:pPr>
        <w:pStyle w:val="ListParagraph"/>
        <w:numPr>
          <w:ilvl w:val="0"/>
          <w:numId w:val="23"/>
        </w:numPr>
      </w:pPr>
      <w:r w:rsidRPr="006E47E9">
        <w:t xml:space="preserve">create a comprehensive service management platform for </w:t>
      </w:r>
      <w:proofErr w:type="spellStart"/>
      <w:r w:rsidRPr="006E47E9">
        <w:t>Inwi</w:t>
      </w:r>
      <w:proofErr w:type="spellEnd"/>
      <w:r w:rsidRPr="006E47E9">
        <w:t>, a leading telecommunications company in Morocco, that will allow them to efficiently manage customer service requests and provide a better customer experience.</w:t>
      </w:r>
    </w:p>
    <w:p w14:paraId="317F7D5D" w14:textId="77777777" w:rsidR="003911E0" w:rsidRDefault="003911E0" w:rsidP="006E47E9">
      <w:pPr>
        <w:pStyle w:val="ListParagraph"/>
        <w:numPr>
          <w:ilvl w:val="0"/>
          <w:numId w:val="23"/>
        </w:numPr>
      </w:pPr>
      <w:proofErr w:type="gramStart"/>
      <w:r>
        <w:t>Tasks :</w:t>
      </w:r>
      <w:proofErr w:type="gramEnd"/>
      <w:r>
        <w:t xml:space="preserve"> </w:t>
      </w:r>
    </w:p>
    <w:p w14:paraId="2423C402" w14:textId="58544DD9" w:rsidR="003911E0" w:rsidRDefault="003911E0" w:rsidP="003911E0">
      <w:pPr>
        <w:pStyle w:val="ListParagraph"/>
        <w:numPr>
          <w:ilvl w:val="0"/>
          <w:numId w:val="24"/>
        </w:numPr>
      </w:pPr>
      <w:r w:rsidRPr="003911E0">
        <w:t>Implement</w:t>
      </w:r>
      <w:r>
        <w:t>ing</w:t>
      </w:r>
      <w:r w:rsidRPr="003911E0">
        <w:t xml:space="preserve"> a CPQ solution</w:t>
      </w:r>
      <w:r>
        <w:t xml:space="preserve"> </w:t>
      </w:r>
      <w:r w:rsidRPr="003911E0">
        <w:t xml:space="preserve">using </w:t>
      </w:r>
      <w:proofErr w:type="spellStart"/>
      <w:r w:rsidRPr="003911E0">
        <w:t>Omnisctudio</w:t>
      </w:r>
      <w:proofErr w:type="spellEnd"/>
      <w:r w:rsidRPr="003911E0">
        <w:t xml:space="preserve"> and </w:t>
      </w:r>
      <w:proofErr w:type="spellStart"/>
      <w:r w:rsidRPr="003911E0">
        <w:t>Vlocity</w:t>
      </w:r>
      <w:proofErr w:type="spellEnd"/>
    </w:p>
    <w:p w14:paraId="64D71E9F" w14:textId="353B6C94" w:rsidR="003911E0" w:rsidRDefault="003911E0" w:rsidP="003911E0">
      <w:pPr>
        <w:pStyle w:val="ListParagraph"/>
        <w:numPr>
          <w:ilvl w:val="0"/>
          <w:numId w:val="24"/>
        </w:numPr>
      </w:pPr>
      <w:r w:rsidRPr="003911E0">
        <w:t>configuring the CPQ solution to support complex pricing scenarios</w:t>
      </w:r>
    </w:p>
    <w:p w14:paraId="43C12F13" w14:textId="208204CC" w:rsidR="003911E0" w:rsidRDefault="003911E0" w:rsidP="003911E0">
      <w:pPr>
        <w:pStyle w:val="ListParagraph"/>
        <w:numPr>
          <w:ilvl w:val="0"/>
          <w:numId w:val="24"/>
        </w:numPr>
      </w:pPr>
      <w:r w:rsidRPr="003911E0">
        <w:t xml:space="preserve">Configuring the </w:t>
      </w:r>
      <w:proofErr w:type="spellStart"/>
      <w:r w:rsidRPr="003911E0">
        <w:t>Omnisctudio</w:t>
      </w:r>
      <w:proofErr w:type="spellEnd"/>
      <w:r w:rsidRPr="003911E0">
        <w:t xml:space="preserve"> and </w:t>
      </w:r>
      <w:proofErr w:type="spellStart"/>
      <w:r w:rsidRPr="003911E0">
        <w:t>Vlocity</w:t>
      </w:r>
      <w:proofErr w:type="spellEnd"/>
      <w:r w:rsidRPr="003911E0">
        <w:t xml:space="preserve"> CPQ solution to support </w:t>
      </w:r>
      <w:proofErr w:type="spellStart"/>
      <w:r>
        <w:t>Inwi</w:t>
      </w:r>
      <w:r w:rsidRPr="003911E0">
        <w:t>'s</w:t>
      </w:r>
      <w:proofErr w:type="spellEnd"/>
      <w:r w:rsidRPr="003911E0">
        <w:t xml:space="preserve"> product </w:t>
      </w:r>
      <w:proofErr w:type="spellStart"/>
      <w:r w:rsidRPr="003911E0">
        <w:t>catalog</w:t>
      </w:r>
      <w:proofErr w:type="spellEnd"/>
      <w:r w:rsidRPr="003911E0">
        <w:t xml:space="preserve"> and pricing rules</w:t>
      </w:r>
      <w:r>
        <w:t>.</w:t>
      </w:r>
    </w:p>
    <w:p w14:paraId="3E1F1A53" w14:textId="3E2B7409" w:rsidR="0043085D" w:rsidRPr="00E02939" w:rsidRDefault="00731911" w:rsidP="00E02939">
      <w:pPr>
        <w:ind w:left="720"/>
      </w:pPr>
      <w:proofErr w:type="gramStart"/>
      <w:r w:rsidRPr="00133D28">
        <w:rPr>
          <w:b/>
          <w:bCs/>
        </w:rPr>
        <w:t>SKILLS</w:t>
      </w:r>
      <w:r>
        <w:t xml:space="preserve"> :</w:t>
      </w:r>
      <w:proofErr w:type="gramEnd"/>
      <w:r>
        <w:t xml:space="preserve"> </w:t>
      </w:r>
      <w:proofErr w:type="spellStart"/>
      <w:r>
        <w:t>Omnistudio</w:t>
      </w:r>
      <w:proofErr w:type="spellEnd"/>
      <w:r>
        <w:t xml:space="preserve">, </w:t>
      </w:r>
      <w:proofErr w:type="spellStart"/>
      <w:r>
        <w:t>Vlocity</w:t>
      </w:r>
      <w:proofErr w:type="spellEnd"/>
      <w:r>
        <w:t xml:space="preserve"> CPQ, </w:t>
      </w:r>
      <w:proofErr w:type="spellStart"/>
      <w:r w:rsidR="00017465">
        <w:rPr>
          <w:rFonts w:ascii="Calibri" w:eastAsia="Calibri" w:hAnsi="Calibri" w:cs="Calibri"/>
        </w:rPr>
        <w:t>Omniscript</w:t>
      </w:r>
      <w:proofErr w:type="spellEnd"/>
      <w:r w:rsidR="00017465">
        <w:rPr>
          <w:rFonts w:ascii="Calibri" w:eastAsia="Calibri" w:hAnsi="Calibri" w:cs="Calibri"/>
        </w:rPr>
        <w:t xml:space="preserve">, Integration Procedure, </w:t>
      </w:r>
      <w:r>
        <w:t xml:space="preserve">Salesforce CRM, </w:t>
      </w:r>
      <w:r w:rsidRPr="00731911">
        <w:t>Salesforce Service Cloud</w:t>
      </w:r>
      <w:r>
        <w:t xml:space="preserve">, </w:t>
      </w:r>
      <w:r w:rsidR="003911E0" w:rsidRPr="003911E0">
        <w:t>communication cloud</w:t>
      </w:r>
      <w:r w:rsidR="003911E0">
        <w:t xml:space="preserve">, </w:t>
      </w:r>
      <w:proofErr w:type="spellStart"/>
      <w:r w:rsidR="003911E0">
        <w:t>Vlocity</w:t>
      </w:r>
      <w:proofErr w:type="spellEnd"/>
      <w:r w:rsidR="00017465">
        <w:t>.</w:t>
      </w:r>
    </w:p>
    <w:p w14:paraId="50AE409F" w14:textId="302C1B38" w:rsidR="00906042" w:rsidRPr="00906042" w:rsidRDefault="00906042" w:rsidP="00906042">
      <w:pPr>
        <w:pStyle w:val="Heading3"/>
        <w:rPr>
          <w:rFonts w:ascii="Arial" w:hAnsi="Arial" w:cs="Arial"/>
          <w:b/>
          <w:bCs/>
          <w:color w:val="C7C1C7" w:themeColor="background2" w:themeShade="E6"/>
          <w:spacing w:val="60"/>
          <w:sz w:val="26"/>
          <w:szCs w:val="26"/>
          <w:lang w:val="en-US"/>
        </w:rPr>
      </w:pPr>
      <w:r>
        <w:rPr>
          <w:rFonts w:ascii="Arial" w:hAnsi="Arial" w:cs="Arial"/>
          <w:b/>
          <w:bCs/>
          <w:color w:val="C7C1C7" w:themeColor="background2" w:themeShade="E6"/>
          <w:spacing w:val="60"/>
          <w:sz w:val="26"/>
          <w:szCs w:val="26"/>
          <w:lang w:val="en-US"/>
        </w:rPr>
        <w:t xml:space="preserve">Salesforce </w:t>
      </w:r>
      <w:proofErr w:type="spellStart"/>
      <w:r>
        <w:rPr>
          <w:rFonts w:ascii="Arial" w:hAnsi="Arial" w:cs="Arial"/>
          <w:b/>
          <w:bCs/>
          <w:color w:val="C7C1C7" w:themeColor="background2" w:themeShade="E6"/>
          <w:spacing w:val="60"/>
          <w:sz w:val="26"/>
          <w:szCs w:val="26"/>
          <w:lang w:val="en-US"/>
        </w:rPr>
        <w:t>Vlocity</w:t>
      </w:r>
      <w:proofErr w:type="spellEnd"/>
      <w:r>
        <w:rPr>
          <w:rFonts w:ascii="Arial" w:hAnsi="Arial" w:cs="Arial"/>
          <w:b/>
          <w:bCs/>
          <w:color w:val="C7C1C7" w:themeColor="background2" w:themeShade="E6"/>
          <w:spacing w:val="60"/>
          <w:sz w:val="26"/>
          <w:szCs w:val="26"/>
          <w:lang w:val="en-US"/>
        </w:rPr>
        <w:t xml:space="preserve"> Developer</w:t>
      </w:r>
    </w:p>
    <w:p w14:paraId="4F1C2005" w14:textId="0A69C8E3" w:rsidR="000532C8" w:rsidRPr="00133D28" w:rsidRDefault="000532C8" w:rsidP="000532C8">
      <w:pPr>
        <w:pStyle w:val="Heading3"/>
        <w:rPr>
          <w:i/>
          <w:iCs/>
          <w:color w:val="auto"/>
          <w:lang w:val="en-US"/>
        </w:rPr>
      </w:pPr>
      <w:r w:rsidRPr="00133D28">
        <w:rPr>
          <w:lang w:val="en-US"/>
        </w:rPr>
        <w:t xml:space="preserve">D&amp;A Technologies | ENGIE, Casablanca                                                                                </w:t>
      </w:r>
      <w:r w:rsidRPr="00133D28">
        <w:rPr>
          <w:b/>
          <w:bCs/>
          <w:i/>
          <w:iCs/>
          <w:color w:val="auto"/>
          <w:sz w:val="18"/>
          <w:szCs w:val="18"/>
          <w:lang w:val="en-US"/>
        </w:rPr>
        <w:t>August 2021 – December 2021</w:t>
      </w:r>
    </w:p>
    <w:p w14:paraId="53FD8111" w14:textId="0E65EAA4" w:rsidR="00906042" w:rsidRDefault="00906042" w:rsidP="00906042">
      <w:pPr>
        <w:pStyle w:val="Heading4"/>
        <w:rPr>
          <w:lang w:val="fr-FR"/>
        </w:rPr>
      </w:pPr>
      <w:proofErr w:type="gramStart"/>
      <w:r w:rsidRPr="000532C8">
        <w:rPr>
          <w:lang w:val="fr-FR"/>
        </w:rPr>
        <w:t>Project:</w:t>
      </w:r>
      <w:proofErr w:type="gramEnd"/>
    </w:p>
    <w:p w14:paraId="2F4F303C" w14:textId="1E78B4DF" w:rsidR="0043085D" w:rsidRDefault="00E24C7B" w:rsidP="0043085D">
      <w:pPr>
        <w:pStyle w:val="ListParagraph"/>
        <w:numPr>
          <w:ilvl w:val="0"/>
          <w:numId w:val="26"/>
        </w:numPr>
        <w:rPr>
          <w:lang w:val="en-US"/>
        </w:rPr>
      </w:pPr>
      <w:r w:rsidRPr="00E24C7B">
        <w:rPr>
          <w:lang w:val="en-US"/>
        </w:rPr>
        <w:t>the implementation of a new billing system for its energy services division. The billing system was designed to improve the accuracy and timeliness of customer bills, while also providing more personalized and customizable billing options for customers.</w:t>
      </w:r>
    </w:p>
    <w:p w14:paraId="17BF985F" w14:textId="474BB235" w:rsidR="00E24C7B" w:rsidRDefault="00E24C7B" w:rsidP="0043085D">
      <w:pPr>
        <w:pStyle w:val="ListParagraph"/>
        <w:numPr>
          <w:ilvl w:val="0"/>
          <w:numId w:val="26"/>
        </w:numPr>
        <w:rPr>
          <w:lang w:val="en-US"/>
        </w:rPr>
      </w:pPr>
      <w:r>
        <w:rPr>
          <w:lang w:val="en-US"/>
        </w:rPr>
        <w:t>Tasks:</w:t>
      </w:r>
    </w:p>
    <w:p w14:paraId="3E0077A4" w14:textId="4678583F" w:rsidR="00E24C7B" w:rsidRDefault="00427901" w:rsidP="00E24C7B">
      <w:pPr>
        <w:pStyle w:val="ListParagraph"/>
        <w:numPr>
          <w:ilvl w:val="0"/>
          <w:numId w:val="29"/>
        </w:numPr>
        <w:rPr>
          <w:lang w:val="en-US"/>
        </w:rPr>
      </w:pPr>
      <w:r>
        <w:rPr>
          <w:lang w:val="en-US"/>
        </w:rPr>
        <w:lastRenderedPageBreak/>
        <w:t>I</w:t>
      </w:r>
      <w:r w:rsidR="00E24C7B">
        <w:rPr>
          <w:lang w:val="en-US"/>
        </w:rPr>
        <w:t>m</w:t>
      </w:r>
      <w:r>
        <w:rPr>
          <w:lang w:val="en-US"/>
        </w:rPr>
        <w:t xml:space="preserve">plementing </w:t>
      </w:r>
      <w:proofErr w:type="spellStart"/>
      <w:r w:rsidR="00E24C7B" w:rsidRPr="00E24C7B">
        <w:rPr>
          <w:lang w:val="en-US"/>
        </w:rPr>
        <w:t>Copado</w:t>
      </w:r>
      <w:proofErr w:type="spellEnd"/>
      <w:r w:rsidR="00E24C7B">
        <w:rPr>
          <w:lang w:val="en-US"/>
        </w:rPr>
        <w:t xml:space="preserve"> </w:t>
      </w:r>
      <w:r w:rsidR="00E24C7B" w:rsidRPr="00E24C7B">
        <w:rPr>
          <w:lang w:val="en-US"/>
        </w:rPr>
        <w:t>to manage the entire development lifecycle for the billing system, from planning and design to testing and deployment.</w:t>
      </w:r>
    </w:p>
    <w:p w14:paraId="6FE27AD6" w14:textId="5F39E2B0" w:rsidR="00427901" w:rsidRDefault="00427901" w:rsidP="00E24C7B">
      <w:pPr>
        <w:pStyle w:val="ListParagraph"/>
        <w:numPr>
          <w:ilvl w:val="0"/>
          <w:numId w:val="29"/>
        </w:numPr>
        <w:rPr>
          <w:lang w:val="en-US"/>
        </w:rPr>
      </w:pPr>
      <w:r>
        <w:rPr>
          <w:lang w:val="en-US"/>
        </w:rPr>
        <w:t>Salesforce Development with Apex, LWC, VF</w:t>
      </w:r>
      <w:r w:rsidR="00E02939">
        <w:rPr>
          <w:lang w:val="en-US"/>
        </w:rPr>
        <w:t>…</w:t>
      </w:r>
    </w:p>
    <w:p w14:paraId="11DE456D" w14:textId="64B9A902" w:rsidR="00427901" w:rsidRPr="00E24C7B" w:rsidRDefault="00427901" w:rsidP="00E24C7B">
      <w:pPr>
        <w:pStyle w:val="ListParagraph"/>
        <w:numPr>
          <w:ilvl w:val="0"/>
          <w:numId w:val="29"/>
        </w:numPr>
        <w:rPr>
          <w:lang w:val="en-US"/>
        </w:rPr>
      </w:pPr>
      <w:r>
        <w:rPr>
          <w:lang w:val="en-US"/>
        </w:rPr>
        <w:t>Velocity/</w:t>
      </w:r>
      <w:proofErr w:type="spellStart"/>
      <w:r>
        <w:rPr>
          <w:lang w:val="en-US"/>
        </w:rPr>
        <w:t>Omnistudio</w:t>
      </w:r>
      <w:proofErr w:type="spellEnd"/>
      <w:r>
        <w:rPr>
          <w:lang w:val="en-US"/>
        </w:rPr>
        <w:t xml:space="preserve"> Development with </w:t>
      </w:r>
      <w:proofErr w:type="spellStart"/>
      <w:r>
        <w:rPr>
          <w:lang w:val="en-US"/>
        </w:rPr>
        <w:t>Omniscript</w:t>
      </w:r>
      <w:proofErr w:type="spellEnd"/>
      <w:r>
        <w:rPr>
          <w:lang w:val="en-US"/>
        </w:rPr>
        <w:t xml:space="preserve">, </w:t>
      </w:r>
      <w:proofErr w:type="spellStart"/>
      <w:r>
        <w:rPr>
          <w:lang w:val="en-US"/>
        </w:rPr>
        <w:t>Dataraptor</w:t>
      </w:r>
      <w:proofErr w:type="spellEnd"/>
      <w:r>
        <w:rPr>
          <w:lang w:val="en-US"/>
        </w:rPr>
        <w:t xml:space="preserve"> </w:t>
      </w:r>
      <w:r w:rsidR="00E02939">
        <w:rPr>
          <w:lang w:val="en-US"/>
        </w:rPr>
        <w:t>…</w:t>
      </w:r>
    </w:p>
    <w:p w14:paraId="6BEEAB38" w14:textId="240F5E4E" w:rsidR="00E02939" w:rsidRPr="00E24C7B" w:rsidRDefault="00E24C7B" w:rsidP="00E02939">
      <w:pPr>
        <w:ind w:left="720"/>
        <w:rPr>
          <w:lang w:val="en-US"/>
        </w:rPr>
      </w:pPr>
      <w:proofErr w:type="gramStart"/>
      <w:r w:rsidRPr="00D87678">
        <w:rPr>
          <w:b/>
          <w:bCs/>
          <w:lang w:val="en-US"/>
        </w:rPr>
        <w:t>SKILLS</w:t>
      </w:r>
      <w:r w:rsidRPr="00E24C7B">
        <w:rPr>
          <w:lang w:val="en-US"/>
        </w:rPr>
        <w:t> :</w:t>
      </w:r>
      <w:proofErr w:type="gramEnd"/>
      <w:r w:rsidRPr="00E24C7B">
        <w:rPr>
          <w:lang w:val="en-US"/>
        </w:rPr>
        <w:t xml:space="preserve"> </w:t>
      </w:r>
      <w:proofErr w:type="spellStart"/>
      <w:r w:rsidRPr="00E24C7B">
        <w:rPr>
          <w:lang w:val="en-US"/>
        </w:rPr>
        <w:t>Omniscript</w:t>
      </w:r>
      <w:proofErr w:type="spellEnd"/>
      <w:r w:rsidRPr="00E24C7B">
        <w:rPr>
          <w:lang w:val="en-US"/>
        </w:rPr>
        <w:t xml:space="preserve">, Integration Procedure, </w:t>
      </w:r>
      <w:proofErr w:type="spellStart"/>
      <w:r w:rsidRPr="00E24C7B">
        <w:rPr>
          <w:lang w:val="en-US"/>
        </w:rPr>
        <w:t>DataRaptor</w:t>
      </w:r>
      <w:proofErr w:type="spellEnd"/>
      <w:r w:rsidRPr="00E24C7B">
        <w:rPr>
          <w:lang w:val="en-US"/>
        </w:rPr>
        <w:t xml:space="preserve">, </w:t>
      </w:r>
      <w:proofErr w:type="spellStart"/>
      <w:r w:rsidRPr="00E24C7B">
        <w:rPr>
          <w:lang w:val="en-US"/>
        </w:rPr>
        <w:t>Vlocity</w:t>
      </w:r>
      <w:proofErr w:type="spellEnd"/>
      <w:r w:rsidRPr="00E24C7B">
        <w:rPr>
          <w:lang w:val="en-US"/>
        </w:rPr>
        <w:t>, Lightning Web Component, COPADO.</w:t>
      </w:r>
    </w:p>
    <w:p w14:paraId="081E9019" w14:textId="60231D12" w:rsidR="0043085D" w:rsidRDefault="0043085D" w:rsidP="00C132A5">
      <w:pPr>
        <w:pStyle w:val="Heading3"/>
        <w:rPr>
          <w:rFonts w:ascii="Arial" w:hAnsi="Arial" w:cs="Arial"/>
          <w:b/>
          <w:bCs/>
          <w:color w:val="C7C1C7" w:themeColor="background2" w:themeShade="E6"/>
          <w:spacing w:val="60"/>
          <w:sz w:val="26"/>
          <w:szCs w:val="26"/>
        </w:rPr>
      </w:pPr>
      <w:r>
        <w:rPr>
          <w:rFonts w:ascii="Arial" w:hAnsi="Arial" w:cs="Arial"/>
          <w:b/>
          <w:bCs/>
          <w:color w:val="C7C1C7" w:themeColor="background2" w:themeShade="E6"/>
          <w:spacing w:val="60"/>
          <w:sz w:val="26"/>
          <w:szCs w:val="26"/>
        </w:rPr>
        <w:t>F</w:t>
      </w:r>
      <w:r w:rsidRPr="0043085D">
        <w:rPr>
          <w:rFonts w:ascii="Arial" w:hAnsi="Arial" w:cs="Arial"/>
          <w:b/>
          <w:bCs/>
          <w:color w:val="C7C1C7" w:themeColor="background2" w:themeShade="E6"/>
          <w:spacing w:val="60"/>
          <w:sz w:val="26"/>
          <w:szCs w:val="26"/>
        </w:rPr>
        <w:t>ull stack developer</w:t>
      </w:r>
    </w:p>
    <w:p w14:paraId="3E06ECBA" w14:textId="49AACDAA" w:rsidR="007D7B39" w:rsidRDefault="0043085D" w:rsidP="00427901">
      <w:pPr>
        <w:pStyle w:val="Heading3"/>
        <w:tabs>
          <w:tab w:val="left" w:pos="6324"/>
        </w:tabs>
      </w:pPr>
      <w:r>
        <w:t>TYBASOFT</w:t>
      </w:r>
      <w:r w:rsidR="007D7B39">
        <w:t xml:space="preserve">, </w:t>
      </w:r>
      <w:r>
        <w:t>Casablanca</w:t>
      </w:r>
      <w:r w:rsidR="006828D4">
        <w:t xml:space="preserve">                  </w:t>
      </w:r>
      <w:r w:rsidR="006828D4">
        <w:tab/>
      </w:r>
      <w:r w:rsidR="00017465">
        <w:t xml:space="preserve">                                 </w:t>
      </w:r>
      <w:r w:rsidR="006828D4" w:rsidRPr="00E02939">
        <w:rPr>
          <w:b/>
          <w:bCs/>
          <w:i/>
          <w:iCs/>
          <w:color w:val="auto"/>
          <w:sz w:val="18"/>
          <w:szCs w:val="18"/>
        </w:rPr>
        <w:t>June 2020 – September 2020</w:t>
      </w:r>
    </w:p>
    <w:p w14:paraId="166EDF63" w14:textId="5BEC9DF9" w:rsidR="007D7B39" w:rsidRDefault="0043085D" w:rsidP="0058263F">
      <w:pPr>
        <w:pStyle w:val="Heading4"/>
      </w:pPr>
      <w:r>
        <w:t>Project</w:t>
      </w:r>
      <w:r w:rsidR="007D7B39">
        <w:t>:</w:t>
      </w:r>
    </w:p>
    <w:p w14:paraId="25F4E648" w14:textId="5867B683" w:rsidR="0043085D" w:rsidRPr="0043085D" w:rsidRDefault="0043085D" w:rsidP="0043085D">
      <w:pPr>
        <w:pStyle w:val="ListParagraph"/>
        <w:numPr>
          <w:ilvl w:val="0"/>
          <w:numId w:val="19"/>
        </w:numPr>
      </w:pPr>
      <w:r w:rsidRPr="0043085D">
        <w:t>create a web-based application that enables efficient management of payments using the Spring framework for the backend and Angular for the frontend. The Spring framework, with its powerful features such as dependency injection and inversion of control, will allow for easy integration with various payment gateways and processing systems. The Angular framework, with its robust architecture and dynamic data binding, will provide a seamless user experience, allowing for easy navigation and real-time updates.</w:t>
      </w:r>
    </w:p>
    <w:p w14:paraId="04D64EE4" w14:textId="1CCE2768" w:rsidR="0043085D" w:rsidRPr="0043085D" w:rsidRDefault="0043085D" w:rsidP="00427901">
      <w:pPr>
        <w:ind w:firstLine="720"/>
      </w:pPr>
      <w:proofErr w:type="gramStart"/>
      <w:r w:rsidRPr="00D87678">
        <w:rPr>
          <w:b/>
          <w:bCs/>
        </w:rPr>
        <w:t>SKILLS</w:t>
      </w:r>
      <w:r>
        <w:t xml:space="preserve"> :</w:t>
      </w:r>
      <w:proofErr w:type="gramEnd"/>
      <w:r>
        <w:t xml:space="preserve"> Angular, </w:t>
      </w:r>
      <w:r w:rsidRPr="0043085D">
        <w:t>Spring</w:t>
      </w:r>
      <w:r>
        <w:t>(Java), Html, CSS, JavaScript,</w:t>
      </w:r>
      <w:r w:rsidR="002308BA">
        <w:t xml:space="preserve"> SQL,</w:t>
      </w:r>
      <w:r>
        <w:t xml:space="preserve"> Java, Eclipse, PhpMyAdmin, GitHub.</w:t>
      </w:r>
    </w:p>
    <w:p w14:paraId="7CB2AA31" w14:textId="5DBB9278" w:rsidR="00E45D0B" w:rsidRPr="002308BA" w:rsidRDefault="00906042" w:rsidP="005C44CC">
      <w:pPr>
        <w:pStyle w:val="Heading1"/>
        <w:rPr>
          <w:sz w:val="32"/>
          <w:szCs w:val="32"/>
        </w:rPr>
      </w:pPr>
      <w:r w:rsidRPr="002308BA">
        <w:rPr>
          <w:sz w:val="32"/>
          <w:szCs w:val="32"/>
        </w:rPr>
        <w:t>Language</w:t>
      </w:r>
    </w:p>
    <w:p w14:paraId="7FEEDF34" w14:textId="1761D737" w:rsidR="00906042" w:rsidRDefault="00906042" w:rsidP="00906042">
      <w:pPr>
        <w:pStyle w:val="ListParagraph"/>
        <w:numPr>
          <w:ilvl w:val="0"/>
          <w:numId w:val="19"/>
        </w:numPr>
      </w:pPr>
      <w:r w:rsidRPr="00906042">
        <w:t>English:</w:t>
      </w:r>
      <w:r w:rsidR="00731AD2">
        <w:t xml:space="preserve"> </w:t>
      </w:r>
      <w:r w:rsidR="002308BA" w:rsidRPr="002308BA">
        <w:t>fluent</w:t>
      </w:r>
    </w:p>
    <w:p w14:paraId="75B8BF6C" w14:textId="238148B7" w:rsidR="00906042" w:rsidRPr="00906042" w:rsidRDefault="00906042" w:rsidP="00906042">
      <w:pPr>
        <w:pStyle w:val="ListParagraph"/>
        <w:numPr>
          <w:ilvl w:val="0"/>
          <w:numId w:val="19"/>
        </w:numPr>
      </w:pPr>
      <w:r>
        <w:t xml:space="preserve">French: </w:t>
      </w:r>
      <w:r w:rsidR="005D7DFD">
        <w:t xml:space="preserve">professional </w:t>
      </w:r>
    </w:p>
    <w:p w14:paraId="1610CA2B" w14:textId="7873AFC1" w:rsidR="00E45D0B" w:rsidRPr="002308BA" w:rsidRDefault="00016FF0" w:rsidP="005C44CC">
      <w:pPr>
        <w:pStyle w:val="Heading1"/>
        <w:rPr>
          <w:sz w:val="32"/>
          <w:szCs w:val="32"/>
        </w:rPr>
      </w:pPr>
      <w:r w:rsidRPr="002308BA">
        <w:rPr>
          <w:sz w:val="32"/>
          <w:szCs w:val="32"/>
        </w:rPr>
        <w:t>Education</w:t>
      </w:r>
    </w:p>
    <w:p w14:paraId="092A7EA5" w14:textId="328DD842" w:rsidR="00677904" w:rsidRPr="005C44CC" w:rsidRDefault="00C937F9" w:rsidP="002308BA">
      <w:pPr>
        <w:pStyle w:val="ListParagraph"/>
        <w:numPr>
          <w:ilvl w:val="0"/>
          <w:numId w:val="20"/>
        </w:numPr>
      </w:pPr>
      <w:r>
        <w:t>ENSA</w:t>
      </w:r>
      <w:r w:rsidR="007F0317">
        <w:t xml:space="preserve"> </w:t>
      </w:r>
      <w:proofErr w:type="spellStart"/>
      <w:r w:rsidR="007F0317">
        <w:t>safi</w:t>
      </w:r>
      <w:proofErr w:type="spellEnd"/>
      <w:r w:rsidR="00AF40D2">
        <w:t xml:space="preserve">, </w:t>
      </w:r>
      <w:proofErr w:type="gramStart"/>
      <w:r w:rsidR="00AF40D2">
        <w:t xml:space="preserve">2017 </w:t>
      </w:r>
      <w:r w:rsidR="002308BA">
        <w:t>:</w:t>
      </w:r>
      <w:proofErr w:type="gramEnd"/>
      <w:r w:rsidR="002308BA">
        <w:t xml:space="preserve"> </w:t>
      </w:r>
      <w:r w:rsidR="007F0317">
        <w:t>I</w:t>
      </w:r>
      <w:r w:rsidR="007F0317" w:rsidRPr="007F0317">
        <w:t>ntegrated preparatory cycle</w:t>
      </w:r>
    </w:p>
    <w:p w14:paraId="145E7916" w14:textId="39A33BF0" w:rsidR="00016FF0" w:rsidRPr="007F0317" w:rsidRDefault="00C937F9" w:rsidP="007F0317">
      <w:pPr>
        <w:pStyle w:val="ListParagraph"/>
        <w:numPr>
          <w:ilvl w:val="0"/>
          <w:numId w:val="20"/>
        </w:numPr>
      </w:pPr>
      <w:r>
        <w:t>ENSA</w:t>
      </w:r>
      <w:r w:rsidR="007F0317">
        <w:t xml:space="preserve"> </w:t>
      </w:r>
      <w:proofErr w:type="spellStart"/>
      <w:r w:rsidR="007F0317">
        <w:t>safi</w:t>
      </w:r>
      <w:proofErr w:type="spellEnd"/>
      <w:r>
        <w:t xml:space="preserve">, </w:t>
      </w:r>
      <w:proofErr w:type="gramStart"/>
      <w:r>
        <w:t xml:space="preserve">2019 </w:t>
      </w:r>
      <w:r w:rsidR="002308BA">
        <w:t>:</w:t>
      </w:r>
      <w:proofErr w:type="gramEnd"/>
      <w:r w:rsidR="002308BA">
        <w:t xml:space="preserve"> </w:t>
      </w:r>
      <w:r w:rsidR="007F0317">
        <w:t>Engineering cycle, engineering computer science</w:t>
      </w:r>
    </w:p>
    <w:p w14:paraId="46484791" w14:textId="77777777" w:rsidR="00906042" w:rsidRDefault="00906042" w:rsidP="00064EE2">
      <w:pPr>
        <w:pStyle w:val="ListParagraph"/>
        <w:numPr>
          <w:ilvl w:val="0"/>
          <w:numId w:val="17"/>
        </w:numPr>
        <w:rPr>
          <w:rFonts w:ascii="Cambria" w:hAnsi="Cambria"/>
        </w:rPr>
      </w:pPr>
    </w:p>
    <w:p w14:paraId="5DEE5313" w14:textId="40125397" w:rsidR="00906042" w:rsidRPr="002308BA" w:rsidRDefault="00906042" w:rsidP="00906042">
      <w:pPr>
        <w:pStyle w:val="Heading1"/>
        <w:rPr>
          <w:sz w:val="32"/>
          <w:szCs w:val="32"/>
        </w:rPr>
      </w:pPr>
      <w:r w:rsidRPr="002308BA">
        <w:rPr>
          <w:sz w:val="32"/>
          <w:szCs w:val="32"/>
        </w:rPr>
        <w:t>Certification</w:t>
      </w:r>
    </w:p>
    <w:p w14:paraId="1A1D9FAD" w14:textId="2333A72A" w:rsidR="002308BA" w:rsidRDefault="002308BA" w:rsidP="002308BA">
      <w:pPr>
        <w:pStyle w:val="ListParagraph"/>
        <w:numPr>
          <w:ilvl w:val="0"/>
          <w:numId w:val="21"/>
        </w:numPr>
      </w:pPr>
      <w:r>
        <w:t xml:space="preserve">Salesforce Certified </w:t>
      </w:r>
      <w:proofErr w:type="spellStart"/>
      <w:r>
        <w:t>Omnistudio</w:t>
      </w:r>
      <w:proofErr w:type="spellEnd"/>
      <w:r>
        <w:t xml:space="preserve"> Developer.</w:t>
      </w:r>
    </w:p>
    <w:p w14:paraId="0FA0BD4B" w14:textId="4A5A2616" w:rsidR="002308BA" w:rsidRPr="002308BA" w:rsidRDefault="002308BA" w:rsidP="002308BA">
      <w:pPr>
        <w:pStyle w:val="ListParagraph"/>
        <w:numPr>
          <w:ilvl w:val="0"/>
          <w:numId w:val="21"/>
        </w:numPr>
      </w:pPr>
      <w:r>
        <w:t>Trailhead Ranger.</w:t>
      </w:r>
    </w:p>
    <w:p w14:paraId="2E787209" w14:textId="77777777" w:rsidR="00906042" w:rsidRPr="00906042" w:rsidRDefault="00906042" w:rsidP="00906042"/>
    <w:p w14:paraId="1D6D09C3" w14:textId="189EE76D" w:rsidR="0058263F" w:rsidRDefault="0058263F" w:rsidP="0058263F">
      <w:pPr>
        <w:rPr>
          <w:rFonts w:ascii="Cambria" w:hAnsi="Cambria"/>
        </w:rPr>
      </w:pPr>
    </w:p>
    <w:p w14:paraId="2320FBCB" w14:textId="104EEF6A" w:rsidR="0058263F" w:rsidRDefault="0058263F" w:rsidP="0058263F">
      <w:pPr>
        <w:rPr>
          <w:rFonts w:ascii="Cambria" w:hAnsi="Cambria"/>
        </w:rPr>
      </w:pPr>
    </w:p>
    <w:p w14:paraId="57BBA6F1" w14:textId="5ADD82CC" w:rsidR="00C240D6" w:rsidRPr="0058263F" w:rsidRDefault="00C240D6" w:rsidP="0058263F">
      <w:pPr>
        <w:rPr>
          <w:rFonts w:ascii="Cambria" w:hAnsi="Cambria"/>
        </w:rPr>
      </w:pPr>
      <w:r>
        <w:rPr>
          <w:rFonts w:ascii="Cambria" w:hAnsi="Cambria"/>
        </w:rPr>
        <w:t xml:space="preserve"> </w:t>
      </w:r>
    </w:p>
    <w:sectPr w:rsidR="00C240D6" w:rsidRPr="0058263F" w:rsidSect="00BF5285">
      <w:pgSz w:w="11906" w:h="16838"/>
      <w:pgMar w:top="720" w:right="720" w:bottom="720" w:left="720" w:header="708" w:footer="708" w:gutter="0"/>
      <w:pgBorders w:offsetFrom="page">
        <w:right w:val="single" w:sz="18" w:space="24" w:color="84ACB6" w:themeColor="accent5"/>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DBFA8" w14:textId="77777777" w:rsidR="00BB031D" w:rsidRDefault="00BB031D" w:rsidP="0058263F">
      <w:pPr>
        <w:spacing w:after="0" w:line="240" w:lineRule="auto"/>
      </w:pPr>
      <w:r>
        <w:separator/>
      </w:r>
    </w:p>
  </w:endnote>
  <w:endnote w:type="continuationSeparator" w:id="0">
    <w:p w14:paraId="3BD91006" w14:textId="77777777" w:rsidR="00BB031D" w:rsidRDefault="00BB031D" w:rsidP="00582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B4042" w14:textId="77777777" w:rsidR="00BB031D" w:rsidRDefault="00BB031D" w:rsidP="0058263F">
      <w:pPr>
        <w:spacing w:after="0" w:line="240" w:lineRule="auto"/>
      </w:pPr>
      <w:r>
        <w:separator/>
      </w:r>
    </w:p>
  </w:footnote>
  <w:footnote w:type="continuationSeparator" w:id="0">
    <w:p w14:paraId="00379CE1" w14:textId="77777777" w:rsidR="00BB031D" w:rsidRDefault="00BB031D" w:rsidP="00582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010"/>
    <w:multiLevelType w:val="hybridMultilevel"/>
    <w:tmpl w:val="BE0A36CA"/>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 w15:restartNumberingAfterBreak="0">
    <w:nsid w:val="0B781DEB"/>
    <w:multiLevelType w:val="hybridMultilevel"/>
    <w:tmpl w:val="E348C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651B2D"/>
    <w:multiLevelType w:val="hybridMultilevel"/>
    <w:tmpl w:val="987C491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66239B"/>
    <w:multiLevelType w:val="hybridMultilevel"/>
    <w:tmpl w:val="6C9C2472"/>
    <w:lvl w:ilvl="0" w:tplc="4218E77A">
      <w:start w:val="1"/>
      <w:numFmt w:val="bullet"/>
      <w:lvlText w:val=""/>
      <w:lvlJc w:val="left"/>
      <w:pPr>
        <w:ind w:left="720" w:hanging="360"/>
      </w:pPr>
      <w:rPr>
        <w:rFonts w:ascii="Symbol" w:hAnsi="Symbol" w:hint="default"/>
        <w:color w:val="6F8183"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A6551"/>
    <w:multiLevelType w:val="hybridMultilevel"/>
    <w:tmpl w:val="40B2687C"/>
    <w:lvl w:ilvl="0" w:tplc="25AE0732">
      <w:start w:val="1"/>
      <w:numFmt w:val="bullet"/>
      <w:lvlText w:val=""/>
      <w:lvlJc w:val="left"/>
      <w:pPr>
        <w:ind w:left="720" w:hanging="360"/>
      </w:pPr>
      <w:rPr>
        <w:rFonts w:ascii="Symbol" w:hAnsi="Symbol" w:hint="default"/>
        <w:color w:val="9CAAC3" w:themeColor="accent3" w:themeTint="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8776B3"/>
    <w:multiLevelType w:val="hybridMultilevel"/>
    <w:tmpl w:val="05A60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981729"/>
    <w:multiLevelType w:val="hybridMultilevel"/>
    <w:tmpl w:val="5504D7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AB1323"/>
    <w:multiLevelType w:val="hybridMultilevel"/>
    <w:tmpl w:val="A754A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934F30"/>
    <w:multiLevelType w:val="hybridMultilevel"/>
    <w:tmpl w:val="E38C161C"/>
    <w:lvl w:ilvl="0" w:tplc="D9ECC5A6">
      <w:start w:val="1"/>
      <w:numFmt w:val="bullet"/>
      <w:lvlText w:val=""/>
      <w:lvlJc w:val="left"/>
      <w:pPr>
        <w:ind w:left="360" w:hanging="360"/>
      </w:pPr>
      <w:rPr>
        <w:rFonts w:ascii="Symbol" w:hAnsi="Symbol" w:hint="default"/>
        <w:color w:val="6F8183" w:themeColor="accent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6357151"/>
    <w:multiLevelType w:val="hybridMultilevel"/>
    <w:tmpl w:val="EE8C149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2A036783"/>
    <w:multiLevelType w:val="hybridMultilevel"/>
    <w:tmpl w:val="894EF5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DC059B5"/>
    <w:multiLevelType w:val="hybridMultilevel"/>
    <w:tmpl w:val="848C6A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31A2942"/>
    <w:multiLevelType w:val="hybridMultilevel"/>
    <w:tmpl w:val="E6C267E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77825F2"/>
    <w:multiLevelType w:val="hybridMultilevel"/>
    <w:tmpl w:val="E8665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7C70AB"/>
    <w:multiLevelType w:val="hybridMultilevel"/>
    <w:tmpl w:val="663456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F7F1EE6"/>
    <w:multiLevelType w:val="hybridMultilevel"/>
    <w:tmpl w:val="1BFCEF54"/>
    <w:lvl w:ilvl="0" w:tplc="4218E77A">
      <w:start w:val="1"/>
      <w:numFmt w:val="bullet"/>
      <w:lvlText w:val=""/>
      <w:lvlJc w:val="left"/>
      <w:pPr>
        <w:ind w:left="360" w:hanging="360"/>
      </w:pPr>
      <w:rPr>
        <w:rFonts w:ascii="Symbol" w:hAnsi="Symbol" w:hint="default"/>
        <w:color w:val="6F8183" w:themeColor="accent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FAF58F6"/>
    <w:multiLevelType w:val="hybridMultilevel"/>
    <w:tmpl w:val="5A6079C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485E0C97"/>
    <w:multiLevelType w:val="hybridMultilevel"/>
    <w:tmpl w:val="380A3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744FFA"/>
    <w:multiLevelType w:val="hybridMultilevel"/>
    <w:tmpl w:val="D0CA5D06"/>
    <w:lvl w:ilvl="0" w:tplc="DF708316">
      <w:start w:val="1"/>
      <w:numFmt w:val="bullet"/>
      <w:lvlText w:val=""/>
      <w:lvlJc w:val="left"/>
      <w:pPr>
        <w:ind w:left="720" w:hanging="360"/>
      </w:pPr>
      <w:rPr>
        <w:rFonts w:ascii="Symbol" w:hAnsi="Symbol" w:hint="default"/>
        <w:color w:val="404040" w:themeColor="text1" w:themeTint="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B1733"/>
    <w:multiLevelType w:val="hybridMultilevel"/>
    <w:tmpl w:val="854E7DD4"/>
    <w:lvl w:ilvl="0" w:tplc="4218E77A">
      <w:start w:val="1"/>
      <w:numFmt w:val="bullet"/>
      <w:lvlText w:val=""/>
      <w:lvlJc w:val="left"/>
      <w:pPr>
        <w:ind w:left="720" w:hanging="360"/>
      </w:pPr>
      <w:rPr>
        <w:rFonts w:ascii="Symbol" w:hAnsi="Symbol" w:hint="default"/>
        <w:color w:val="6F8183"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7B2DA1"/>
    <w:multiLevelType w:val="hybridMultilevel"/>
    <w:tmpl w:val="5734E29C"/>
    <w:lvl w:ilvl="0" w:tplc="4218E77A">
      <w:start w:val="1"/>
      <w:numFmt w:val="bullet"/>
      <w:lvlText w:val=""/>
      <w:lvlJc w:val="left"/>
      <w:pPr>
        <w:ind w:left="720" w:hanging="360"/>
      </w:pPr>
      <w:rPr>
        <w:rFonts w:ascii="Symbol" w:hAnsi="Symbol" w:hint="default"/>
        <w:color w:val="6F8183"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570E80"/>
    <w:multiLevelType w:val="hybridMultilevel"/>
    <w:tmpl w:val="F7A659B8"/>
    <w:lvl w:ilvl="0" w:tplc="4218E77A">
      <w:start w:val="1"/>
      <w:numFmt w:val="bullet"/>
      <w:lvlText w:val=""/>
      <w:lvlJc w:val="left"/>
      <w:pPr>
        <w:ind w:left="360" w:hanging="360"/>
      </w:pPr>
      <w:rPr>
        <w:rFonts w:ascii="Symbol" w:hAnsi="Symbol" w:hint="default"/>
        <w:color w:val="6F8183" w:themeColor="accent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F797EA7"/>
    <w:multiLevelType w:val="hybridMultilevel"/>
    <w:tmpl w:val="51C0871C"/>
    <w:lvl w:ilvl="0" w:tplc="4218E77A">
      <w:start w:val="1"/>
      <w:numFmt w:val="bullet"/>
      <w:lvlText w:val=""/>
      <w:lvlJc w:val="left"/>
      <w:pPr>
        <w:ind w:left="360" w:hanging="360"/>
      </w:pPr>
      <w:rPr>
        <w:rFonts w:ascii="Symbol" w:hAnsi="Symbol" w:hint="default"/>
        <w:color w:val="6F8183" w:themeColor="accent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F8F2E35"/>
    <w:multiLevelType w:val="hybridMultilevel"/>
    <w:tmpl w:val="A2B22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18616A3"/>
    <w:multiLevelType w:val="hybridMultilevel"/>
    <w:tmpl w:val="53C2D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6F17C5"/>
    <w:multiLevelType w:val="hybridMultilevel"/>
    <w:tmpl w:val="983CC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5D60211"/>
    <w:multiLevelType w:val="hybridMultilevel"/>
    <w:tmpl w:val="E778949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68890CC7"/>
    <w:multiLevelType w:val="hybridMultilevel"/>
    <w:tmpl w:val="E3DAE50A"/>
    <w:lvl w:ilvl="0" w:tplc="4218E77A">
      <w:start w:val="1"/>
      <w:numFmt w:val="bullet"/>
      <w:lvlText w:val=""/>
      <w:lvlJc w:val="left"/>
      <w:pPr>
        <w:ind w:left="360" w:hanging="360"/>
      </w:pPr>
      <w:rPr>
        <w:rFonts w:ascii="Symbol" w:hAnsi="Symbol" w:hint="default"/>
        <w:color w:val="6F8183" w:themeColor="accent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BA56791"/>
    <w:multiLevelType w:val="hybridMultilevel"/>
    <w:tmpl w:val="FE7CA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E1F6B92"/>
    <w:multiLevelType w:val="hybridMultilevel"/>
    <w:tmpl w:val="19507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5B1405"/>
    <w:multiLevelType w:val="hybridMultilevel"/>
    <w:tmpl w:val="52841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127AB6"/>
    <w:multiLevelType w:val="hybridMultilevel"/>
    <w:tmpl w:val="C5B6743C"/>
    <w:lvl w:ilvl="0" w:tplc="4218E77A">
      <w:start w:val="1"/>
      <w:numFmt w:val="bullet"/>
      <w:lvlText w:val=""/>
      <w:lvlJc w:val="left"/>
      <w:pPr>
        <w:ind w:left="720" w:hanging="360"/>
      </w:pPr>
      <w:rPr>
        <w:rFonts w:ascii="Symbol" w:hAnsi="Symbol" w:hint="default"/>
        <w:color w:val="6F8183"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0030919">
    <w:abstractNumId w:val="29"/>
  </w:num>
  <w:num w:numId="2" w16cid:durableId="1926263180">
    <w:abstractNumId w:val="30"/>
  </w:num>
  <w:num w:numId="3" w16cid:durableId="188882999">
    <w:abstractNumId w:val="24"/>
  </w:num>
  <w:num w:numId="4" w16cid:durableId="702899702">
    <w:abstractNumId w:val="17"/>
  </w:num>
  <w:num w:numId="5" w16cid:durableId="1404063947">
    <w:abstractNumId w:val="1"/>
  </w:num>
  <w:num w:numId="6" w16cid:durableId="913246261">
    <w:abstractNumId w:val="13"/>
  </w:num>
  <w:num w:numId="7" w16cid:durableId="1173691861">
    <w:abstractNumId w:val="4"/>
  </w:num>
  <w:num w:numId="8" w16cid:durableId="191383148">
    <w:abstractNumId w:val="8"/>
  </w:num>
  <w:num w:numId="9" w16cid:durableId="904291557">
    <w:abstractNumId w:val="18"/>
  </w:num>
  <w:num w:numId="10" w16cid:durableId="1338313684">
    <w:abstractNumId w:val="22"/>
  </w:num>
  <w:num w:numId="11" w16cid:durableId="214435152">
    <w:abstractNumId w:val="15"/>
  </w:num>
  <w:num w:numId="12" w16cid:durableId="507329832">
    <w:abstractNumId w:val="27"/>
  </w:num>
  <w:num w:numId="13" w16cid:durableId="1626473020">
    <w:abstractNumId w:val="21"/>
  </w:num>
  <w:num w:numId="14" w16cid:durableId="368651078">
    <w:abstractNumId w:val="3"/>
  </w:num>
  <w:num w:numId="15" w16cid:durableId="576400363">
    <w:abstractNumId w:val="20"/>
  </w:num>
  <w:num w:numId="16" w16cid:durableId="1434477854">
    <w:abstractNumId w:val="19"/>
  </w:num>
  <w:num w:numId="17" w16cid:durableId="631596754">
    <w:abstractNumId w:val="31"/>
  </w:num>
  <w:num w:numId="18" w16cid:durableId="966861066">
    <w:abstractNumId w:val="14"/>
  </w:num>
  <w:num w:numId="19" w16cid:durableId="1921063899">
    <w:abstractNumId w:val="25"/>
  </w:num>
  <w:num w:numId="20" w16cid:durableId="723452311">
    <w:abstractNumId w:val="10"/>
  </w:num>
  <w:num w:numId="21" w16cid:durableId="47655462">
    <w:abstractNumId w:val="5"/>
  </w:num>
  <w:num w:numId="22" w16cid:durableId="1226062628">
    <w:abstractNumId w:val="7"/>
  </w:num>
  <w:num w:numId="23" w16cid:durableId="734552961">
    <w:abstractNumId w:val="6"/>
  </w:num>
  <w:num w:numId="24" w16cid:durableId="2019844656">
    <w:abstractNumId w:val="9"/>
  </w:num>
  <w:num w:numId="25" w16cid:durableId="1913739523">
    <w:abstractNumId w:val="2"/>
  </w:num>
  <w:num w:numId="26" w16cid:durableId="204952200">
    <w:abstractNumId w:val="23"/>
  </w:num>
  <w:num w:numId="27" w16cid:durableId="220672596">
    <w:abstractNumId w:val="0"/>
  </w:num>
  <w:num w:numId="28" w16cid:durableId="2056007731">
    <w:abstractNumId w:val="16"/>
  </w:num>
  <w:num w:numId="29" w16cid:durableId="403843532">
    <w:abstractNumId w:val="12"/>
  </w:num>
  <w:num w:numId="30" w16cid:durableId="1232041342">
    <w:abstractNumId w:val="11"/>
  </w:num>
  <w:num w:numId="31" w16cid:durableId="1117481559">
    <w:abstractNumId w:val="26"/>
  </w:num>
  <w:num w:numId="32" w16cid:durableId="6332135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5D0B"/>
    <w:rsid w:val="00016FF0"/>
    <w:rsid w:val="00017465"/>
    <w:rsid w:val="000532C8"/>
    <w:rsid w:val="00057C41"/>
    <w:rsid w:val="00061570"/>
    <w:rsid w:val="00064EE2"/>
    <w:rsid w:val="00133D28"/>
    <w:rsid w:val="00216B83"/>
    <w:rsid w:val="002308BA"/>
    <w:rsid w:val="002A7806"/>
    <w:rsid w:val="0032059A"/>
    <w:rsid w:val="003911E0"/>
    <w:rsid w:val="003E3730"/>
    <w:rsid w:val="00427901"/>
    <w:rsid w:val="0043085D"/>
    <w:rsid w:val="00442316"/>
    <w:rsid w:val="0046274F"/>
    <w:rsid w:val="00490736"/>
    <w:rsid w:val="0058263F"/>
    <w:rsid w:val="005A67C1"/>
    <w:rsid w:val="005C2FBE"/>
    <w:rsid w:val="005C44CC"/>
    <w:rsid w:val="005D7DFD"/>
    <w:rsid w:val="00677904"/>
    <w:rsid w:val="006828D4"/>
    <w:rsid w:val="006931C2"/>
    <w:rsid w:val="006B1CA5"/>
    <w:rsid w:val="006E47E9"/>
    <w:rsid w:val="006E4891"/>
    <w:rsid w:val="00731911"/>
    <w:rsid w:val="00731AD2"/>
    <w:rsid w:val="007D7B39"/>
    <w:rsid w:val="007F0317"/>
    <w:rsid w:val="00880212"/>
    <w:rsid w:val="008F5059"/>
    <w:rsid w:val="00906042"/>
    <w:rsid w:val="009D6052"/>
    <w:rsid w:val="00A15073"/>
    <w:rsid w:val="00AB7CD4"/>
    <w:rsid w:val="00AF40D2"/>
    <w:rsid w:val="00B80DD9"/>
    <w:rsid w:val="00BB031D"/>
    <w:rsid w:val="00BF5285"/>
    <w:rsid w:val="00C132A5"/>
    <w:rsid w:val="00C240D6"/>
    <w:rsid w:val="00C937F9"/>
    <w:rsid w:val="00CC2A6E"/>
    <w:rsid w:val="00CD3B9A"/>
    <w:rsid w:val="00D87678"/>
    <w:rsid w:val="00D948ED"/>
    <w:rsid w:val="00DC65E0"/>
    <w:rsid w:val="00DD0DAE"/>
    <w:rsid w:val="00E02939"/>
    <w:rsid w:val="00E21559"/>
    <w:rsid w:val="00E24C7B"/>
    <w:rsid w:val="00E45D0B"/>
    <w:rsid w:val="00E57CFA"/>
    <w:rsid w:val="00EB24AA"/>
    <w:rsid w:val="00EC20EF"/>
    <w:rsid w:val="00F7664B"/>
    <w:rsid w:val="00FB2AEB"/>
    <w:rsid w:val="00FF1F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4685"/>
  <w15:docId w15:val="{313A0718-69C5-4B6B-B02F-A5F34219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4CC"/>
    <w:pPr>
      <w:keepNext/>
      <w:keepLines/>
      <w:pBdr>
        <w:left w:val="single" w:sz="48" w:space="8" w:color="84ACB6" w:themeColor="accent5"/>
      </w:pBdr>
      <w:spacing w:before="240" w:after="120"/>
      <w:outlineLvl w:val="0"/>
    </w:pPr>
    <w:rPr>
      <w:rFonts w:ascii="Arial" w:eastAsiaTheme="majorEastAsia" w:hAnsi="Arial" w:cs="Arial"/>
      <w:b/>
      <w:bCs/>
      <w:smallCaps/>
      <w:color w:val="84ACB6" w:themeColor="accent5"/>
      <w:spacing w:val="60"/>
      <w:sz w:val="36"/>
      <w:szCs w:val="36"/>
    </w:rPr>
  </w:style>
  <w:style w:type="paragraph" w:styleId="Heading2">
    <w:name w:val="heading 2"/>
    <w:basedOn w:val="Normal"/>
    <w:next w:val="Normal"/>
    <w:link w:val="Heading2Char"/>
    <w:uiPriority w:val="9"/>
    <w:unhideWhenUsed/>
    <w:qFormat/>
    <w:rsid w:val="0058263F"/>
    <w:pPr>
      <w:keepNext/>
      <w:keepLines/>
      <w:spacing w:before="100" w:after="0"/>
      <w:outlineLvl w:val="1"/>
    </w:pPr>
    <w:rPr>
      <w:rFonts w:ascii="Arial" w:eastAsiaTheme="majorEastAsia" w:hAnsi="Arial" w:cs="Arial"/>
      <w:b/>
      <w:bCs/>
      <w:color w:val="C7C1C7" w:themeColor="background2" w:themeShade="E6"/>
      <w:spacing w:val="60"/>
      <w:sz w:val="26"/>
      <w:szCs w:val="26"/>
    </w:rPr>
  </w:style>
  <w:style w:type="paragraph" w:styleId="Heading3">
    <w:name w:val="heading 3"/>
    <w:basedOn w:val="Normal"/>
    <w:next w:val="Normal"/>
    <w:link w:val="Heading3Char"/>
    <w:uiPriority w:val="9"/>
    <w:unhideWhenUsed/>
    <w:qFormat/>
    <w:rsid w:val="00C132A5"/>
    <w:pPr>
      <w:keepNext/>
      <w:keepLines/>
      <w:spacing w:before="40" w:after="0"/>
      <w:outlineLvl w:val="2"/>
    </w:pPr>
    <w:rPr>
      <w:rFonts w:asciiTheme="majorHAnsi" w:eastAsiaTheme="majorEastAsia" w:hAnsiTheme="majorHAnsi" w:cstheme="majorBidi"/>
      <w:color w:val="6997AF" w:themeColor="accent4"/>
      <w:sz w:val="24"/>
      <w:szCs w:val="24"/>
    </w:rPr>
  </w:style>
  <w:style w:type="paragraph" w:styleId="Heading4">
    <w:name w:val="heading 4"/>
    <w:basedOn w:val="Normal"/>
    <w:next w:val="Normal"/>
    <w:link w:val="Heading4Char"/>
    <w:uiPriority w:val="9"/>
    <w:unhideWhenUsed/>
    <w:qFormat/>
    <w:rsid w:val="0058263F"/>
    <w:pPr>
      <w:keepNext/>
      <w:keepLines/>
      <w:spacing w:before="40" w:after="40"/>
      <w:outlineLvl w:val="3"/>
    </w:pPr>
    <w:rPr>
      <w:rFonts w:asciiTheme="majorHAnsi" w:eastAsiaTheme="majorEastAsia" w:hAnsiTheme="majorHAnsi" w:cstheme="majorBidi"/>
      <w:i/>
      <w:iCs/>
      <w:smallCaps/>
      <w:color w:val="000000" w:themeColor="text1"/>
      <w:spacing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AEB"/>
    <w:pPr>
      <w:ind w:left="720"/>
      <w:contextualSpacing/>
    </w:pPr>
  </w:style>
  <w:style w:type="paragraph" w:styleId="Title">
    <w:name w:val="Title"/>
    <w:basedOn w:val="Normal"/>
    <w:next w:val="Normal"/>
    <w:link w:val="TitleChar"/>
    <w:uiPriority w:val="10"/>
    <w:qFormat/>
    <w:rsid w:val="008F50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0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44CC"/>
    <w:rPr>
      <w:rFonts w:ascii="Arial" w:eastAsiaTheme="majorEastAsia" w:hAnsi="Arial" w:cs="Arial"/>
      <w:b/>
      <w:bCs/>
      <w:smallCaps/>
      <w:color w:val="84ACB6" w:themeColor="accent5"/>
      <w:spacing w:val="60"/>
      <w:sz w:val="36"/>
      <w:szCs w:val="36"/>
    </w:rPr>
  </w:style>
  <w:style w:type="character" w:customStyle="1" w:styleId="Heading2Char">
    <w:name w:val="Heading 2 Char"/>
    <w:basedOn w:val="DefaultParagraphFont"/>
    <w:link w:val="Heading2"/>
    <w:uiPriority w:val="9"/>
    <w:rsid w:val="0058263F"/>
    <w:rPr>
      <w:rFonts w:ascii="Arial" w:eastAsiaTheme="majorEastAsia" w:hAnsi="Arial" w:cs="Arial"/>
      <w:b/>
      <w:bCs/>
      <w:color w:val="C7C1C7" w:themeColor="background2" w:themeShade="E6"/>
      <w:spacing w:val="60"/>
      <w:sz w:val="26"/>
      <w:szCs w:val="26"/>
    </w:rPr>
  </w:style>
  <w:style w:type="character" w:customStyle="1" w:styleId="Heading3Char">
    <w:name w:val="Heading 3 Char"/>
    <w:basedOn w:val="DefaultParagraphFont"/>
    <w:link w:val="Heading3"/>
    <w:uiPriority w:val="9"/>
    <w:rsid w:val="00C132A5"/>
    <w:rPr>
      <w:rFonts w:asciiTheme="majorHAnsi" w:eastAsiaTheme="majorEastAsia" w:hAnsiTheme="majorHAnsi" w:cstheme="majorBidi"/>
      <w:color w:val="6997AF" w:themeColor="accent4"/>
      <w:sz w:val="24"/>
      <w:szCs w:val="24"/>
    </w:rPr>
  </w:style>
  <w:style w:type="character" w:customStyle="1" w:styleId="Heading4Char">
    <w:name w:val="Heading 4 Char"/>
    <w:basedOn w:val="DefaultParagraphFont"/>
    <w:link w:val="Heading4"/>
    <w:uiPriority w:val="9"/>
    <w:rsid w:val="0058263F"/>
    <w:rPr>
      <w:rFonts w:asciiTheme="majorHAnsi" w:eastAsiaTheme="majorEastAsia" w:hAnsiTheme="majorHAnsi" w:cstheme="majorBidi"/>
      <w:i/>
      <w:iCs/>
      <w:smallCaps/>
      <w:color w:val="000000" w:themeColor="text1"/>
      <w:spacing w:val="20"/>
    </w:rPr>
  </w:style>
  <w:style w:type="paragraph" w:styleId="Header">
    <w:name w:val="header"/>
    <w:basedOn w:val="Normal"/>
    <w:link w:val="HeaderChar"/>
    <w:uiPriority w:val="99"/>
    <w:unhideWhenUsed/>
    <w:rsid w:val="005826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63F"/>
  </w:style>
  <w:style w:type="paragraph" w:styleId="Footer">
    <w:name w:val="footer"/>
    <w:basedOn w:val="Normal"/>
    <w:link w:val="FooterChar"/>
    <w:uiPriority w:val="99"/>
    <w:unhideWhenUsed/>
    <w:rsid w:val="005826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63F"/>
  </w:style>
  <w:style w:type="character" w:styleId="Hyperlink">
    <w:name w:val="Hyperlink"/>
    <w:basedOn w:val="DefaultParagraphFont"/>
    <w:uiPriority w:val="99"/>
    <w:unhideWhenUsed/>
    <w:rsid w:val="0032059A"/>
    <w:rPr>
      <w:color w:val="69A020" w:themeColor="hyperlink"/>
      <w:u w:val="single"/>
    </w:rPr>
  </w:style>
  <w:style w:type="character" w:styleId="UnresolvedMention">
    <w:name w:val="Unresolved Mention"/>
    <w:basedOn w:val="DefaultParagraphFont"/>
    <w:uiPriority w:val="99"/>
    <w:semiHidden/>
    <w:unhideWhenUsed/>
    <w:rsid w:val="00C24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992620">
      <w:bodyDiv w:val="1"/>
      <w:marLeft w:val="0"/>
      <w:marRight w:val="0"/>
      <w:marTop w:val="0"/>
      <w:marBottom w:val="0"/>
      <w:divBdr>
        <w:top w:val="none" w:sz="0" w:space="0" w:color="auto"/>
        <w:left w:val="none" w:sz="0" w:space="0" w:color="auto"/>
        <w:bottom w:val="none" w:sz="0" w:space="0" w:color="auto"/>
        <w:right w:val="none" w:sz="0" w:space="0" w:color="auto"/>
      </w:divBdr>
    </w:div>
    <w:div w:id="1835801521">
      <w:bodyDiv w:val="1"/>
      <w:marLeft w:val="0"/>
      <w:marRight w:val="0"/>
      <w:marTop w:val="0"/>
      <w:marBottom w:val="0"/>
      <w:divBdr>
        <w:top w:val="none" w:sz="0" w:space="0" w:color="auto"/>
        <w:left w:val="none" w:sz="0" w:space="0" w:color="auto"/>
        <w:bottom w:val="none" w:sz="0" w:space="0" w:color="auto"/>
        <w:right w:val="none" w:sz="0" w:space="0" w:color="auto"/>
      </w:divBdr>
    </w:div>
    <w:div w:id="1911382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2</Pages>
  <Words>622</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 Template Master</dc:creator>
  <cp:keywords/>
  <dc:description/>
  <cp:lastModifiedBy>HP</cp:lastModifiedBy>
  <cp:revision>8</cp:revision>
  <dcterms:created xsi:type="dcterms:W3CDTF">2021-05-19T08:52:00Z</dcterms:created>
  <dcterms:modified xsi:type="dcterms:W3CDTF">2023-03-20T16:33:00Z</dcterms:modified>
</cp:coreProperties>
</file>