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2E75B6"/>
          <w:sz w:val="48"/>
          <w:szCs w:val="48"/>
        </w:rPr>
        <w:t xml:space="preserve">AutoPrint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自动打印执行报告系统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编码规范与最佳实践</w:t>
      </w:r>
    </w:p>
    <w:p>
      <w:pPr>
        <w:spacing w:after="100" w:before="800"/>
        <w:jc w:val="center"/>
      </w:pPr>
      <w:r>
        <w:rPr>
          <w:color w:val="888888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日期：2026年6月30日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作者：Eric Zhang</w:t>
      </w:r>
    </w:p>
    <w:p>
      <w:r>
        <w:br w:type="page"/>
      </w:r>
    </w:p>
    <w:p>
      <w:pPr>
        <w:pStyle w:val="Heading1"/>
      </w:pPr>
      <w:r>
        <w:t xml:space="preserve">1. 文档概述</w:t>
      </w:r>
    </w:p>
    <w:p>
      <w:r>
        <w:t xml:space="preserve">本文档定义 AutoPrint 项目的编码规范和最佳实践，旨在提高代码质量、可读性和可维护性。适用于所有参与项目开发的团队成员。</w:t>
      </w:r>
    </w:p>
    <w:p>
      <w:pPr>
        <w:spacing w:after="60" w:before="120"/>
      </w:pPr>
      <w:r>
        <w:rPr>
          <w:b/>
          <w:bCs/>
        </w:rPr>
        <w:t xml:space="preserve">目标：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统一代码风格，减少协作摩擦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提高代码可读性，降低维护成本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预防常见错误，提高系统稳定性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建立 Code Review 标准，提升团队技术水平</w:t>
      </w:r>
    </w:p>
    <w:p>
      <w:r>
        <w:br w:type="page"/>
      </w:r>
    </w:p>
    <w:p>
      <w:pPr>
        <w:pStyle w:val="Heading1"/>
      </w:pPr>
      <w:r>
        <w:t xml:space="preserve">2. 通用规范</w:t>
      </w:r>
    </w:p>
    <w:p>
      <w:pPr>
        <w:pStyle w:val="Heading2"/>
      </w:pPr>
      <w:r>
        <w:t xml:space="preserve">2.1 代码格式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缩进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空格（HTML/JS/CSS）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引号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优先使用单引号（JS），HTML 使用双引号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行尾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不允许有 trailing whitespace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文件编码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UTF-8，无 BOM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换行符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LF（Unix 风格）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最大行宽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80-120 字符（视情况）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2.2 命名规范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元素类型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命名规范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kebab-case（如：report-table）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kebab-case（如：kpi-card）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JavaScript 变量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camelCase（如：totalCount）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JavaScript 常量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UPPER_SNAKE_CASE（如：ANON_KEY）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数据库表名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PascalCase（如：ReportAutoPrint）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数据库字段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中文（如：执行时间）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HTML 规范</w:t>
      </w:r>
    </w:p>
    <w:p>
      <w:pPr>
        <w:pStyle w:val="Heading2"/>
      </w:pPr>
      <w:r>
        <w:t xml:space="preserve">3.1 文档结构</w:t>
      </w:r>
    </w:p>
    <w:p>
      <w:r>
        <w:t xml:space="preserve">每个 HTML 文件必须包含：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&lt;!DOCTYPE html&gt;
&lt;html lang="zh-CN"&gt;
&lt;head&gt;
  &lt;meta charset="UTF-8"&gt;
  &lt;meta name="viewport" content="width=device-width, initial-scale=1.0"&gt;
  &lt;title&gt;页面标题&lt;/title&gt;
  &lt;style&gt;...&lt;/style&gt;
&lt;/head&gt;
&lt;body&gt;
  &lt;!-- 内容 --&gt;
  &lt;script src="..."&gt;&lt;/script&gt;
&lt;/body&gt;
&lt;/html&gt;</w:t>
      </w:r>
    </w:p>
    <w:p>
      <w:pPr>
        <w:pStyle w:val="Heading2"/>
      </w:pPr>
      <w:r>
        <w:t xml:space="preserve">3.2 语义化标签</w:t>
      </w:r>
    </w:p>
    <w:p>
      <w:r>
        <w:t xml:space="preserve">优先使用语义化标签，避免全部使用 &lt;div&gt;：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推荐标签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页面头部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&lt;header&gt;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导航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&lt;nav&gt;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&lt;main&gt;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卡片/区块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&lt;section&gt; 或 &lt;article&gt;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页面底部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&lt;footer&gt;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&lt;button&gt;（不是 &lt;div onclick&gt;）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CSS 规范</w:t>
      </w:r>
    </w:p>
    <w:p>
      <w:pPr>
        <w:pStyle w:val="Heading2"/>
      </w:pPr>
      <w:r>
        <w:t xml:space="preserve">4.1 选择器规范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避免使用过于具体的选择器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使用 class 选择器，避免 ID 选择器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避免使用 !important</w:t>
      </w:r>
    </w:p>
    <w:p>
      <w:pPr>
        <w:pStyle w:val="Heading2"/>
      </w:pPr>
      <w:r>
        <w:t xml:space="preserve">4.2 响应式设计</w:t>
      </w:r>
    </w:p>
    <w:p>
      <w:r>
        <w:t xml:space="preserve">移动端优先原则：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移动端优先：先写移动端样式，再用 min-width 扩展 */
.card {
  padding: 12px;
}
@media (min-width: 768px) {
  .card {
    padding: 20px;
  }
}</w:t>
      </w:r>
    </w:p>
    <w:p>
      <w:r>
        <w:br w:type="page"/>
      </w:r>
    </w:p>
    <w:p>
      <w:pPr>
        <w:pStyle w:val="Heading1"/>
      </w:pPr>
      <w:r>
        <w:t xml:space="preserve">5. JavaScript 规范</w:t>
      </w:r>
    </w:p>
    <w:p>
      <w:pPr>
        <w:pStyle w:val="Heading2"/>
      </w:pPr>
      <w:r>
        <w:t xml:space="preserve">5.1 变量声明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优先使用 const，需要重新赋值时用 let，禁止使用 var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好的示例
const totalCount = 100;
let currentPage = 1;
// 避免
var x = 100;  // 不要用 var</w:t>
      </w:r>
    </w:p>
    <w:p>
      <w:pPr>
        <w:pStyle w:val="Heading2"/>
      </w:pPr>
      <w:r>
        <w:t xml:space="preserve">5.2 错误处理</w:t>
      </w:r>
    </w:p>
    <w:p>
      <w:pPr>
        <w:spacing w:after="60" w:before="120"/>
      </w:pPr>
      <w:r>
        <w:rPr>
          <w:b/>
          <w:bCs/>
        </w:rPr>
        <w:t xml:space="preserve">关键原则：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所有异步操作必须添加 try-catch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用户可见的错误必须给出友好提示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禁止空 catch 块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好的错误处理示例
async function fetchData() {
  try {
    const { data, error } = await supabase
      .from('ReportAutoPrint')
      .select('*');
    if (error) throw error;
    return data;
  } catch (err) {
    console.error('获取数据失败：', err);
    showError('无法加载数据，请稍后重试');
    throw err;
  }
}</w:t>
      </w:r>
    </w:p>
    <w:p>
      <w:r>
        <w:br w:type="page"/>
      </w:r>
    </w:p>
    <w:p>
      <w:pPr>
        <w:pStyle w:val="Heading1"/>
      </w:pPr>
      <w:r>
        <w:t xml:space="preserve">6. Supabase 使用规范</w:t>
      </w:r>
    </w:p>
    <w:p>
      <w:pPr>
        <w:pStyle w:val="Heading2"/>
      </w:pPr>
      <w:r>
        <w:t xml:space="preserve">6.1 安全规范</w:t>
      </w:r>
    </w:p>
    <w:p>
      <w:pPr>
        <w:spacing w:after="60" w:before="120"/>
      </w:pPr>
      <w:r>
        <w:rPr>
          <w:b/>
          <w:bCs/>
          <w:color w:val="D00000"/>
        </w:rPr>
        <w:t xml:space="preserve">关键安全规则：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[object Object]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所有数据访问必须通过 RLS 策略保护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敏感操作必须在服务器端执行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前端正确使用方式
const supabase = createClient(SUPABASE_URL, ANON_KEY);
// 禁止在前端使用 service_role key
// const supabaseAdmin = createClient(URL, SERVICE_ROLE_KEY);  // 危险！</w:t>
      </w:r>
    </w:p>
    <w:p>
      <w:r>
        <w:br w:type="page"/>
      </w:r>
    </w:p>
    <w:p>
      <w:pPr>
        <w:pStyle w:val="Heading1"/>
      </w:pPr>
      <w:r>
        <w:t xml:space="preserve">7. Git 规范</w:t>
      </w:r>
    </w:p>
    <w:p>
      <w:pPr>
        <w:pStyle w:val="Heading2"/>
      </w:pPr>
      <w:r>
        <w:t xml:space="preserve">7.1 Commit Message 规范</w:t>
      </w:r>
    </w:p>
    <w:p>
      <w:r>
        <w:t xml:space="preserve">使用 Conventional Commits 格式：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格式：&lt;type&gt;(&lt;scope&gt;): &lt;subject&gt;
示例：
feat(auth): 添加用户注销功能
fix(dashboard): 修复图表渲染失败的问题
docs(readme): 更新部署说明</w:t>
      </w:r>
    </w:p>
    <w:p>
      <w:r>
        <w:br w:type="page"/>
      </w:r>
    </w:p>
    <w:p>
      <w:pPr>
        <w:pStyle w:val="Heading1"/>
      </w:pPr>
      <w:r>
        <w:t xml:space="preserve">8. Code Review 规范</w:t>
      </w:r>
    </w:p>
    <w:p>
      <w:pPr>
        <w:pStyle w:val="Heading2"/>
      </w:pPr>
      <w:r>
        <w:t xml:space="preserve">8.1 Review 清单</w:t>
      </w:r>
    </w:p>
    <w:p>
      <w:pPr>
        <w:spacing w:after="60" w:before="120"/>
      </w:pPr>
      <w:r>
        <w:rPr>
          <w:b/>
          <w:bCs/>
        </w:rPr>
        <w:t xml:space="preserve">提交 PR 前自查：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代码是否符合本规范？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是否有不必要的注释？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是否有重复代码可以抽取？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错误处理是否完整？</w:t>
      </w:r>
    </w:p>
    <w:p>
      <w:r>
        <w:br w:type="page"/>
      </w:r>
    </w:p>
    <w:p>
      <w:pPr>
        <w:pStyle w:val="Heading1"/>
      </w:pPr>
      <w:r>
        <w:t xml:space="preserve">9. 安全规范</w:t>
      </w:r>
    </w:p>
    <w:p>
      <w:pPr>
        <w:pStyle w:val="Heading2"/>
      </w:pPr>
      <w:r>
        <w:t xml:space="preserve">9.1 前端安全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防护措施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XSS 攻击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避免使用 innerHTML，使用 textContent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敏感数据泄露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禁止在前端代码中硬编码密钥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依赖库漏洞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定期运行 npm audit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推荐工具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代码编辑器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开发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代码格式化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Prettier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自动格式化代码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静态代码分析</w:t>
            </w:r>
          </w:p>
        </w:tc>
      </w:tr>
    </w:tbl>
    <w:p>
      <w:pPr>
        <w:spacing w:before="300"/>
      </w:pPr>
    </w:p>
    <w:p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2" w:pos="11340"/>
      </w:tabs>
    </w:pPr>
    <w:r>
      <w:rPr>
        <w:color w:val="888888"/>
        <w:sz w:val="18"/>
        <w:szCs w:val="18"/>
      </w:rPr>
      <w:t xml:space="preserve">机密文档 - 内部使用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AutoPrint 系统 - 编码规范与最佳实践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2026-06-30T10:12:04.694Z</dcterms:created>
  <dcterms:modified xsi:type="dcterms:W3CDTF">2026-06-30T10:12:04.695Z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