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2001" w14:textId="259F5E79" w:rsidR="00B409CA" w:rsidRDefault="00006614" w:rsidP="008B5FB3">
      <w:pPr>
        <w:jc w:val="center"/>
        <w:rPr>
          <w:b/>
          <w:bCs/>
        </w:rPr>
      </w:pPr>
      <w:r w:rsidRPr="00006614">
        <w:rPr>
          <w:b/>
          <w:bCs/>
        </w:rPr>
        <w:t xml:space="preserve">Notes for </w:t>
      </w:r>
      <w:proofErr w:type="spellStart"/>
      <w:r w:rsidR="008B5FB3" w:rsidRPr="00006614">
        <w:rPr>
          <w:b/>
          <w:bCs/>
        </w:rPr>
        <w:t>Rate_corrections</w:t>
      </w:r>
      <w:proofErr w:type="spellEnd"/>
      <w:r w:rsidR="008B5FB3" w:rsidRPr="00006614">
        <w:rPr>
          <w:b/>
          <w:bCs/>
        </w:rPr>
        <w:t xml:space="preserve"> </w:t>
      </w:r>
      <w:r w:rsidR="00AE753C">
        <w:rPr>
          <w:b/>
          <w:bCs/>
        </w:rPr>
        <w:t>-</w:t>
      </w:r>
      <w:r w:rsidR="008B5FB3" w:rsidRPr="00006614">
        <w:rPr>
          <w:b/>
          <w:bCs/>
        </w:rPr>
        <w:t xml:space="preserve"> </w:t>
      </w:r>
      <w:proofErr w:type="spellStart"/>
      <w:r w:rsidR="008B5FB3" w:rsidRPr="00006614">
        <w:rPr>
          <w:b/>
          <w:bCs/>
        </w:rPr>
        <w:t>Rproj</w:t>
      </w:r>
      <w:proofErr w:type="spellEnd"/>
      <w:r w:rsidR="008B5FB3" w:rsidRPr="00006614">
        <w:rPr>
          <w:b/>
          <w:bCs/>
        </w:rPr>
        <w:t xml:space="preserve">: </w:t>
      </w:r>
      <w:proofErr w:type="spellStart"/>
      <w:r w:rsidR="008B5FB3" w:rsidRPr="00006614">
        <w:rPr>
          <w:b/>
          <w:bCs/>
        </w:rPr>
        <w:t>Gasera</w:t>
      </w:r>
      <w:proofErr w:type="spellEnd"/>
      <w:r w:rsidR="008B5FB3" w:rsidRPr="00006614">
        <w:rPr>
          <w:b/>
          <w:bCs/>
        </w:rPr>
        <w:t xml:space="preserve"> results:</w:t>
      </w:r>
    </w:p>
    <w:p w14:paraId="251AD011" w14:textId="69AA5DDB" w:rsidR="00B35005" w:rsidRPr="00B35005" w:rsidRDefault="00B35005" w:rsidP="00B35005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Amount</w:t>
      </w:r>
      <w:proofErr w:type="gramEnd"/>
      <w:r>
        <w:rPr>
          <w:b/>
          <w:bCs/>
        </w:rPr>
        <w:t xml:space="preserve"> of alternative models:</w:t>
      </w:r>
    </w:p>
    <w:p w14:paraId="519AEDF8" w14:textId="093D5696" w:rsidR="008B5FB3" w:rsidRDefault="008B5FB3" w:rsidP="008B5FB3">
      <w:pPr>
        <w:pStyle w:val="ListParagraph"/>
        <w:numPr>
          <w:ilvl w:val="0"/>
          <w:numId w:val="1"/>
        </w:numPr>
      </w:pPr>
      <w:r w:rsidRPr="008B5FB3">
        <w:t>Each gas must</w:t>
      </w:r>
      <w:r w:rsidR="00CA3D5B">
        <w:t xml:space="preserve"> always</w:t>
      </w:r>
      <w:r w:rsidRPr="008B5FB3">
        <w:t xml:space="preserve"> have these </w:t>
      </w:r>
      <w:r w:rsidR="00B35005">
        <w:t xml:space="preserve">4 </w:t>
      </w:r>
      <w:r w:rsidRPr="008B5FB3">
        <w:t>a</w:t>
      </w:r>
      <w:r>
        <w:t>dditional columns:</w:t>
      </w:r>
    </w:p>
    <w:p w14:paraId="472CD1B1" w14:textId="086D359B" w:rsidR="008B5FB3" w:rsidRDefault="008B5FB3" w:rsidP="008B5FB3">
      <w:pPr>
        <w:pStyle w:val="ListParagraph"/>
        <w:numPr>
          <w:ilvl w:val="1"/>
          <w:numId w:val="1"/>
        </w:numPr>
      </w:pPr>
      <w:proofErr w:type="spellStart"/>
      <w:r>
        <w:t>Gas_model</w:t>
      </w:r>
      <w:proofErr w:type="spellEnd"/>
      <w:r>
        <w:t>: The one chosen from all alternatives</w:t>
      </w:r>
      <w:r w:rsidR="00651F4A">
        <w:t xml:space="preserve"> (Original, No flux, </w:t>
      </w:r>
      <w:proofErr w:type="spellStart"/>
      <w:r w:rsidR="00651F4A">
        <w:t>Alt_i</w:t>
      </w:r>
      <w:proofErr w:type="spellEnd"/>
      <w:r w:rsidR="00651F4A">
        <w:t>)</w:t>
      </w:r>
    </w:p>
    <w:p w14:paraId="6C6C2AAF" w14:textId="3B1888FF" w:rsidR="008B5FB3" w:rsidRDefault="008B5FB3" w:rsidP="008B5FB3">
      <w:pPr>
        <w:pStyle w:val="ListParagraph"/>
        <w:numPr>
          <w:ilvl w:val="1"/>
          <w:numId w:val="1"/>
        </w:numPr>
      </w:pPr>
      <w:proofErr w:type="spellStart"/>
      <w:r>
        <w:t>Gas_</w:t>
      </w:r>
      <w:r w:rsidR="00651F4A">
        <w:t>flux</w:t>
      </w:r>
      <w:proofErr w:type="spellEnd"/>
      <w:r>
        <w:t xml:space="preserve">_ </w:t>
      </w:r>
      <w:r w:rsidR="00006614">
        <w:t>COR</w:t>
      </w:r>
      <w:r>
        <w:t>: Original, 0 or alternative model’s rate.</w:t>
      </w:r>
    </w:p>
    <w:p w14:paraId="18C46028" w14:textId="522C26DC" w:rsidR="008B5FB3" w:rsidRPr="008B5FB3" w:rsidRDefault="008B5FB3" w:rsidP="008B5FB3">
      <w:pPr>
        <w:pStyle w:val="ListParagraph"/>
        <w:numPr>
          <w:ilvl w:val="1"/>
          <w:numId w:val="1"/>
        </w:numPr>
      </w:pPr>
      <w:r>
        <w:t>Gas_</w:t>
      </w:r>
      <w:r>
        <w:t>R2</w:t>
      </w:r>
      <w:r>
        <w:t xml:space="preserve">_ </w:t>
      </w:r>
      <w:r w:rsidR="00006614">
        <w:t>COR</w:t>
      </w:r>
      <w:r>
        <w:t xml:space="preserve">: Original, 0 or alternative model’s </w:t>
      </w:r>
      <w:r>
        <w:t>R2</w:t>
      </w:r>
      <w:r>
        <w:t>.</w:t>
      </w:r>
    </w:p>
    <w:p w14:paraId="0A0E5FC4" w14:textId="77777777" w:rsidR="00651F4A" w:rsidRDefault="00006614" w:rsidP="00651F4A">
      <w:pPr>
        <w:pStyle w:val="ListParagraph"/>
        <w:numPr>
          <w:ilvl w:val="1"/>
          <w:numId w:val="1"/>
        </w:numPr>
      </w:pPr>
      <w:proofErr w:type="spellStart"/>
      <w:r>
        <w:t>Gas_</w:t>
      </w:r>
      <w:r>
        <w:t>p</w:t>
      </w:r>
      <w:proofErr w:type="spellEnd"/>
      <w:r>
        <w:t xml:space="preserve">_ </w:t>
      </w:r>
      <w:r>
        <w:t>COR</w:t>
      </w:r>
      <w:r>
        <w:t>: Original, 0 or alternative model’s rate.</w:t>
      </w:r>
    </w:p>
    <w:p w14:paraId="04064ECE" w14:textId="61836D8B" w:rsidR="00651F4A" w:rsidRDefault="00651F4A" w:rsidP="00651F4A">
      <w:pPr>
        <w:pStyle w:val="ListParagraph"/>
        <w:numPr>
          <w:ilvl w:val="0"/>
          <w:numId w:val="1"/>
        </w:numPr>
      </w:pPr>
      <w:r>
        <w:t xml:space="preserve">Each gas should have </w:t>
      </w:r>
      <w:r w:rsidRPr="00C77A4E">
        <w:rPr>
          <w:b/>
          <w:bCs/>
          <w:color w:val="4472C4" w:themeColor="accent1"/>
        </w:rPr>
        <w:t>3</w:t>
      </w:r>
      <w:r>
        <w:t>*(</w:t>
      </w:r>
      <w:proofErr w:type="gramStart"/>
      <w:r>
        <w:t>length(</w:t>
      </w:r>
      <w:proofErr w:type="spellStart"/>
      <w:proofErr w:type="gramEnd"/>
      <w:r>
        <w:t>Time_step</w:t>
      </w:r>
      <w:proofErr w:type="spellEnd"/>
      <w:r>
        <w:t>)) columns:</w:t>
      </w:r>
    </w:p>
    <w:p w14:paraId="3C7D5D8A" w14:textId="285E46B1" w:rsidR="00651F4A" w:rsidRDefault="00651F4A" w:rsidP="00651F4A">
      <w:pPr>
        <w:pStyle w:val="ListParagraph"/>
        <w:numPr>
          <w:ilvl w:val="1"/>
          <w:numId w:val="1"/>
        </w:numPr>
      </w:pPr>
      <w:proofErr w:type="spellStart"/>
      <w:r>
        <w:t>Gas_flux_Alt_i</w:t>
      </w:r>
      <w:proofErr w:type="spellEnd"/>
      <w:r>
        <w:t xml:space="preserve">: Each model’s flux removing the I </w:t>
      </w:r>
      <w:proofErr w:type="spellStart"/>
      <w:r>
        <w:t>Time_step</w:t>
      </w:r>
      <w:proofErr w:type="spellEnd"/>
      <w:r>
        <w:t xml:space="preserve">. </w:t>
      </w:r>
    </w:p>
    <w:p w14:paraId="0032373D" w14:textId="68C40547" w:rsidR="00651F4A" w:rsidRPr="008B5FB3" w:rsidRDefault="00651F4A" w:rsidP="00651F4A">
      <w:pPr>
        <w:pStyle w:val="ListParagraph"/>
        <w:numPr>
          <w:ilvl w:val="1"/>
          <w:numId w:val="1"/>
        </w:numPr>
      </w:pPr>
      <w:r>
        <w:t>Gas_</w:t>
      </w:r>
      <w:r>
        <w:t>R2</w:t>
      </w:r>
      <w:r>
        <w:t xml:space="preserve">_Alt_i: Each model’s flux removing the I </w:t>
      </w:r>
      <w:proofErr w:type="spellStart"/>
      <w:r>
        <w:t>Time_step</w:t>
      </w:r>
      <w:proofErr w:type="spellEnd"/>
      <w:r>
        <w:t xml:space="preserve">. </w:t>
      </w:r>
    </w:p>
    <w:p w14:paraId="5265BA54" w14:textId="1C4401F2" w:rsidR="00651F4A" w:rsidRPr="008B5FB3" w:rsidRDefault="00651F4A" w:rsidP="00651F4A">
      <w:pPr>
        <w:pStyle w:val="ListParagraph"/>
        <w:numPr>
          <w:ilvl w:val="1"/>
          <w:numId w:val="1"/>
        </w:numPr>
      </w:pPr>
      <w:proofErr w:type="spellStart"/>
      <w:r>
        <w:t>Gas_</w:t>
      </w:r>
      <w:r>
        <w:t>p</w:t>
      </w:r>
      <w:r>
        <w:t>_Alt_i</w:t>
      </w:r>
      <w:proofErr w:type="spellEnd"/>
      <w:r>
        <w:t xml:space="preserve">: Each model’s flux removing the I </w:t>
      </w:r>
      <w:proofErr w:type="spellStart"/>
      <w:r>
        <w:t>Time_step</w:t>
      </w:r>
      <w:proofErr w:type="spellEnd"/>
      <w:r>
        <w:t xml:space="preserve">. </w:t>
      </w:r>
    </w:p>
    <w:p w14:paraId="5BD1EE75" w14:textId="7870B125" w:rsidR="00CA3D5B" w:rsidRDefault="00CA3D5B" w:rsidP="00CA3D5B">
      <w:pPr>
        <w:jc w:val="both"/>
      </w:pPr>
      <w:r>
        <w:t xml:space="preserve">Then, if </w:t>
      </w:r>
      <w:proofErr w:type="gramStart"/>
      <w:r>
        <w:t>length(</w:t>
      </w:r>
      <w:proofErr w:type="spellStart"/>
      <w:proofErr w:type="gramEnd"/>
      <w:r>
        <w:t>Time_step</w:t>
      </w:r>
      <w:proofErr w:type="spellEnd"/>
      <w:r>
        <w:t>)</w:t>
      </w:r>
      <w:r>
        <w:t xml:space="preserve"> is different for Date-Rep (“Code”) combinations, the added columns should be the max(</w:t>
      </w:r>
      <w:r>
        <w:t>length(</w:t>
      </w:r>
      <w:proofErr w:type="spellStart"/>
      <w:r>
        <w:t>Time_step</w:t>
      </w:r>
      <w:proofErr w:type="spellEnd"/>
      <w:r>
        <w:t>))</w:t>
      </w:r>
      <w:r>
        <w:t xml:space="preserve">. </w:t>
      </w:r>
      <w:r w:rsidR="0008555D">
        <w:t xml:space="preserve">For </w:t>
      </w:r>
      <w:r>
        <w:t xml:space="preserve">“Code” with lower </w:t>
      </w:r>
      <w:proofErr w:type="gramStart"/>
      <w:r>
        <w:t>length(</w:t>
      </w:r>
      <w:proofErr w:type="spellStart"/>
      <w:proofErr w:type="gramEnd"/>
      <w:r>
        <w:t>Time_step</w:t>
      </w:r>
      <w:proofErr w:type="spellEnd"/>
      <w:r>
        <w:t>)</w:t>
      </w:r>
      <w:r>
        <w:t>, these additional columns should be filled with NA.</w:t>
      </w:r>
    </w:p>
    <w:p w14:paraId="669EB7C9" w14:textId="0CA5CF54" w:rsidR="00B35005" w:rsidRDefault="00B35005" w:rsidP="00CA3D5B">
      <w:pPr>
        <w:jc w:val="both"/>
      </w:pPr>
      <w:r>
        <w:t>This is achieved by:</w:t>
      </w:r>
    </w:p>
    <w:p w14:paraId="7184A293" w14:textId="3E951AEE" w:rsidR="0056222B" w:rsidRDefault="0056222B" w:rsidP="00B35005">
      <w:pPr>
        <w:jc w:val="both"/>
      </w:pPr>
      <w:r>
        <w:t>&gt;</w:t>
      </w:r>
      <w:r w:rsidR="00B35005">
        <w:t xml:space="preserve"> </w:t>
      </w:r>
      <w:proofErr w:type="spellStart"/>
      <w:r w:rsidR="00B35005">
        <w:t>max_length</w:t>
      </w:r>
      <w:proofErr w:type="spellEnd"/>
      <w:r w:rsidR="00B35005">
        <w:t xml:space="preserve"> &lt;- (</w:t>
      </w:r>
      <w:r w:rsidR="00C77A4E" w:rsidRPr="00C77A4E">
        <w:rPr>
          <w:b/>
          <w:bCs/>
          <w:color w:val="FF0000"/>
        </w:rPr>
        <w:t>12</w:t>
      </w:r>
      <w:r w:rsidR="00B35005">
        <w:t xml:space="preserve"> + </w:t>
      </w:r>
      <w:r w:rsidR="00C77A4E" w:rsidRPr="00C77A4E">
        <w:rPr>
          <w:b/>
          <w:bCs/>
          <w:color w:val="4472C4" w:themeColor="accent1"/>
        </w:rPr>
        <w:t>3</w:t>
      </w:r>
      <w:r w:rsidR="00B35005">
        <w:t>*length(</w:t>
      </w:r>
      <w:proofErr w:type="gramStart"/>
      <w:r w:rsidR="00B35005">
        <w:t>unique(</w:t>
      </w:r>
      <w:proofErr w:type="spellStart"/>
      <w:proofErr w:type="gramEnd"/>
      <w:r w:rsidR="00B35005">
        <w:t>Gasera_results$Time_step</w:t>
      </w:r>
      <w:proofErr w:type="spellEnd"/>
      <w:r w:rsidR="00B35005">
        <w:t>))) # See Notes file in /data</w:t>
      </w:r>
    </w:p>
    <w:p w14:paraId="6F2D961C" w14:textId="2396F218" w:rsidR="00B35005" w:rsidRDefault="0056222B" w:rsidP="00B35005">
      <w:pPr>
        <w:jc w:val="both"/>
      </w:pPr>
      <w:r>
        <w:t>&gt;</w:t>
      </w:r>
      <w:r w:rsidR="00B35005">
        <w:t xml:space="preserve"> </w:t>
      </w:r>
      <w:proofErr w:type="spellStart"/>
      <w:r w:rsidR="00B35005">
        <w:t>new_col_names</w:t>
      </w:r>
      <w:proofErr w:type="spellEnd"/>
      <w:r w:rsidR="00B35005">
        <w:t xml:space="preserve"> &lt;- paste0("</w:t>
      </w:r>
      <w:proofErr w:type="spellStart"/>
      <w:r w:rsidR="00B35005">
        <w:t>new_col</w:t>
      </w:r>
      <w:proofErr w:type="spellEnd"/>
      <w:r w:rsidR="00B35005">
        <w:t>", 1:max_length)</w:t>
      </w:r>
    </w:p>
    <w:p w14:paraId="2AB967F0" w14:textId="70D2410E" w:rsidR="00B35005" w:rsidRDefault="0056222B" w:rsidP="00B35005">
      <w:pPr>
        <w:jc w:val="both"/>
      </w:pPr>
      <w:r>
        <w:t>&gt;</w:t>
      </w:r>
      <w:r w:rsidR="00B35005">
        <w:t xml:space="preserve"> </w:t>
      </w:r>
      <w:proofErr w:type="spellStart"/>
      <w:r w:rsidR="00B35005">
        <w:t>Emission_rates_</w:t>
      </w:r>
      <w:proofErr w:type="gramStart"/>
      <w:r w:rsidR="00B35005">
        <w:t>COR</w:t>
      </w:r>
      <w:proofErr w:type="spellEnd"/>
      <w:r w:rsidR="00B35005">
        <w:t>[</w:t>
      </w:r>
      <w:proofErr w:type="spellStart"/>
      <w:proofErr w:type="gramEnd"/>
      <w:r w:rsidR="00B35005">
        <w:t>new_col_names</w:t>
      </w:r>
      <w:proofErr w:type="spellEnd"/>
      <w:r w:rsidR="00B35005">
        <w:t>] &lt;- NA</w:t>
      </w:r>
    </w:p>
    <w:p w14:paraId="7BD72D1A" w14:textId="6003265A" w:rsidR="00C77A4E" w:rsidRPr="00C77A4E" w:rsidRDefault="00C77A4E" w:rsidP="00B35005">
      <w:pPr>
        <w:jc w:val="both"/>
        <w:rPr>
          <w:color w:val="FF0000"/>
        </w:rPr>
      </w:pPr>
      <w:r w:rsidRPr="00C77A4E">
        <w:rPr>
          <w:color w:val="FF0000"/>
        </w:rPr>
        <w:t>12</w:t>
      </w:r>
      <w:r>
        <w:rPr>
          <w:color w:val="FF0000"/>
        </w:rPr>
        <w:t xml:space="preserve"> </w:t>
      </w:r>
      <w:r w:rsidRPr="00C77A4E">
        <w:t>=</w:t>
      </w:r>
      <w:r>
        <w:t xml:space="preserve"> 3 gases (CH4, N2O, CO2) * 4 additional columns</w:t>
      </w:r>
    </w:p>
    <w:sectPr w:rsidR="00C77A4E" w:rsidRPr="00C77A4E" w:rsidSect="00C56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0539"/>
    <w:multiLevelType w:val="hybridMultilevel"/>
    <w:tmpl w:val="4BEE69FA"/>
    <w:lvl w:ilvl="0" w:tplc="8500E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D5363"/>
    <w:multiLevelType w:val="hybridMultilevel"/>
    <w:tmpl w:val="59DA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96174">
    <w:abstractNumId w:val="0"/>
  </w:num>
  <w:num w:numId="2" w16cid:durableId="75597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B3"/>
    <w:rsid w:val="00006614"/>
    <w:rsid w:val="0008555D"/>
    <w:rsid w:val="00254300"/>
    <w:rsid w:val="0056222B"/>
    <w:rsid w:val="00651F4A"/>
    <w:rsid w:val="00674A37"/>
    <w:rsid w:val="008B5FB3"/>
    <w:rsid w:val="00AE753C"/>
    <w:rsid w:val="00B35005"/>
    <w:rsid w:val="00B409CA"/>
    <w:rsid w:val="00C56039"/>
    <w:rsid w:val="00C77A4E"/>
    <w:rsid w:val="00C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CF20"/>
  <w15:chartTrackingRefBased/>
  <w15:docId w15:val="{0402C53B-E632-499F-B342-350C3F23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5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Echeverria, Sebastian</dc:creator>
  <cp:keywords/>
  <dc:description/>
  <cp:lastModifiedBy>Echeverria, Sebastian</cp:lastModifiedBy>
  <cp:revision>7</cp:revision>
  <dcterms:created xsi:type="dcterms:W3CDTF">2023-06-09T09:04:00Z</dcterms:created>
  <dcterms:modified xsi:type="dcterms:W3CDTF">2023-06-09T11:59:00Z</dcterms:modified>
</cp:coreProperties>
</file>