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4C46F" w14:textId="77777777" w:rsidR="00C72878" w:rsidRPr="00C72878" w:rsidRDefault="00C72878" w:rsidP="001A2E55">
      <w:pPr>
        <w:rPr>
          <w:lang w:bidi="ar-SA"/>
        </w:rPr>
      </w:pPr>
      <w:r w:rsidRPr="00C72878">
        <w:rPr>
          <w:lang w:bidi="ar-SA"/>
        </w:rPr>
        <w:t>The Digital Divide and the Government: Developing a Tool for the Analysis of Government Data</w:t>
      </w:r>
    </w:p>
    <w:p w14:paraId="4780B5C8" w14:textId="77777777" w:rsidR="00C72878" w:rsidRPr="00C72878" w:rsidRDefault="00C72878" w:rsidP="001A2E55"/>
    <w:p w14:paraId="2FCAA33B" w14:textId="77777777" w:rsidR="00C72878" w:rsidRPr="00C72878" w:rsidRDefault="00C72878" w:rsidP="001A2E55">
      <w:r w:rsidRPr="00C72878">
        <w:t>by</w:t>
      </w:r>
    </w:p>
    <w:p w14:paraId="0BE4E5A7" w14:textId="77777777" w:rsidR="00C72878" w:rsidRPr="00C72878" w:rsidRDefault="00C72878" w:rsidP="001A2E55"/>
    <w:p w14:paraId="674AFBA0" w14:textId="77777777" w:rsidR="00C72878" w:rsidRPr="00C72878" w:rsidRDefault="00C72878" w:rsidP="001A2E55">
      <w:r>
        <w:t>Emily Millard</w:t>
      </w:r>
    </w:p>
    <w:p w14:paraId="42A41FA9" w14:textId="77777777" w:rsidR="00C72878" w:rsidRPr="00C72878" w:rsidRDefault="00C72878" w:rsidP="001A2E55"/>
    <w:p w14:paraId="2D5F7DDF" w14:textId="77777777" w:rsidR="00C72878" w:rsidRPr="00C72878" w:rsidRDefault="00C72878" w:rsidP="001A2E55"/>
    <w:p w14:paraId="436CA7EE" w14:textId="77777777" w:rsidR="00C72878" w:rsidRPr="00C72878" w:rsidRDefault="00C72878" w:rsidP="001A2E55">
      <w:r w:rsidRPr="00C72878">
        <w:t>A THESIS SUBMITTED IN PARTIAL FULFILLMENT OF THE REQUIREMENTS FOR THE DEGREE OF</w:t>
      </w:r>
    </w:p>
    <w:p w14:paraId="3A734016" w14:textId="77777777" w:rsidR="00C72878" w:rsidRPr="00C72878" w:rsidRDefault="00C72878" w:rsidP="001A2E55"/>
    <w:p w14:paraId="726E51AC" w14:textId="77777777" w:rsidR="00C72878" w:rsidRPr="00C72878" w:rsidRDefault="00C72878" w:rsidP="001A2E55">
      <w:bookmarkStart w:id="0" w:name="_Toc320549226"/>
      <w:r w:rsidRPr="00C72878">
        <w:t>BACHELOR OF SCIENCE HONOURS</w:t>
      </w:r>
      <w:bookmarkEnd w:id="0"/>
    </w:p>
    <w:p w14:paraId="0D4030D8" w14:textId="77777777" w:rsidR="00C72878" w:rsidRPr="00C72878" w:rsidRDefault="00C72878" w:rsidP="001A2E55"/>
    <w:p w14:paraId="729E7D99" w14:textId="77777777" w:rsidR="00C72878" w:rsidRPr="00C72878" w:rsidRDefault="00C72878" w:rsidP="001A2E55">
      <w:r w:rsidRPr="00C72878">
        <w:t>in</w:t>
      </w:r>
    </w:p>
    <w:p w14:paraId="45453A16" w14:textId="77777777" w:rsidR="00C72878" w:rsidRPr="00C72878" w:rsidRDefault="00C72878" w:rsidP="001A2E55"/>
    <w:p w14:paraId="0BD2403A" w14:textId="77777777" w:rsidR="00C72878" w:rsidRPr="00C72878" w:rsidRDefault="00C72878" w:rsidP="001A2E55">
      <w:bookmarkStart w:id="1" w:name="_Toc320549227"/>
      <w:r w:rsidRPr="00C72878">
        <w:t>The Irving K. Barber School of Arts and Sciences</w:t>
      </w:r>
      <w:bookmarkEnd w:id="1"/>
    </w:p>
    <w:p w14:paraId="1BF6A992" w14:textId="77777777" w:rsidR="00C72878" w:rsidRPr="00C72878" w:rsidRDefault="00C72878" w:rsidP="001A2E55"/>
    <w:p w14:paraId="60D3F7DD" w14:textId="77777777" w:rsidR="00C72878" w:rsidRPr="00C72878" w:rsidRDefault="00C72878" w:rsidP="001A2E55">
      <w:r w:rsidRPr="00C72878">
        <w:t xml:space="preserve">(Honours Computer Science Major Computer Science Minor </w:t>
      </w:r>
      <w:r>
        <w:t>Data Science</w:t>
      </w:r>
      <w:r w:rsidRPr="00C72878">
        <w:t>)</w:t>
      </w:r>
    </w:p>
    <w:p w14:paraId="3ED8D178" w14:textId="77777777" w:rsidR="00C72878" w:rsidRPr="00C72878" w:rsidRDefault="00C72878" w:rsidP="001A2E55"/>
    <w:p w14:paraId="1EE8CFEC" w14:textId="77777777" w:rsidR="00C72878" w:rsidRPr="00C72878" w:rsidRDefault="00C72878" w:rsidP="001A2E55">
      <w:bookmarkStart w:id="2" w:name="_Toc320549228"/>
      <w:r w:rsidRPr="00C72878">
        <w:t>THE UNIVERSITY OF BRITISH COLUMBIA</w:t>
      </w:r>
      <w:bookmarkEnd w:id="2"/>
    </w:p>
    <w:p w14:paraId="647D56B7" w14:textId="77777777" w:rsidR="00C72878" w:rsidRPr="00C72878" w:rsidRDefault="00C72878" w:rsidP="001A2E55">
      <w:r w:rsidRPr="00C72878">
        <w:t>(Okanagan)</w:t>
      </w:r>
    </w:p>
    <w:p w14:paraId="37749D59" w14:textId="77777777" w:rsidR="00C72878" w:rsidRPr="00C72878" w:rsidRDefault="00C72878" w:rsidP="001A2E55"/>
    <w:p w14:paraId="0FC52445" w14:textId="77777777" w:rsidR="00C72878" w:rsidRPr="00C72878" w:rsidRDefault="00C72878" w:rsidP="001A2E55">
      <w:bookmarkStart w:id="3" w:name="_Toc320549229"/>
      <w:r w:rsidRPr="00C72878">
        <w:t xml:space="preserve">April </w:t>
      </w:r>
      <w:bookmarkEnd w:id="3"/>
      <w:r>
        <w:t>2016</w:t>
      </w:r>
    </w:p>
    <w:p w14:paraId="190D22BE" w14:textId="77777777" w:rsidR="00C72878" w:rsidRPr="00C72878" w:rsidRDefault="00C72878" w:rsidP="001A2E55"/>
    <w:p w14:paraId="27FA84ED" w14:textId="77777777" w:rsidR="00C72878" w:rsidRDefault="00C72878" w:rsidP="001A2E55">
      <w:r w:rsidRPr="00C72878">
        <w:t xml:space="preserve">© </w:t>
      </w:r>
      <w:r>
        <w:t>Emily Millard, 2016</w:t>
      </w:r>
    </w:p>
    <w:p w14:paraId="73E2DB21" w14:textId="77777777" w:rsidR="00A77A47" w:rsidRDefault="00A77A47" w:rsidP="001A2E55"/>
    <w:p w14:paraId="60FD8935" w14:textId="2B592AA1" w:rsidR="00A77A47" w:rsidRDefault="00A458AD" w:rsidP="00F14F48">
      <w:pPr>
        <w:pStyle w:val="Heading1"/>
        <w:numPr>
          <w:ilvl w:val="0"/>
          <w:numId w:val="0"/>
        </w:numPr>
        <w:ind w:left="432" w:hanging="432"/>
      </w:pPr>
      <w:bookmarkStart w:id="4" w:name="_Toc322355578"/>
      <w:r>
        <w:lastRenderedPageBreak/>
        <w:t>Abstract</w:t>
      </w:r>
      <w:bookmarkEnd w:id="4"/>
    </w:p>
    <w:p w14:paraId="35D148C3" w14:textId="6167C774" w:rsidR="00A77A47" w:rsidRDefault="00A77A47" w:rsidP="001A2E55">
      <w:r w:rsidRPr="00A77A47">
        <w:t>The digital divide is defined as the gap between groups, demographics, or regions that have access to information communication technologies and those who do not, or who have restricted access</w:t>
      </w:r>
      <w:r w:rsidR="007E0F83">
        <w:rPr>
          <w:vertAlign w:val="superscript"/>
        </w:rPr>
        <w:t xml:space="preserve"> </w:t>
      </w:r>
      <w:sdt>
        <w:sdtPr>
          <w:rPr>
            <w:vertAlign w:val="superscript"/>
          </w:rPr>
          <w:id w:val="-256746444"/>
          <w:citation/>
        </w:sdtPr>
        <w:sdtContent>
          <w:r w:rsidR="007E0F83">
            <w:rPr>
              <w:vertAlign w:val="superscript"/>
            </w:rPr>
            <w:fldChar w:fldCharType="begin"/>
          </w:r>
          <w:r w:rsidR="007E0F83">
            <w:instrText xml:space="preserve"> CITATION Jan061 \l 1033 </w:instrText>
          </w:r>
          <w:r w:rsidR="007E0F83">
            <w:rPr>
              <w:vertAlign w:val="superscript"/>
            </w:rPr>
            <w:fldChar w:fldCharType="separate"/>
          </w:r>
          <w:r w:rsidR="00D00C8E">
            <w:rPr>
              <w:noProof/>
            </w:rPr>
            <w:t>[</w:t>
          </w:r>
          <w:hyperlink w:anchor="Jan061" w:history="1">
            <w:r w:rsidR="00D00C8E" w:rsidRPr="00D00C8E">
              <w:rPr>
                <w:rStyle w:val="TitleChar"/>
                <w:rFonts w:ascii="Helvetica" w:hAnsi="Helvetica"/>
                <w:noProof/>
                <w:sz w:val="24"/>
                <w:szCs w:val="22"/>
                <w:lang w:val="en-US" w:eastAsia="en-US"/>
              </w:rPr>
              <w:t>1</w:t>
            </w:r>
          </w:hyperlink>
          <w:r w:rsidR="00D00C8E">
            <w:rPr>
              <w:noProof/>
            </w:rPr>
            <w:t>]</w:t>
          </w:r>
          <w:r w:rsidR="007E0F83">
            <w:rPr>
              <w:vertAlign w:val="superscript"/>
            </w:rPr>
            <w:fldChar w:fldCharType="end"/>
          </w:r>
        </w:sdtContent>
      </w:sdt>
      <w:r w:rsidR="007E0F83">
        <w:t>.</w:t>
      </w:r>
      <w:r w:rsidRPr="00A77A47">
        <w:t xml:space="preserve"> The digital divide impacts smaller cities within British Columbia in terms of their ability to represent local infrastructure, provincial, and federal datasets spatially. As a result these municipalities are unable to use spatial data to its fullest extent in their decision-making processes. In partnership with LandInfo Technologies an interactive, online analysis tool that allows local government officials to make use of municipal, provincial, and federal spatial data while engaging in decision-making process</w:t>
      </w:r>
      <w:r w:rsidR="00EE27AA">
        <w:t xml:space="preserve"> has been developed</w:t>
      </w:r>
      <w:r w:rsidRPr="00A77A47">
        <w:t>. The goal of this tool is to enable local government to store, maintain, and view infrastructure data. Thus supporting more informed decisions and as a result reducing the overall cost of developing and maintaining municipal infrastructure.</w:t>
      </w:r>
    </w:p>
    <w:p w14:paraId="53DC695F" w14:textId="3244570E" w:rsidR="00A458AD" w:rsidRDefault="00A458AD" w:rsidP="001A2E55">
      <w:r>
        <w:br w:type="page"/>
      </w:r>
    </w:p>
    <w:sdt>
      <w:sdtPr>
        <w:rPr>
          <w:rFonts w:eastAsia="Times New Roman" w:cs="Times New Roman"/>
          <w:b w:val="0"/>
          <w:bCs w:val="0"/>
          <w:sz w:val="24"/>
          <w:szCs w:val="22"/>
          <w:lang w:bidi="en-US"/>
        </w:rPr>
        <w:id w:val="-2076809904"/>
        <w:docPartObj>
          <w:docPartGallery w:val="Table of Contents"/>
          <w:docPartUnique/>
        </w:docPartObj>
      </w:sdtPr>
      <w:sdtEndPr>
        <w:rPr>
          <w:noProof/>
        </w:rPr>
      </w:sdtEndPr>
      <w:sdtContent>
        <w:p w14:paraId="797F5085" w14:textId="15A04FA0" w:rsidR="00A458AD" w:rsidRPr="00021071" w:rsidRDefault="00A458AD" w:rsidP="00F14F48">
          <w:pPr>
            <w:pStyle w:val="TOCHeading"/>
            <w:numPr>
              <w:ilvl w:val="0"/>
              <w:numId w:val="0"/>
            </w:numPr>
          </w:pPr>
          <w:r w:rsidRPr="00021071">
            <w:t>Table of Contents</w:t>
          </w:r>
        </w:p>
        <w:p w14:paraId="3EBB1E10" w14:textId="77777777" w:rsidR="00960FAF" w:rsidRDefault="00A458AD">
          <w:pPr>
            <w:pStyle w:val="TOC1"/>
            <w:tabs>
              <w:tab w:val="right" w:leader="dot" w:pos="9350"/>
            </w:tabs>
            <w:rPr>
              <w:rFonts w:eastAsiaTheme="minorEastAsia" w:cstheme="minorBidi"/>
              <w:b w:val="0"/>
              <w:noProof/>
              <w:szCs w:val="24"/>
              <w:lang w:val="en-CA" w:eastAsia="ja-JP" w:bidi="ar-SA"/>
            </w:rPr>
          </w:pPr>
          <w:r w:rsidRPr="00021071">
            <w:rPr>
              <w:rFonts w:ascii="Helvetica" w:hAnsi="Helvetica"/>
            </w:rPr>
            <w:fldChar w:fldCharType="begin"/>
          </w:r>
          <w:r w:rsidRPr="00021071">
            <w:rPr>
              <w:rFonts w:ascii="Helvetica" w:hAnsi="Helvetica"/>
            </w:rPr>
            <w:instrText xml:space="preserve"> TOC \o "1-3" \h \z \u </w:instrText>
          </w:r>
          <w:r w:rsidRPr="00021071">
            <w:rPr>
              <w:rFonts w:ascii="Helvetica" w:hAnsi="Helvetica"/>
            </w:rPr>
            <w:fldChar w:fldCharType="separate"/>
          </w:r>
          <w:r w:rsidR="00960FAF">
            <w:rPr>
              <w:noProof/>
            </w:rPr>
            <w:t>Abstract</w:t>
          </w:r>
          <w:r w:rsidR="00960FAF">
            <w:rPr>
              <w:noProof/>
            </w:rPr>
            <w:tab/>
          </w:r>
          <w:r w:rsidR="00960FAF">
            <w:rPr>
              <w:noProof/>
            </w:rPr>
            <w:fldChar w:fldCharType="begin"/>
          </w:r>
          <w:r w:rsidR="00960FAF">
            <w:rPr>
              <w:noProof/>
            </w:rPr>
            <w:instrText xml:space="preserve"> PAGEREF _Toc322355578 \h </w:instrText>
          </w:r>
          <w:r w:rsidR="00960FAF">
            <w:rPr>
              <w:noProof/>
            </w:rPr>
          </w:r>
          <w:r w:rsidR="00960FAF">
            <w:rPr>
              <w:noProof/>
            </w:rPr>
            <w:fldChar w:fldCharType="separate"/>
          </w:r>
          <w:r w:rsidR="00960FAF">
            <w:rPr>
              <w:noProof/>
            </w:rPr>
            <w:t>2</w:t>
          </w:r>
          <w:r w:rsidR="00960FAF">
            <w:rPr>
              <w:noProof/>
            </w:rPr>
            <w:fldChar w:fldCharType="end"/>
          </w:r>
        </w:p>
        <w:p w14:paraId="2B7D32B1" w14:textId="77777777" w:rsidR="00960FAF" w:rsidRDefault="00960FAF">
          <w:pPr>
            <w:pStyle w:val="TOC1"/>
            <w:tabs>
              <w:tab w:val="right" w:leader="dot" w:pos="9350"/>
            </w:tabs>
            <w:rPr>
              <w:rFonts w:eastAsiaTheme="minorEastAsia" w:cstheme="minorBidi"/>
              <w:b w:val="0"/>
              <w:noProof/>
              <w:szCs w:val="24"/>
              <w:lang w:val="en-CA" w:eastAsia="ja-JP" w:bidi="ar-SA"/>
            </w:rPr>
          </w:pPr>
          <w:r>
            <w:rPr>
              <w:noProof/>
            </w:rPr>
            <w:t>Table of Figures</w:t>
          </w:r>
          <w:r>
            <w:rPr>
              <w:noProof/>
            </w:rPr>
            <w:tab/>
          </w:r>
          <w:r>
            <w:rPr>
              <w:noProof/>
            </w:rPr>
            <w:fldChar w:fldCharType="begin"/>
          </w:r>
          <w:r>
            <w:rPr>
              <w:noProof/>
            </w:rPr>
            <w:instrText xml:space="preserve"> PAGEREF _Toc322355579 \h </w:instrText>
          </w:r>
          <w:r>
            <w:rPr>
              <w:noProof/>
            </w:rPr>
          </w:r>
          <w:r>
            <w:rPr>
              <w:noProof/>
            </w:rPr>
            <w:fldChar w:fldCharType="separate"/>
          </w:r>
          <w:r>
            <w:rPr>
              <w:noProof/>
            </w:rPr>
            <w:t>4</w:t>
          </w:r>
          <w:r>
            <w:rPr>
              <w:noProof/>
            </w:rPr>
            <w:fldChar w:fldCharType="end"/>
          </w:r>
        </w:p>
        <w:p w14:paraId="7D0E72D5" w14:textId="77777777" w:rsidR="00960FAF" w:rsidRDefault="00960FAF">
          <w:pPr>
            <w:pStyle w:val="TOC1"/>
            <w:tabs>
              <w:tab w:val="right" w:leader="dot" w:pos="9350"/>
            </w:tabs>
            <w:rPr>
              <w:rFonts w:eastAsiaTheme="minorEastAsia" w:cstheme="minorBidi"/>
              <w:b w:val="0"/>
              <w:noProof/>
              <w:szCs w:val="24"/>
              <w:lang w:val="en-CA" w:eastAsia="ja-JP" w:bidi="ar-SA"/>
            </w:rPr>
          </w:pPr>
          <w:r>
            <w:rPr>
              <w:noProof/>
            </w:rPr>
            <w:t>Acknowledgements</w:t>
          </w:r>
          <w:r>
            <w:rPr>
              <w:noProof/>
            </w:rPr>
            <w:tab/>
          </w:r>
          <w:r>
            <w:rPr>
              <w:noProof/>
            </w:rPr>
            <w:fldChar w:fldCharType="begin"/>
          </w:r>
          <w:r>
            <w:rPr>
              <w:noProof/>
            </w:rPr>
            <w:instrText xml:space="preserve"> PAGEREF _Toc322355580 \h </w:instrText>
          </w:r>
          <w:r>
            <w:rPr>
              <w:noProof/>
            </w:rPr>
          </w:r>
          <w:r>
            <w:rPr>
              <w:noProof/>
            </w:rPr>
            <w:fldChar w:fldCharType="separate"/>
          </w:r>
          <w:r>
            <w:rPr>
              <w:noProof/>
            </w:rPr>
            <w:t>5</w:t>
          </w:r>
          <w:r>
            <w:rPr>
              <w:noProof/>
            </w:rPr>
            <w:fldChar w:fldCharType="end"/>
          </w:r>
        </w:p>
        <w:p w14:paraId="2E5860F9" w14:textId="77777777" w:rsidR="00960FAF" w:rsidRDefault="00960FAF">
          <w:pPr>
            <w:pStyle w:val="TOC1"/>
            <w:tabs>
              <w:tab w:val="left" w:pos="382"/>
              <w:tab w:val="right" w:leader="dot" w:pos="9350"/>
            </w:tabs>
            <w:rPr>
              <w:rFonts w:eastAsiaTheme="minorEastAsia" w:cstheme="minorBidi"/>
              <w:b w:val="0"/>
              <w:noProof/>
              <w:szCs w:val="24"/>
              <w:lang w:val="en-CA" w:eastAsia="ja-JP" w:bidi="ar-SA"/>
            </w:rPr>
          </w:pPr>
          <w:r>
            <w:rPr>
              <w:noProof/>
            </w:rPr>
            <w:t>1</w:t>
          </w:r>
          <w:r>
            <w:rPr>
              <w:rFonts w:eastAsiaTheme="minorEastAsia" w:cstheme="minorBidi"/>
              <w:b w:val="0"/>
              <w:noProof/>
              <w:szCs w:val="24"/>
              <w:lang w:val="en-CA" w:eastAsia="ja-JP" w:bidi="ar-SA"/>
            </w:rPr>
            <w:tab/>
          </w:r>
          <w:r>
            <w:rPr>
              <w:noProof/>
            </w:rPr>
            <w:t>Introduction</w:t>
          </w:r>
          <w:r>
            <w:rPr>
              <w:noProof/>
            </w:rPr>
            <w:tab/>
          </w:r>
          <w:r>
            <w:rPr>
              <w:noProof/>
            </w:rPr>
            <w:fldChar w:fldCharType="begin"/>
          </w:r>
          <w:r>
            <w:rPr>
              <w:noProof/>
            </w:rPr>
            <w:instrText xml:space="preserve"> PAGEREF _Toc322355581 \h </w:instrText>
          </w:r>
          <w:r>
            <w:rPr>
              <w:noProof/>
            </w:rPr>
          </w:r>
          <w:r>
            <w:rPr>
              <w:noProof/>
            </w:rPr>
            <w:fldChar w:fldCharType="separate"/>
          </w:r>
          <w:r>
            <w:rPr>
              <w:noProof/>
            </w:rPr>
            <w:t>6</w:t>
          </w:r>
          <w:r>
            <w:rPr>
              <w:noProof/>
            </w:rPr>
            <w:fldChar w:fldCharType="end"/>
          </w:r>
        </w:p>
        <w:p w14:paraId="0F8CF339" w14:textId="77777777" w:rsidR="00960FAF" w:rsidRDefault="00960FAF">
          <w:pPr>
            <w:pStyle w:val="TOC2"/>
            <w:tabs>
              <w:tab w:val="left" w:pos="761"/>
              <w:tab w:val="right" w:leader="dot" w:pos="9350"/>
            </w:tabs>
            <w:rPr>
              <w:rFonts w:eastAsiaTheme="minorEastAsia" w:cstheme="minorBidi"/>
              <w:i w:val="0"/>
              <w:noProof/>
              <w:szCs w:val="24"/>
              <w:lang w:val="en-CA" w:eastAsia="ja-JP" w:bidi="ar-SA"/>
            </w:rPr>
          </w:pPr>
          <w:r>
            <w:rPr>
              <w:noProof/>
            </w:rPr>
            <w:t>1.1</w:t>
          </w:r>
          <w:r>
            <w:rPr>
              <w:rFonts w:eastAsiaTheme="minorEastAsia" w:cstheme="minorBidi"/>
              <w:i w:val="0"/>
              <w:noProof/>
              <w:szCs w:val="24"/>
              <w:lang w:val="en-CA" w:eastAsia="ja-JP" w:bidi="ar-SA"/>
            </w:rPr>
            <w:tab/>
          </w:r>
          <w:r>
            <w:rPr>
              <w:noProof/>
            </w:rPr>
            <w:t>Motivation</w:t>
          </w:r>
          <w:r>
            <w:rPr>
              <w:noProof/>
            </w:rPr>
            <w:tab/>
          </w:r>
          <w:r>
            <w:rPr>
              <w:noProof/>
            </w:rPr>
            <w:fldChar w:fldCharType="begin"/>
          </w:r>
          <w:r>
            <w:rPr>
              <w:noProof/>
            </w:rPr>
            <w:instrText xml:space="preserve"> PAGEREF _Toc322355582 \h </w:instrText>
          </w:r>
          <w:r>
            <w:rPr>
              <w:noProof/>
            </w:rPr>
          </w:r>
          <w:r>
            <w:rPr>
              <w:noProof/>
            </w:rPr>
            <w:fldChar w:fldCharType="separate"/>
          </w:r>
          <w:r>
            <w:rPr>
              <w:noProof/>
            </w:rPr>
            <w:t>6</w:t>
          </w:r>
          <w:r>
            <w:rPr>
              <w:noProof/>
            </w:rPr>
            <w:fldChar w:fldCharType="end"/>
          </w:r>
        </w:p>
        <w:p w14:paraId="2D5B7F1D" w14:textId="77777777" w:rsidR="00960FAF" w:rsidRDefault="00960FAF">
          <w:pPr>
            <w:pStyle w:val="TOC1"/>
            <w:tabs>
              <w:tab w:val="left" w:pos="382"/>
              <w:tab w:val="right" w:leader="dot" w:pos="9350"/>
            </w:tabs>
            <w:rPr>
              <w:rFonts w:eastAsiaTheme="minorEastAsia" w:cstheme="minorBidi"/>
              <w:b w:val="0"/>
              <w:noProof/>
              <w:szCs w:val="24"/>
              <w:lang w:val="en-CA" w:eastAsia="ja-JP" w:bidi="ar-SA"/>
            </w:rPr>
          </w:pPr>
          <w:r>
            <w:rPr>
              <w:noProof/>
            </w:rPr>
            <w:t>2</w:t>
          </w:r>
          <w:r>
            <w:rPr>
              <w:rFonts w:eastAsiaTheme="minorEastAsia" w:cstheme="minorBidi"/>
              <w:b w:val="0"/>
              <w:noProof/>
              <w:szCs w:val="24"/>
              <w:lang w:val="en-CA" w:eastAsia="ja-JP" w:bidi="ar-SA"/>
            </w:rPr>
            <w:tab/>
          </w:r>
          <w:r>
            <w:rPr>
              <w:noProof/>
            </w:rPr>
            <w:t>Background</w:t>
          </w:r>
          <w:r>
            <w:rPr>
              <w:noProof/>
            </w:rPr>
            <w:tab/>
          </w:r>
          <w:r>
            <w:rPr>
              <w:noProof/>
            </w:rPr>
            <w:fldChar w:fldCharType="begin"/>
          </w:r>
          <w:r>
            <w:rPr>
              <w:noProof/>
            </w:rPr>
            <w:instrText xml:space="preserve"> PAGEREF _Toc322355583 \h </w:instrText>
          </w:r>
          <w:r>
            <w:rPr>
              <w:noProof/>
            </w:rPr>
          </w:r>
          <w:r>
            <w:rPr>
              <w:noProof/>
            </w:rPr>
            <w:fldChar w:fldCharType="separate"/>
          </w:r>
          <w:r>
            <w:rPr>
              <w:noProof/>
            </w:rPr>
            <w:t>6</w:t>
          </w:r>
          <w:r>
            <w:rPr>
              <w:noProof/>
            </w:rPr>
            <w:fldChar w:fldCharType="end"/>
          </w:r>
        </w:p>
        <w:p w14:paraId="2A285839" w14:textId="77777777" w:rsidR="00960FAF" w:rsidRDefault="00960FAF">
          <w:pPr>
            <w:pStyle w:val="TOC2"/>
            <w:tabs>
              <w:tab w:val="left" w:pos="761"/>
              <w:tab w:val="right" w:leader="dot" w:pos="9350"/>
            </w:tabs>
            <w:rPr>
              <w:rFonts w:eastAsiaTheme="minorEastAsia" w:cstheme="minorBidi"/>
              <w:i w:val="0"/>
              <w:noProof/>
              <w:szCs w:val="24"/>
              <w:lang w:val="en-CA" w:eastAsia="ja-JP" w:bidi="ar-SA"/>
            </w:rPr>
          </w:pPr>
          <w:r>
            <w:rPr>
              <w:noProof/>
            </w:rPr>
            <w:t>2.1</w:t>
          </w:r>
          <w:r>
            <w:rPr>
              <w:rFonts w:eastAsiaTheme="minorEastAsia" w:cstheme="minorBidi"/>
              <w:i w:val="0"/>
              <w:noProof/>
              <w:szCs w:val="24"/>
              <w:lang w:val="en-CA" w:eastAsia="ja-JP" w:bidi="ar-SA"/>
            </w:rPr>
            <w:tab/>
          </w:r>
          <w:r>
            <w:rPr>
              <w:noProof/>
            </w:rPr>
            <w:t>Terms</w:t>
          </w:r>
          <w:r>
            <w:rPr>
              <w:noProof/>
            </w:rPr>
            <w:tab/>
          </w:r>
          <w:r>
            <w:rPr>
              <w:noProof/>
            </w:rPr>
            <w:fldChar w:fldCharType="begin"/>
          </w:r>
          <w:r>
            <w:rPr>
              <w:noProof/>
            </w:rPr>
            <w:instrText xml:space="preserve"> PAGEREF _Toc322355584 \h </w:instrText>
          </w:r>
          <w:r>
            <w:rPr>
              <w:noProof/>
            </w:rPr>
          </w:r>
          <w:r>
            <w:rPr>
              <w:noProof/>
            </w:rPr>
            <w:fldChar w:fldCharType="separate"/>
          </w:r>
          <w:r>
            <w:rPr>
              <w:noProof/>
            </w:rPr>
            <w:t>6</w:t>
          </w:r>
          <w:r>
            <w:rPr>
              <w:noProof/>
            </w:rPr>
            <w:fldChar w:fldCharType="end"/>
          </w:r>
        </w:p>
        <w:p w14:paraId="68CD50A1" w14:textId="77777777" w:rsidR="00960FAF" w:rsidRDefault="00960FAF">
          <w:pPr>
            <w:pStyle w:val="TOC2"/>
            <w:tabs>
              <w:tab w:val="left" w:pos="761"/>
              <w:tab w:val="right" w:leader="dot" w:pos="9350"/>
            </w:tabs>
            <w:rPr>
              <w:rFonts w:eastAsiaTheme="minorEastAsia" w:cstheme="minorBidi"/>
              <w:i w:val="0"/>
              <w:noProof/>
              <w:szCs w:val="24"/>
              <w:lang w:val="en-CA" w:eastAsia="ja-JP" w:bidi="ar-SA"/>
            </w:rPr>
          </w:pPr>
          <w:r>
            <w:rPr>
              <w:noProof/>
            </w:rPr>
            <w:t>2.2</w:t>
          </w:r>
          <w:r>
            <w:rPr>
              <w:rFonts w:eastAsiaTheme="minorEastAsia" w:cstheme="minorBidi"/>
              <w:i w:val="0"/>
              <w:noProof/>
              <w:szCs w:val="24"/>
              <w:lang w:val="en-CA" w:eastAsia="ja-JP" w:bidi="ar-SA"/>
            </w:rPr>
            <w:tab/>
          </w:r>
          <w:r>
            <w:rPr>
              <w:noProof/>
            </w:rPr>
            <w:t>Study Region</w:t>
          </w:r>
          <w:r>
            <w:rPr>
              <w:noProof/>
            </w:rPr>
            <w:tab/>
          </w:r>
          <w:r>
            <w:rPr>
              <w:noProof/>
            </w:rPr>
            <w:fldChar w:fldCharType="begin"/>
          </w:r>
          <w:r>
            <w:rPr>
              <w:noProof/>
            </w:rPr>
            <w:instrText xml:space="preserve"> PAGEREF _Toc322355585 \h </w:instrText>
          </w:r>
          <w:r>
            <w:rPr>
              <w:noProof/>
            </w:rPr>
          </w:r>
          <w:r>
            <w:rPr>
              <w:noProof/>
            </w:rPr>
            <w:fldChar w:fldCharType="separate"/>
          </w:r>
          <w:r>
            <w:rPr>
              <w:noProof/>
            </w:rPr>
            <w:t>7</w:t>
          </w:r>
          <w:r>
            <w:rPr>
              <w:noProof/>
            </w:rPr>
            <w:fldChar w:fldCharType="end"/>
          </w:r>
        </w:p>
        <w:p w14:paraId="279B2D19" w14:textId="77777777" w:rsidR="00960FAF" w:rsidRDefault="00960FAF">
          <w:pPr>
            <w:pStyle w:val="TOC2"/>
            <w:tabs>
              <w:tab w:val="left" w:pos="761"/>
              <w:tab w:val="right" w:leader="dot" w:pos="9350"/>
            </w:tabs>
            <w:rPr>
              <w:rFonts w:eastAsiaTheme="minorEastAsia" w:cstheme="minorBidi"/>
              <w:i w:val="0"/>
              <w:noProof/>
              <w:szCs w:val="24"/>
              <w:lang w:val="en-CA" w:eastAsia="ja-JP" w:bidi="ar-SA"/>
            </w:rPr>
          </w:pPr>
          <w:r>
            <w:rPr>
              <w:noProof/>
            </w:rPr>
            <w:t>2.3</w:t>
          </w:r>
          <w:r>
            <w:rPr>
              <w:rFonts w:eastAsiaTheme="minorEastAsia" w:cstheme="minorBidi"/>
              <w:i w:val="0"/>
              <w:noProof/>
              <w:szCs w:val="24"/>
              <w:lang w:val="en-CA" w:eastAsia="ja-JP" w:bidi="ar-SA"/>
            </w:rPr>
            <w:tab/>
          </w:r>
          <w:r>
            <w:rPr>
              <w:noProof/>
            </w:rPr>
            <w:t>Data Sources &amp; Limitations</w:t>
          </w:r>
          <w:r>
            <w:rPr>
              <w:noProof/>
            </w:rPr>
            <w:tab/>
          </w:r>
          <w:r>
            <w:rPr>
              <w:noProof/>
            </w:rPr>
            <w:fldChar w:fldCharType="begin"/>
          </w:r>
          <w:r>
            <w:rPr>
              <w:noProof/>
            </w:rPr>
            <w:instrText xml:space="preserve"> PAGEREF _Toc322355586 \h </w:instrText>
          </w:r>
          <w:r>
            <w:rPr>
              <w:noProof/>
            </w:rPr>
          </w:r>
          <w:r>
            <w:rPr>
              <w:noProof/>
            </w:rPr>
            <w:fldChar w:fldCharType="separate"/>
          </w:r>
          <w:r>
            <w:rPr>
              <w:noProof/>
            </w:rPr>
            <w:t>7</w:t>
          </w:r>
          <w:r>
            <w:rPr>
              <w:noProof/>
            </w:rPr>
            <w:fldChar w:fldCharType="end"/>
          </w:r>
        </w:p>
        <w:p w14:paraId="071DCE2F" w14:textId="77777777" w:rsidR="00960FAF" w:rsidRDefault="00960FAF">
          <w:pPr>
            <w:pStyle w:val="TOC1"/>
            <w:tabs>
              <w:tab w:val="left" w:pos="382"/>
              <w:tab w:val="right" w:leader="dot" w:pos="9350"/>
            </w:tabs>
            <w:rPr>
              <w:rFonts w:eastAsiaTheme="minorEastAsia" w:cstheme="minorBidi"/>
              <w:b w:val="0"/>
              <w:noProof/>
              <w:szCs w:val="24"/>
              <w:lang w:val="en-CA" w:eastAsia="ja-JP" w:bidi="ar-SA"/>
            </w:rPr>
          </w:pPr>
          <w:r>
            <w:rPr>
              <w:noProof/>
            </w:rPr>
            <w:t>3</w:t>
          </w:r>
          <w:r>
            <w:rPr>
              <w:rFonts w:eastAsiaTheme="minorEastAsia" w:cstheme="minorBidi"/>
              <w:b w:val="0"/>
              <w:noProof/>
              <w:szCs w:val="24"/>
              <w:lang w:val="en-CA" w:eastAsia="ja-JP" w:bidi="ar-SA"/>
            </w:rPr>
            <w:tab/>
          </w:r>
          <w:r>
            <w:rPr>
              <w:noProof/>
            </w:rPr>
            <w:t>References</w:t>
          </w:r>
          <w:r>
            <w:rPr>
              <w:noProof/>
            </w:rPr>
            <w:tab/>
          </w:r>
          <w:r>
            <w:rPr>
              <w:noProof/>
            </w:rPr>
            <w:fldChar w:fldCharType="begin"/>
          </w:r>
          <w:r>
            <w:rPr>
              <w:noProof/>
            </w:rPr>
            <w:instrText xml:space="preserve"> PAGEREF _Toc322355587 \h </w:instrText>
          </w:r>
          <w:r>
            <w:rPr>
              <w:noProof/>
            </w:rPr>
          </w:r>
          <w:r>
            <w:rPr>
              <w:noProof/>
            </w:rPr>
            <w:fldChar w:fldCharType="separate"/>
          </w:r>
          <w:r>
            <w:rPr>
              <w:noProof/>
            </w:rPr>
            <w:t>8</w:t>
          </w:r>
          <w:r>
            <w:rPr>
              <w:noProof/>
            </w:rPr>
            <w:fldChar w:fldCharType="end"/>
          </w:r>
        </w:p>
        <w:p w14:paraId="2440FF7F" w14:textId="76C5998B" w:rsidR="00A458AD" w:rsidRDefault="00A458AD" w:rsidP="001A2E55">
          <w:r w:rsidRPr="00021071">
            <w:rPr>
              <w:b/>
              <w:bCs/>
              <w:noProof/>
            </w:rPr>
            <w:fldChar w:fldCharType="end"/>
          </w:r>
        </w:p>
      </w:sdtContent>
    </w:sdt>
    <w:p w14:paraId="02CC7A5F" w14:textId="77777777" w:rsidR="007E0F83" w:rsidRDefault="007E0F83" w:rsidP="001A2E55"/>
    <w:p w14:paraId="49EE172D" w14:textId="4DFBF5BC" w:rsidR="00FC7A1D" w:rsidRDefault="00FC7A1D" w:rsidP="001A2E55">
      <w:r>
        <w:br w:type="page"/>
      </w:r>
    </w:p>
    <w:p w14:paraId="560F05B6" w14:textId="224B96C4" w:rsidR="00FC7A1D" w:rsidRDefault="009E40B4" w:rsidP="00F14F48">
      <w:pPr>
        <w:pStyle w:val="Heading1"/>
        <w:numPr>
          <w:ilvl w:val="0"/>
          <w:numId w:val="0"/>
        </w:numPr>
        <w:ind w:left="432" w:hanging="432"/>
      </w:pPr>
      <w:bookmarkStart w:id="5" w:name="_Toc322355579"/>
      <w:r>
        <w:t>Table of Figures</w:t>
      </w:r>
      <w:bookmarkEnd w:id="5"/>
    </w:p>
    <w:p w14:paraId="500D98EA" w14:textId="77777777" w:rsidR="00CA022F" w:rsidRDefault="00CA022F">
      <w:pPr>
        <w:pStyle w:val="TableofFigures"/>
        <w:tabs>
          <w:tab w:val="right" w:leader="dot" w:pos="9350"/>
        </w:tabs>
        <w:rPr>
          <w:rFonts w:asciiTheme="minorHAnsi" w:eastAsiaTheme="minorEastAsia" w:hAnsiTheme="minorHAnsi" w:cstheme="minorBidi"/>
          <w:noProof/>
          <w:szCs w:val="24"/>
          <w:lang w:val="en-CA" w:eastAsia="ja-JP" w:bidi="ar-SA"/>
        </w:rPr>
      </w:pPr>
      <w:r>
        <w:fldChar w:fldCharType="begin"/>
      </w:r>
      <w:r>
        <w:instrText xml:space="preserve"> TOC \c "Figure" </w:instrText>
      </w:r>
      <w:r>
        <w:fldChar w:fldCharType="separate"/>
      </w:r>
      <w:r>
        <w:rPr>
          <w:noProof/>
        </w:rPr>
        <w:t>Figure 1: British Columbia NAD 83 Zones</w:t>
      </w:r>
      <w:r>
        <w:rPr>
          <w:noProof/>
        </w:rPr>
        <w:tab/>
      </w:r>
      <w:r>
        <w:rPr>
          <w:noProof/>
        </w:rPr>
        <w:fldChar w:fldCharType="begin"/>
      </w:r>
      <w:r>
        <w:rPr>
          <w:noProof/>
        </w:rPr>
        <w:instrText xml:space="preserve"> PAGEREF _Toc322418522 \h </w:instrText>
      </w:r>
      <w:r>
        <w:rPr>
          <w:noProof/>
        </w:rPr>
      </w:r>
      <w:r>
        <w:rPr>
          <w:noProof/>
        </w:rPr>
        <w:fldChar w:fldCharType="separate"/>
      </w:r>
      <w:r>
        <w:rPr>
          <w:noProof/>
        </w:rPr>
        <w:t>8</w:t>
      </w:r>
      <w:r>
        <w:rPr>
          <w:noProof/>
        </w:rPr>
        <w:fldChar w:fldCharType="end"/>
      </w:r>
    </w:p>
    <w:p w14:paraId="0B42F206" w14:textId="7DB1E8DA" w:rsidR="009E40B4" w:rsidRPr="009E40B4" w:rsidRDefault="00CA022F" w:rsidP="001A2E55">
      <w:r>
        <w:fldChar w:fldCharType="end"/>
      </w:r>
    </w:p>
    <w:p w14:paraId="49C33954" w14:textId="77777777" w:rsidR="007E0F83" w:rsidRDefault="007E0F83" w:rsidP="001A2E55"/>
    <w:p w14:paraId="12360D04" w14:textId="77777777" w:rsidR="009E40B4" w:rsidRDefault="009E40B4" w:rsidP="001A2E55">
      <w:r>
        <w:br w:type="page"/>
      </w:r>
    </w:p>
    <w:p w14:paraId="06EDF571" w14:textId="77777777" w:rsidR="009E40B4" w:rsidRDefault="009E40B4" w:rsidP="00F14F48">
      <w:pPr>
        <w:pStyle w:val="Heading1"/>
        <w:numPr>
          <w:ilvl w:val="0"/>
          <w:numId w:val="0"/>
        </w:numPr>
        <w:ind w:left="432" w:hanging="432"/>
      </w:pPr>
      <w:bookmarkStart w:id="6" w:name="_Toc322355580"/>
      <w:r>
        <w:t>Acknowledgements</w:t>
      </w:r>
      <w:bookmarkEnd w:id="6"/>
    </w:p>
    <w:p w14:paraId="07F78A99" w14:textId="77777777" w:rsidR="00D76848" w:rsidRDefault="00D76848" w:rsidP="001A2E55">
      <w:r>
        <w:br w:type="page"/>
      </w:r>
    </w:p>
    <w:p w14:paraId="22CA5F47" w14:textId="77777777" w:rsidR="008C3B11" w:rsidRDefault="008C3B11" w:rsidP="001A2E55">
      <w:pPr>
        <w:pStyle w:val="Heading1"/>
      </w:pPr>
      <w:bookmarkStart w:id="7" w:name="_Toc322355581"/>
      <w:r>
        <w:t>Introduction</w:t>
      </w:r>
      <w:bookmarkEnd w:id="7"/>
    </w:p>
    <w:p w14:paraId="3D404602" w14:textId="77777777" w:rsidR="008C3B11" w:rsidRDefault="008C3B11" w:rsidP="001A2E55">
      <w:pPr>
        <w:pStyle w:val="Heading2"/>
      </w:pPr>
      <w:bookmarkStart w:id="8" w:name="_Toc322355582"/>
      <w:r>
        <w:t>Motivation</w:t>
      </w:r>
      <w:bookmarkEnd w:id="8"/>
    </w:p>
    <w:p w14:paraId="69472943" w14:textId="01FA2FDD" w:rsidR="001F022B" w:rsidRDefault="008C3B11" w:rsidP="001A2E55">
      <w:r w:rsidRPr="009E2574">
        <w:t xml:space="preserve">Cities throughout </w:t>
      </w:r>
      <w:r w:rsidR="001F022B" w:rsidRPr="009E2574">
        <w:t>British Columbia vary greatly in</w:t>
      </w:r>
      <w:r w:rsidRPr="009E2574">
        <w:t xml:space="preserve"> size and </w:t>
      </w:r>
      <w:r w:rsidR="001F022B" w:rsidRPr="009E2574">
        <w:t xml:space="preserve">by their </w:t>
      </w:r>
      <w:r w:rsidRPr="009E2574">
        <w:t>availability of resources to</w:t>
      </w:r>
      <w:r>
        <w:t xml:space="preserve"> spend on </w:t>
      </w:r>
      <w:r w:rsidR="001F022B">
        <w:t>Geographic Information Systems (GIS)</w:t>
      </w:r>
      <w:r>
        <w:t xml:space="preserve">. </w:t>
      </w:r>
    </w:p>
    <w:p w14:paraId="4B2C20CE" w14:textId="77777777" w:rsidR="001F022B" w:rsidRDefault="001F022B" w:rsidP="001A2E55">
      <w:pPr>
        <w:pStyle w:val="Heading1"/>
      </w:pPr>
      <w:bookmarkStart w:id="9" w:name="_Toc322355583"/>
      <w:r>
        <w:t>Background</w:t>
      </w:r>
      <w:bookmarkEnd w:id="9"/>
    </w:p>
    <w:p w14:paraId="6AF92293" w14:textId="77777777" w:rsidR="001F022B" w:rsidRDefault="001F022B" w:rsidP="001A2E55">
      <w:pPr>
        <w:pStyle w:val="Heading2"/>
      </w:pPr>
      <w:bookmarkStart w:id="10" w:name="_Toc322355584"/>
      <w:r>
        <w:t>Terms</w:t>
      </w:r>
      <w:bookmarkEnd w:id="10"/>
    </w:p>
    <w:p w14:paraId="39937458" w14:textId="77777777" w:rsidR="00D00C8E" w:rsidRDefault="00D00C8E" w:rsidP="006C65F9">
      <w:pPr>
        <w:rPr>
          <w:lang w:val="en-CA"/>
        </w:rPr>
      </w:pPr>
      <w:r>
        <w:rPr>
          <w:b/>
        </w:rPr>
        <w:t>Census Subdivision</w:t>
      </w:r>
      <w:r>
        <w:t xml:space="preserve"> – “</w:t>
      </w:r>
      <w:r w:rsidRPr="006C65F9">
        <w:rPr>
          <w:lang w:val="en-CA"/>
        </w:rPr>
        <w:t>Area that is a municipality or an area that is deemed to be equivalent to a municipality for statistical reporting purposes</w:t>
      </w:r>
      <w:r>
        <w:rPr>
          <w:lang w:val="en-CA"/>
        </w:rPr>
        <w:t xml:space="preserve">” </w:t>
      </w:r>
      <w:sdt>
        <w:sdtPr>
          <w:rPr>
            <w:lang w:val="en-CA"/>
          </w:rPr>
          <w:id w:val="-1729217122"/>
          <w:citation/>
        </w:sdtPr>
        <w:sdtContent>
          <w:r>
            <w:rPr>
              <w:lang w:val="en-CA"/>
            </w:rPr>
            <w:fldChar w:fldCharType="begin"/>
          </w:r>
          <w:r>
            <w:instrText xml:space="preserve"> CITATION Sta15 \l 1033 </w:instrText>
          </w:r>
          <w:r>
            <w:rPr>
              <w:lang w:val="en-CA"/>
            </w:rPr>
            <w:fldChar w:fldCharType="separate"/>
          </w:r>
          <w:r>
            <w:rPr>
              <w:noProof/>
            </w:rPr>
            <w:t>[</w:t>
          </w:r>
          <w:hyperlink w:anchor="Sta15" w:history="1">
            <w:r w:rsidRPr="00D00C8E">
              <w:rPr>
                <w:rStyle w:val="TitleChar"/>
                <w:rFonts w:ascii="Helvetica" w:hAnsi="Helvetica"/>
                <w:noProof/>
                <w:sz w:val="24"/>
                <w:szCs w:val="22"/>
                <w:lang w:val="en-US" w:eastAsia="en-US"/>
              </w:rPr>
              <w:t>2</w:t>
            </w:r>
          </w:hyperlink>
          <w:r>
            <w:rPr>
              <w:noProof/>
            </w:rPr>
            <w:t>]</w:t>
          </w:r>
          <w:r>
            <w:rPr>
              <w:lang w:val="en-CA"/>
            </w:rPr>
            <w:fldChar w:fldCharType="end"/>
          </w:r>
        </w:sdtContent>
      </w:sdt>
    </w:p>
    <w:p w14:paraId="68E31681" w14:textId="77777777" w:rsidR="00D00C8E" w:rsidRDefault="00D00C8E" w:rsidP="001A2E55">
      <w:r>
        <w:rPr>
          <w:b/>
        </w:rPr>
        <w:t xml:space="preserve">CRS </w:t>
      </w:r>
      <w:r>
        <w:t>– Coordinate Reference System, defines how georeferenced spatial data relates to real locations on the Earth’s surface</w:t>
      </w:r>
      <w:sdt>
        <w:sdtPr>
          <w:id w:val="1822769222"/>
          <w:citation/>
        </w:sdtPr>
        <w:sdtContent>
          <w:r>
            <w:fldChar w:fldCharType="begin"/>
          </w:r>
          <w:r>
            <w:instrText xml:space="preserve"> CITATION Geo15 \l 1033 </w:instrText>
          </w:r>
          <w:r>
            <w:fldChar w:fldCharType="separate"/>
          </w:r>
          <w:r>
            <w:rPr>
              <w:noProof/>
            </w:rPr>
            <w:t xml:space="preserve"> [</w:t>
          </w:r>
          <w:hyperlink w:anchor="Geo15" w:history="1">
            <w:r w:rsidRPr="00D00C8E">
              <w:rPr>
                <w:rStyle w:val="TitleChar"/>
                <w:rFonts w:ascii="Helvetica" w:hAnsi="Helvetica"/>
                <w:noProof/>
                <w:sz w:val="24"/>
                <w:szCs w:val="22"/>
                <w:lang w:val="en-US" w:eastAsia="en-US"/>
              </w:rPr>
              <w:t>3</w:t>
            </w:r>
          </w:hyperlink>
          <w:r>
            <w:rPr>
              <w:noProof/>
            </w:rPr>
            <w:t>]</w:t>
          </w:r>
          <w:r>
            <w:fldChar w:fldCharType="end"/>
          </w:r>
        </w:sdtContent>
      </w:sdt>
      <w:r>
        <w:t xml:space="preserve">   </w:t>
      </w:r>
    </w:p>
    <w:p w14:paraId="6AE33817" w14:textId="77777777" w:rsidR="00D00C8E" w:rsidRPr="006C65F9" w:rsidRDefault="00D00C8E" w:rsidP="006C65F9">
      <w:pPr>
        <w:rPr>
          <w:lang w:val="en-CA"/>
        </w:rPr>
      </w:pPr>
      <w:r w:rsidRPr="006C65F9">
        <w:rPr>
          <w:b/>
          <w:lang w:val="en-CA"/>
        </w:rPr>
        <w:t>Dissemination Area</w:t>
      </w:r>
      <w:r>
        <w:rPr>
          <w:b/>
          <w:lang w:val="en-CA"/>
        </w:rPr>
        <w:t xml:space="preserve"> (DA) </w:t>
      </w:r>
      <w:r>
        <w:rPr>
          <w:lang w:val="en-CA"/>
        </w:rPr>
        <w:t>– “</w:t>
      </w:r>
      <w:r w:rsidRPr="006C65F9">
        <w:rPr>
          <w:lang w:val="en-CA"/>
        </w:rPr>
        <w:t>Small area composed of one or more neighbouring dissemination blocks, with a population of 400 to 700 persons.</w:t>
      </w:r>
      <w:r>
        <w:rPr>
          <w:lang w:val="en-CA"/>
        </w:rPr>
        <w:t xml:space="preserve">” </w:t>
      </w:r>
      <w:sdt>
        <w:sdtPr>
          <w:rPr>
            <w:lang w:val="en-CA"/>
          </w:rPr>
          <w:id w:val="-1024164864"/>
          <w:citation/>
        </w:sdtPr>
        <w:sdtContent>
          <w:r>
            <w:rPr>
              <w:lang w:val="en-CA"/>
            </w:rPr>
            <w:fldChar w:fldCharType="begin"/>
          </w:r>
          <w:r>
            <w:instrText xml:space="preserve"> CITATION Sta151 \l 1033 </w:instrText>
          </w:r>
          <w:r>
            <w:rPr>
              <w:lang w:val="en-CA"/>
            </w:rPr>
            <w:fldChar w:fldCharType="separate"/>
          </w:r>
          <w:r>
            <w:rPr>
              <w:noProof/>
            </w:rPr>
            <w:t>[</w:t>
          </w:r>
          <w:hyperlink w:anchor="Sta151" w:history="1">
            <w:r w:rsidRPr="00D00C8E">
              <w:rPr>
                <w:rStyle w:val="TitleChar"/>
                <w:rFonts w:ascii="Helvetica" w:hAnsi="Helvetica"/>
                <w:noProof/>
                <w:sz w:val="24"/>
                <w:szCs w:val="22"/>
                <w:lang w:val="en-US" w:eastAsia="en-US"/>
              </w:rPr>
              <w:t>4</w:t>
            </w:r>
          </w:hyperlink>
          <w:r>
            <w:rPr>
              <w:noProof/>
            </w:rPr>
            <w:t>]</w:t>
          </w:r>
          <w:r>
            <w:rPr>
              <w:lang w:val="en-CA"/>
            </w:rPr>
            <w:fldChar w:fldCharType="end"/>
          </w:r>
        </w:sdtContent>
      </w:sdt>
    </w:p>
    <w:p w14:paraId="29EBB368" w14:textId="77777777" w:rsidR="00D00C8E" w:rsidRPr="00F22E67" w:rsidRDefault="00D00C8E" w:rsidP="001A2E55">
      <w:r>
        <w:rPr>
          <w:b/>
        </w:rPr>
        <w:t xml:space="preserve">GET Request </w:t>
      </w:r>
      <w:r>
        <w:t>– Hyper Text Transfer Protocol that requests data from a specified resource over the Internet</w:t>
      </w:r>
      <w:sdt>
        <w:sdtPr>
          <w:id w:val="557823637"/>
          <w:citation/>
        </w:sdtPr>
        <w:sdtContent>
          <w:r>
            <w:fldChar w:fldCharType="begin"/>
          </w:r>
          <w:r>
            <w:instrText xml:space="preserve">CITATION w3s16 \l 1033 </w:instrText>
          </w:r>
          <w:r>
            <w:fldChar w:fldCharType="separate"/>
          </w:r>
          <w:r>
            <w:rPr>
              <w:noProof/>
            </w:rPr>
            <w:t xml:space="preserve"> [</w:t>
          </w:r>
          <w:hyperlink w:anchor="w3s16" w:history="1">
            <w:r w:rsidRPr="00D00C8E">
              <w:rPr>
                <w:rStyle w:val="TitleChar"/>
                <w:rFonts w:ascii="Helvetica" w:hAnsi="Helvetica"/>
                <w:noProof/>
                <w:sz w:val="24"/>
                <w:szCs w:val="22"/>
                <w:lang w:val="en-US" w:eastAsia="en-US"/>
              </w:rPr>
              <w:t>5</w:t>
            </w:r>
          </w:hyperlink>
          <w:r>
            <w:rPr>
              <w:noProof/>
            </w:rPr>
            <w:t>]</w:t>
          </w:r>
          <w:r>
            <w:fldChar w:fldCharType="end"/>
          </w:r>
        </w:sdtContent>
      </w:sdt>
    </w:p>
    <w:p w14:paraId="524E69BB" w14:textId="77777777" w:rsidR="00D00C8E" w:rsidRDefault="00D00C8E" w:rsidP="001A2E55">
      <w:r>
        <w:rPr>
          <w:b/>
        </w:rPr>
        <w:t xml:space="preserve">GIS </w:t>
      </w:r>
      <w:r>
        <w:t>– Geographical Information System, designed for the manipulation, analysis, and display of spatial data</w:t>
      </w:r>
    </w:p>
    <w:p w14:paraId="253B19AE" w14:textId="77777777" w:rsidR="00D00C8E" w:rsidRDefault="00D00C8E" w:rsidP="001A2E55">
      <w:r w:rsidRPr="009E2574">
        <w:rPr>
          <w:b/>
        </w:rPr>
        <w:t>IntelliJ</w:t>
      </w:r>
      <w:r>
        <w:t xml:space="preserve"> – Java integrated development environment used by this project to write source code and compile the projected into a WAR file for deployment</w:t>
      </w:r>
    </w:p>
    <w:p w14:paraId="6754ED84" w14:textId="77777777" w:rsidR="00D00C8E" w:rsidRDefault="00D00C8E" w:rsidP="001A2E55">
      <w:r>
        <w:rPr>
          <w:b/>
        </w:rPr>
        <w:t xml:space="preserve">Java </w:t>
      </w:r>
      <w:r>
        <w:t xml:space="preserve">– Widely used programming language with emphasis on concurrent, class based, and object oriented design. </w:t>
      </w:r>
      <w:sdt>
        <w:sdtPr>
          <w:id w:val="-1909684472"/>
          <w:citation/>
        </w:sdtPr>
        <w:sdtContent>
          <w:r>
            <w:fldChar w:fldCharType="begin"/>
          </w:r>
          <w:r>
            <w:instrText xml:space="preserve"> CITATION Gos15 \l 1033 </w:instrText>
          </w:r>
          <w:r>
            <w:fldChar w:fldCharType="separate"/>
          </w:r>
          <w:r>
            <w:rPr>
              <w:noProof/>
            </w:rPr>
            <w:t>[</w:t>
          </w:r>
          <w:hyperlink w:anchor="Gos15" w:history="1">
            <w:r w:rsidRPr="00D00C8E">
              <w:rPr>
                <w:rStyle w:val="TitleChar"/>
                <w:rFonts w:ascii="Helvetica" w:hAnsi="Helvetica"/>
                <w:noProof/>
                <w:sz w:val="24"/>
                <w:szCs w:val="22"/>
                <w:lang w:val="en-US" w:eastAsia="en-US"/>
              </w:rPr>
              <w:t>6</w:t>
            </w:r>
          </w:hyperlink>
          <w:r>
            <w:rPr>
              <w:noProof/>
            </w:rPr>
            <w:t>]</w:t>
          </w:r>
          <w:r>
            <w:fldChar w:fldCharType="end"/>
          </w:r>
        </w:sdtContent>
      </w:sdt>
      <w:r>
        <w:t xml:space="preserve"> </w:t>
      </w:r>
    </w:p>
    <w:p w14:paraId="4028E1D5" w14:textId="77777777" w:rsidR="00D00C8E" w:rsidRDefault="00D00C8E" w:rsidP="001A2E55">
      <w:r>
        <w:rPr>
          <w:b/>
        </w:rPr>
        <w:t xml:space="preserve">JSON </w:t>
      </w:r>
      <w:r>
        <w:t>– JavaScript Object Notation, syntax used for storing and exchanging data in a human readable format.</w:t>
      </w:r>
      <w:sdt>
        <w:sdtPr>
          <w:id w:val="-1260518833"/>
          <w:citation/>
        </w:sdtPr>
        <w:sdtContent>
          <w:r>
            <w:fldChar w:fldCharType="begin"/>
          </w:r>
          <w:r>
            <w:instrText xml:space="preserve">CITATION w3s161 \l 1033 </w:instrText>
          </w:r>
          <w:r>
            <w:fldChar w:fldCharType="separate"/>
          </w:r>
          <w:r>
            <w:rPr>
              <w:noProof/>
            </w:rPr>
            <w:t xml:space="preserve"> [</w:t>
          </w:r>
          <w:hyperlink w:anchor="w3s161" w:history="1">
            <w:r w:rsidRPr="00D00C8E">
              <w:rPr>
                <w:rStyle w:val="TitleChar"/>
                <w:rFonts w:ascii="Helvetica" w:hAnsi="Helvetica"/>
                <w:noProof/>
                <w:sz w:val="24"/>
                <w:szCs w:val="22"/>
                <w:lang w:val="en-US" w:eastAsia="en-US"/>
              </w:rPr>
              <w:t>7</w:t>
            </w:r>
          </w:hyperlink>
          <w:r>
            <w:rPr>
              <w:noProof/>
            </w:rPr>
            <w:t>]</w:t>
          </w:r>
          <w:r>
            <w:fldChar w:fldCharType="end"/>
          </w:r>
        </w:sdtContent>
      </w:sdt>
    </w:p>
    <w:p w14:paraId="7B6C6C09" w14:textId="77777777" w:rsidR="00D00C8E" w:rsidRDefault="00D00C8E" w:rsidP="001A2E55">
      <w:r>
        <w:rPr>
          <w:b/>
        </w:rPr>
        <w:t>Orthophoto</w:t>
      </w:r>
      <w:r>
        <w:t xml:space="preserve"> – geometrically corrected aerial photo</w:t>
      </w:r>
    </w:p>
    <w:p w14:paraId="0979964D" w14:textId="77777777" w:rsidR="00D00C8E" w:rsidRDefault="00D00C8E" w:rsidP="001A2E55">
      <w:r>
        <w:rPr>
          <w:b/>
        </w:rPr>
        <w:t xml:space="preserve">Parcel </w:t>
      </w:r>
      <w:r>
        <w:t>– single unit of land</w:t>
      </w:r>
    </w:p>
    <w:p w14:paraId="1887B35C" w14:textId="77777777" w:rsidR="00D00C8E" w:rsidRDefault="00D00C8E" w:rsidP="001A2E55">
      <w:r>
        <w:rPr>
          <w:b/>
        </w:rPr>
        <w:t xml:space="preserve">POST Request </w:t>
      </w:r>
      <w:r>
        <w:t>– Hyper Text Transfer Protocol that submits data to be processed by a specified resource over the Internet</w:t>
      </w:r>
      <w:sdt>
        <w:sdtPr>
          <w:id w:val="445431202"/>
          <w:citation/>
        </w:sdtPr>
        <w:sdtContent>
          <w:r>
            <w:fldChar w:fldCharType="begin"/>
          </w:r>
          <w:r>
            <w:instrText xml:space="preserve">CITATION w3s16 \l 1033 </w:instrText>
          </w:r>
          <w:r>
            <w:fldChar w:fldCharType="separate"/>
          </w:r>
          <w:r>
            <w:rPr>
              <w:noProof/>
            </w:rPr>
            <w:t xml:space="preserve"> [</w:t>
          </w:r>
          <w:hyperlink w:anchor="w3s16" w:history="1">
            <w:r w:rsidRPr="00D00C8E">
              <w:rPr>
                <w:rStyle w:val="TitleChar"/>
                <w:rFonts w:ascii="Helvetica" w:hAnsi="Helvetica"/>
                <w:noProof/>
                <w:sz w:val="24"/>
                <w:szCs w:val="22"/>
                <w:lang w:val="en-US" w:eastAsia="en-US"/>
              </w:rPr>
              <w:t>5</w:t>
            </w:r>
          </w:hyperlink>
          <w:r>
            <w:rPr>
              <w:noProof/>
            </w:rPr>
            <w:t>]</w:t>
          </w:r>
          <w:r>
            <w:fldChar w:fldCharType="end"/>
          </w:r>
        </w:sdtContent>
      </w:sdt>
    </w:p>
    <w:p w14:paraId="28F88A6B" w14:textId="77777777" w:rsidR="00D00C8E" w:rsidRPr="0035504D" w:rsidRDefault="00D00C8E" w:rsidP="001A2E55">
      <w:r>
        <w:rPr>
          <w:b/>
        </w:rPr>
        <w:t>PostGIS</w:t>
      </w:r>
      <w:r>
        <w:t xml:space="preserve"> – spatial database extender for PostgreSQL adding support for the storage and querying of spatial objects </w:t>
      </w:r>
      <w:sdt>
        <w:sdtPr>
          <w:id w:val="-452099685"/>
          <w:citation/>
        </w:sdtPr>
        <w:sdtContent>
          <w:r>
            <w:fldChar w:fldCharType="begin"/>
          </w:r>
          <w:r>
            <w:instrText xml:space="preserve">CITATION Pos16 \l 1033 </w:instrText>
          </w:r>
          <w:r>
            <w:fldChar w:fldCharType="separate"/>
          </w:r>
          <w:r>
            <w:rPr>
              <w:noProof/>
            </w:rPr>
            <w:t>[</w:t>
          </w:r>
          <w:hyperlink w:anchor="Pos16" w:history="1">
            <w:r w:rsidRPr="00D00C8E">
              <w:rPr>
                <w:rStyle w:val="TitleChar"/>
                <w:rFonts w:ascii="Helvetica" w:hAnsi="Helvetica"/>
                <w:noProof/>
                <w:sz w:val="24"/>
                <w:szCs w:val="22"/>
                <w:lang w:val="en-US" w:eastAsia="en-US"/>
              </w:rPr>
              <w:t>8</w:t>
            </w:r>
          </w:hyperlink>
          <w:r>
            <w:rPr>
              <w:noProof/>
            </w:rPr>
            <w:t>]</w:t>
          </w:r>
          <w:r>
            <w:fldChar w:fldCharType="end"/>
          </w:r>
        </w:sdtContent>
      </w:sdt>
    </w:p>
    <w:p w14:paraId="61E2F4F9" w14:textId="77777777" w:rsidR="00D00C8E" w:rsidRDefault="00D00C8E" w:rsidP="001A2E55">
      <w:r>
        <w:rPr>
          <w:b/>
        </w:rPr>
        <w:t>PostgreSQL</w:t>
      </w:r>
      <w:r>
        <w:t xml:space="preserve"> – open source relational database management </w:t>
      </w:r>
    </w:p>
    <w:p w14:paraId="5ADCE6F2" w14:textId="77777777" w:rsidR="00D00C8E" w:rsidRPr="00783B93" w:rsidRDefault="00D00C8E" w:rsidP="001A2E55">
      <w:r>
        <w:rPr>
          <w:b/>
        </w:rPr>
        <w:t xml:space="preserve">Shapefile </w:t>
      </w:r>
      <w:r>
        <w:t>– geospatial vector file format used to store points, lines, and polygons along with their associated attributes</w:t>
      </w:r>
    </w:p>
    <w:p w14:paraId="6794C0BB" w14:textId="77777777" w:rsidR="00D00C8E" w:rsidRDefault="00D00C8E" w:rsidP="001A2E55">
      <w:r>
        <w:rPr>
          <w:b/>
        </w:rPr>
        <w:t xml:space="preserve">WAR file </w:t>
      </w:r>
      <w:r>
        <w:t xml:space="preserve">– Web application archive file used to distribute a collection of Java Servlets, Java Classes, XML files, static webpages, and related files </w:t>
      </w:r>
      <w:sdt>
        <w:sdtPr>
          <w:id w:val="-536733864"/>
          <w:citation/>
        </w:sdtPr>
        <w:sdtContent>
          <w:r>
            <w:fldChar w:fldCharType="begin"/>
          </w:r>
          <w:r>
            <w:instrText xml:space="preserve">CITATION Hun93 \l 1033 </w:instrText>
          </w:r>
          <w:r>
            <w:fldChar w:fldCharType="separate"/>
          </w:r>
          <w:r>
            <w:rPr>
              <w:noProof/>
            </w:rPr>
            <w:t>[</w:t>
          </w:r>
          <w:hyperlink w:anchor="Hun93" w:history="1">
            <w:r w:rsidRPr="00D00C8E">
              <w:rPr>
                <w:rStyle w:val="TitleChar"/>
                <w:rFonts w:ascii="Helvetica" w:hAnsi="Helvetica"/>
                <w:noProof/>
                <w:sz w:val="24"/>
                <w:szCs w:val="22"/>
                <w:lang w:val="en-US" w:eastAsia="en-US"/>
              </w:rPr>
              <w:t>9</w:t>
            </w:r>
          </w:hyperlink>
          <w:r>
            <w:rPr>
              <w:noProof/>
            </w:rPr>
            <w:t>]</w:t>
          </w:r>
          <w:r>
            <w:fldChar w:fldCharType="end"/>
          </w:r>
        </w:sdtContent>
      </w:sdt>
    </w:p>
    <w:p w14:paraId="50B2B893" w14:textId="77777777" w:rsidR="00D00C8E" w:rsidRPr="00D00C8E" w:rsidRDefault="00D00C8E" w:rsidP="001A2E55">
      <w:r>
        <w:rPr>
          <w:b/>
        </w:rPr>
        <w:t>WMS</w:t>
      </w:r>
      <w:r>
        <w:t xml:space="preserve"> – Web map service, Hyper Text Transfer Protocol used to request geospatial map images from a GIS database </w:t>
      </w:r>
      <w:sdt>
        <w:sdtPr>
          <w:id w:val="585493389"/>
          <w:citation/>
        </w:sdtPr>
        <w:sdtContent>
          <w:r>
            <w:fldChar w:fldCharType="begin"/>
          </w:r>
          <w:r>
            <w:instrText xml:space="preserve"> CITATION OGC16 \l 1033 </w:instrText>
          </w:r>
          <w:r>
            <w:fldChar w:fldCharType="separate"/>
          </w:r>
          <w:r>
            <w:rPr>
              <w:noProof/>
            </w:rPr>
            <w:t>[</w:t>
          </w:r>
          <w:hyperlink w:anchor="OGC16" w:history="1">
            <w:r w:rsidRPr="00D00C8E">
              <w:rPr>
                <w:rStyle w:val="TitleChar"/>
                <w:rFonts w:ascii="Helvetica" w:hAnsi="Helvetica"/>
                <w:noProof/>
                <w:sz w:val="24"/>
                <w:szCs w:val="22"/>
                <w:lang w:val="en-US" w:eastAsia="en-US"/>
              </w:rPr>
              <w:t>10</w:t>
            </w:r>
          </w:hyperlink>
          <w:r>
            <w:rPr>
              <w:noProof/>
            </w:rPr>
            <w:t>]</w:t>
          </w:r>
          <w:r>
            <w:fldChar w:fldCharType="end"/>
          </w:r>
        </w:sdtContent>
      </w:sdt>
      <w:r>
        <w:t>.</w:t>
      </w:r>
    </w:p>
    <w:p w14:paraId="14253DC0" w14:textId="39EE9A3D" w:rsidR="00E1787D" w:rsidRDefault="00E1787D" w:rsidP="001A2E55">
      <w:pPr>
        <w:pStyle w:val="Heading2"/>
      </w:pPr>
      <w:bookmarkStart w:id="11" w:name="_Toc322355585"/>
      <w:r>
        <w:t>Study Region</w:t>
      </w:r>
      <w:bookmarkEnd w:id="11"/>
    </w:p>
    <w:p w14:paraId="6FF58B51" w14:textId="4C863652" w:rsidR="00E1787D" w:rsidRPr="00E1787D" w:rsidRDefault="00967A79" w:rsidP="001A2E55">
      <w:r>
        <w:t>The data used and analysis performed in this project focus exclusively on the Village of Lumby. Lumby is a small community</w:t>
      </w:r>
      <w:r w:rsidR="00C60F0C">
        <w:t xml:space="preserve"> located in southwestern British Columbia</w:t>
      </w:r>
      <w:r>
        <w:t xml:space="preserve"> with a population of approximately 1,700</w:t>
      </w:r>
      <w:r w:rsidR="00C60F0C">
        <w:t xml:space="preserve"> people</w:t>
      </w:r>
      <w:r>
        <w:t xml:space="preserve"> </w:t>
      </w:r>
      <w:sdt>
        <w:sdtPr>
          <w:id w:val="802274677"/>
          <w:citation/>
        </w:sdtPr>
        <w:sdtContent>
          <w:r>
            <w:fldChar w:fldCharType="begin"/>
          </w:r>
          <w:r>
            <w:instrText xml:space="preserve"> CITATION Des15 \l 1033 </w:instrText>
          </w:r>
          <w:r>
            <w:fldChar w:fldCharType="separate"/>
          </w:r>
          <w:r w:rsidR="00D00C8E">
            <w:rPr>
              <w:noProof/>
            </w:rPr>
            <w:t>[</w:t>
          </w:r>
          <w:hyperlink w:anchor="Des15" w:history="1">
            <w:r w:rsidR="00D00C8E" w:rsidRPr="00D00C8E">
              <w:rPr>
                <w:rStyle w:val="TitleChar"/>
                <w:rFonts w:ascii="Helvetica" w:hAnsi="Helvetica"/>
                <w:noProof/>
                <w:sz w:val="24"/>
                <w:szCs w:val="22"/>
                <w:lang w:val="en-US" w:eastAsia="en-US"/>
              </w:rPr>
              <w:t>11</w:t>
            </w:r>
          </w:hyperlink>
          <w:r w:rsidR="00D00C8E">
            <w:rPr>
              <w:noProof/>
            </w:rPr>
            <w:t>]</w:t>
          </w:r>
          <w:r>
            <w:fldChar w:fldCharType="end"/>
          </w:r>
        </w:sdtContent>
      </w:sdt>
      <w:r>
        <w:t>. Although Lumby is small it maintains autonomy from larger, neighboring cities with its own Mayor and City</w:t>
      </w:r>
      <w:r w:rsidR="00747CAF">
        <w:t xml:space="preserve"> Council. Main sources of industry for the </w:t>
      </w:r>
      <w:r w:rsidR="005C7E31">
        <w:t>village</w:t>
      </w:r>
      <w:r w:rsidR="00747CAF">
        <w:t xml:space="preserve"> include tourism, manufacturing, and logging </w:t>
      </w:r>
      <w:sdt>
        <w:sdtPr>
          <w:id w:val="-541065251"/>
          <w:citation/>
        </w:sdtPr>
        <w:sdtContent>
          <w:r w:rsidR="00747CAF">
            <w:fldChar w:fldCharType="begin"/>
          </w:r>
          <w:r w:rsidR="00747CAF">
            <w:instrText xml:space="preserve"> CITATION Des15 \l 1033 </w:instrText>
          </w:r>
          <w:r w:rsidR="00747CAF">
            <w:fldChar w:fldCharType="separate"/>
          </w:r>
          <w:r w:rsidR="00D00C8E">
            <w:rPr>
              <w:noProof/>
            </w:rPr>
            <w:t>[</w:t>
          </w:r>
          <w:hyperlink w:anchor="Des15" w:history="1">
            <w:r w:rsidR="00D00C8E" w:rsidRPr="00D00C8E">
              <w:rPr>
                <w:rStyle w:val="TitleChar"/>
                <w:rFonts w:ascii="Helvetica" w:hAnsi="Helvetica"/>
                <w:noProof/>
                <w:sz w:val="24"/>
                <w:szCs w:val="22"/>
                <w:lang w:val="en-US" w:eastAsia="en-US"/>
              </w:rPr>
              <w:t>11</w:t>
            </w:r>
          </w:hyperlink>
          <w:r w:rsidR="00D00C8E">
            <w:rPr>
              <w:noProof/>
            </w:rPr>
            <w:t>]</w:t>
          </w:r>
          <w:r w:rsidR="00747CAF">
            <w:fldChar w:fldCharType="end"/>
          </w:r>
        </w:sdtContent>
      </w:sdt>
      <w:r w:rsidR="00747CAF">
        <w:t>.</w:t>
      </w:r>
    </w:p>
    <w:p w14:paraId="0D7CCF2E" w14:textId="4FCB0CE1" w:rsidR="000E342A" w:rsidRDefault="000E342A" w:rsidP="001A2E55">
      <w:pPr>
        <w:pStyle w:val="Heading2"/>
      </w:pPr>
      <w:bookmarkStart w:id="12" w:name="_Toc322355586"/>
      <w:r>
        <w:t>Data Sources</w:t>
      </w:r>
      <w:r w:rsidR="008103B4">
        <w:t xml:space="preserve"> &amp; Limitations</w:t>
      </w:r>
      <w:bookmarkEnd w:id="12"/>
    </w:p>
    <w:p w14:paraId="192E8761" w14:textId="1F4EB9B8" w:rsidR="00C97462" w:rsidRDefault="0076095C" w:rsidP="001A2E55">
      <w:r w:rsidRPr="001A2E55">
        <w:t>The data</w:t>
      </w:r>
      <w:r w:rsidR="004C5FB7" w:rsidRPr="001A2E55">
        <w:t xml:space="preserve"> used in this project </w:t>
      </w:r>
      <w:r w:rsidR="00E54ECE">
        <w:t xml:space="preserve">was obtained from </w:t>
      </w:r>
      <w:r w:rsidR="00DE3C1B">
        <w:t>four</w:t>
      </w:r>
      <w:r w:rsidR="00E54ECE">
        <w:t xml:space="preserve"> sources:</w:t>
      </w:r>
      <w:r w:rsidR="004C5FB7" w:rsidRPr="001A2E55">
        <w:t xml:space="preserve"> the 2011 Canadian Census, the 2011 National Household Survey</w:t>
      </w:r>
      <w:r w:rsidR="008103B4">
        <w:t xml:space="preserve"> (NHS)</w:t>
      </w:r>
      <w:r w:rsidR="004C5FB7" w:rsidRPr="001A2E55">
        <w:t xml:space="preserve">, </w:t>
      </w:r>
      <w:r w:rsidR="00DD592A">
        <w:t xml:space="preserve">the Village of Lumby, and </w:t>
      </w:r>
      <w:r w:rsidR="004C5FB7" w:rsidRPr="001A2E55">
        <w:t>BC</w:t>
      </w:r>
      <w:r w:rsidR="00E1787D" w:rsidRPr="001A2E55">
        <w:t xml:space="preserve"> </w:t>
      </w:r>
      <w:r w:rsidR="00DE3C1B">
        <w:t>Assessment</w:t>
      </w:r>
      <w:r w:rsidR="00DD592A">
        <w:t>.</w:t>
      </w:r>
    </w:p>
    <w:p w14:paraId="734D9280" w14:textId="77777777" w:rsidR="00C97462" w:rsidRDefault="00C97462" w:rsidP="001A2E55"/>
    <w:p w14:paraId="7B647438" w14:textId="502CE760" w:rsidR="008F2D57" w:rsidRDefault="006C65F9" w:rsidP="001A2E55">
      <w:r>
        <w:t>Data from</w:t>
      </w:r>
      <w:r w:rsidR="008103B4">
        <w:t xml:space="preserve"> the 2011 Census and NHS </w:t>
      </w:r>
      <w:r>
        <w:t xml:space="preserve">are availably freely to the public and can be obtained from Statistics Canada. </w:t>
      </w:r>
      <w:r w:rsidR="00CD49EA">
        <w:t xml:space="preserve">This project was interested specifically in the 2011 Census and NHS as they related to Lumby. </w:t>
      </w:r>
      <w:r w:rsidR="00C97462">
        <w:t>However, t</w:t>
      </w:r>
      <w:r w:rsidR="00C60F0C">
        <w:t>he response rates by Lumby residents to both the census and NHS were flagged by Statistics Canada as being below the average response rate for the province of Br</w:t>
      </w:r>
      <w:r w:rsidR="00C13819">
        <w:t>itish Columbia. A response rate is defined by Statistics Canada to be “</w:t>
      </w:r>
      <w:r w:rsidR="00C13819" w:rsidRPr="00C13819">
        <w:rPr>
          <w:lang w:val="en-CA"/>
        </w:rPr>
        <w:t>the number of private and collective dwellings that returned a completed questionnaire divided by the number of private and collective dwellings classified as occupied on the Census database</w:t>
      </w:r>
      <w:r w:rsidR="00C13819">
        <w:t xml:space="preserve">” </w:t>
      </w:r>
      <w:sdt>
        <w:sdtPr>
          <w:id w:val="281311806"/>
          <w:citation/>
        </w:sdtPr>
        <w:sdtContent>
          <w:r w:rsidR="00C13819">
            <w:fldChar w:fldCharType="begin"/>
          </w:r>
          <w:r w:rsidR="00C13819">
            <w:instrText xml:space="preserve"> CITATION Sta152 \l 1033 </w:instrText>
          </w:r>
          <w:r w:rsidR="00C13819">
            <w:fldChar w:fldCharType="separate"/>
          </w:r>
          <w:r w:rsidR="00D00C8E">
            <w:rPr>
              <w:noProof/>
            </w:rPr>
            <w:t>[</w:t>
          </w:r>
          <w:hyperlink w:anchor="Sta152" w:history="1">
            <w:r w:rsidR="00D00C8E" w:rsidRPr="00D00C8E">
              <w:rPr>
                <w:rStyle w:val="TitleChar"/>
                <w:rFonts w:ascii="Helvetica" w:hAnsi="Helvetica"/>
                <w:noProof/>
                <w:sz w:val="24"/>
                <w:szCs w:val="22"/>
                <w:lang w:val="en-US" w:eastAsia="en-US"/>
              </w:rPr>
              <w:t>12</w:t>
            </w:r>
          </w:hyperlink>
          <w:r w:rsidR="00D00C8E">
            <w:rPr>
              <w:noProof/>
            </w:rPr>
            <w:t>]</w:t>
          </w:r>
          <w:r w:rsidR="00C13819">
            <w:fldChar w:fldCharType="end"/>
          </w:r>
        </w:sdtContent>
      </w:sdt>
      <w:r w:rsidR="00C13819">
        <w:t>. Although</w:t>
      </w:r>
      <w:r w:rsidR="00C60F0C">
        <w:t xml:space="preserve"> Canadian citizens are </w:t>
      </w:r>
      <w:r w:rsidR="00254CCB">
        <w:t>required by law to complete the Canadian Census between 5-10% of</w:t>
      </w:r>
      <w:r w:rsidR="00C13819">
        <w:t xml:space="preserve"> all residents of Lumby did not complete</w:t>
      </w:r>
      <w:r w:rsidR="00254CCB">
        <w:t xml:space="preserve"> in the 2011 Census</w:t>
      </w:r>
      <w:r w:rsidR="00C13819">
        <w:t xml:space="preserve"> questionnaire</w:t>
      </w:r>
      <w:r w:rsidR="00547B88">
        <w:t xml:space="preserve"> </w:t>
      </w:r>
      <w:sdt>
        <w:sdtPr>
          <w:id w:val="-471532579"/>
          <w:citation/>
        </w:sdtPr>
        <w:sdtContent>
          <w:r w:rsidR="00547B88">
            <w:fldChar w:fldCharType="begin"/>
          </w:r>
          <w:r w:rsidR="00547B88">
            <w:instrText xml:space="preserve"> CITATION Sta12 \l 1033 </w:instrText>
          </w:r>
          <w:r w:rsidR="00547B88">
            <w:fldChar w:fldCharType="separate"/>
          </w:r>
          <w:r w:rsidR="00D00C8E">
            <w:rPr>
              <w:noProof/>
            </w:rPr>
            <w:t>[</w:t>
          </w:r>
          <w:hyperlink w:anchor="Sta12" w:history="1">
            <w:r w:rsidR="00D00C8E" w:rsidRPr="00D00C8E">
              <w:rPr>
                <w:rStyle w:val="TitleChar"/>
                <w:rFonts w:ascii="Helvetica" w:hAnsi="Helvetica"/>
                <w:noProof/>
                <w:sz w:val="24"/>
                <w:szCs w:val="22"/>
                <w:lang w:val="en-US" w:eastAsia="en-US"/>
              </w:rPr>
              <w:t>13</w:t>
            </w:r>
          </w:hyperlink>
          <w:r w:rsidR="00D00C8E">
            <w:rPr>
              <w:noProof/>
            </w:rPr>
            <w:t>]</w:t>
          </w:r>
          <w:r w:rsidR="00547B88">
            <w:fldChar w:fldCharType="end"/>
          </w:r>
        </w:sdtContent>
      </w:sdt>
      <w:r w:rsidR="00254CCB">
        <w:t xml:space="preserve">. The average </w:t>
      </w:r>
      <w:r w:rsidR="00C13819">
        <w:t>response</w:t>
      </w:r>
      <w:r w:rsidR="00254CCB">
        <w:t xml:space="preserve"> rate for all residents of British Columbia was 96.5% </w:t>
      </w:r>
      <w:sdt>
        <w:sdtPr>
          <w:id w:val="-1340070018"/>
          <w:citation/>
        </w:sdtPr>
        <w:sdtContent>
          <w:r w:rsidR="00254CCB">
            <w:fldChar w:fldCharType="begin"/>
          </w:r>
          <w:r w:rsidR="00254CCB">
            <w:instrText xml:space="preserve"> CITATION Sta152 \l 1033 </w:instrText>
          </w:r>
          <w:r w:rsidR="00254CCB">
            <w:fldChar w:fldCharType="separate"/>
          </w:r>
          <w:r w:rsidR="00D00C8E">
            <w:rPr>
              <w:noProof/>
            </w:rPr>
            <w:t>[</w:t>
          </w:r>
          <w:hyperlink w:anchor="Sta152" w:history="1">
            <w:r w:rsidR="00D00C8E" w:rsidRPr="00D00C8E">
              <w:rPr>
                <w:rStyle w:val="TitleChar"/>
                <w:rFonts w:ascii="Helvetica" w:hAnsi="Helvetica"/>
                <w:noProof/>
                <w:sz w:val="24"/>
                <w:szCs w:val="22"/>
                <w:lang w:val="en-US" w:eastAsia="en-US"/>
              </w:rPr>
              <w:t>12</w:t>
            </w:r>
          </w:hyperlink>
          <w:r w:rsidR="00D00C8E">
            <w:rPr>
              <w:noProof/>
            </w:rPr>
            <w:t>]</w:t>
          </w:r>
          <w:r w:rsidR="00254CCB">
            <w:fldChar w:fldCharType="end"/>
          </w:r>
        </w:sdtContent>
      </w:sdt>
      <w:r w:rsidR="00C13819">
        <w:t xml:space="preserve">. In 2011 in addition to the Census Canadians were asked to complete voluntary NHS. The NHS response rate for Lumby residents was 65.2% whereas the provincial average was </w:t>
      </w:r>
      <w:r w:rsidR="00FE03CC">
        <w:t>77.1%</w:t>
      </w:r>
      <w:sdt>
        <w:sdtPr>
          <w:id w:val="-1944610442"/>
          <w:citation/>
        </w:sdtPr>
        <w:sdtContent>
          <w:r w:rsidR="00C13819">
            <w:fldChar w:fldCharType="begin"/>
          </w:r>
          <w:r w:rsidR="00C13819">
            <w:instrText xml:space="preserve"> CITATION Sta153 \l 1033 </w:instrText>
          </w:r>
          <w:r w:rsidR="00C13819">
            <w:fldChar w:fldCharType="separate"/>
          </w:r>
          <w:r w:rsidR="00D00C8E">
            <w:rPr>
              <w:noProof/>
            </w:rPr>
            <w:t xml:space="preserve"> [</w:t>
          </w:r>
          <w:hyperlink w:anchor="Sta153" w:history="1">
            <w:r w:rsidR="00D00C8E" w:rsidRPr="00D00C8E">
              <w:rPr>
                <w:rStyle w:val="TitleChar"/>
                <w:rFonts w:ascii="Helvetica" w:hAnsi="Helvetica"/>
                <w:noProof/>
                <w:sz w:val="24"/>
                <w:szCs w:val="22"/>
                <w:lang w:val="en-US" w:eastAsia="en-US"/>
              </w:rPr>
              <w:t>14</w:t>
            </w:r>
          </w:hyperlink>
          <w:r w:rsidR="00D00C8E">
            <w:rPr>
              <w:noProof/>
            </w:rPr>
            <w:t>]</w:t>
          </w:r>
          <w:r w:rsidR="00C13819">
            <w:fldChar w:fldCharType="end"/>
          </w:r>
        </w:sdtContent>
      </w:sdt>
      <w:r w:rsidR="00C97462">
        <w:t>. Due</w:t>
      </w:r>
      <w:r w:rsidR="00B86C92">
        <w:t xml:space="preserve"> to the </w:t>
      </w:r>
      <w:r w:rsidR="00763323">
        <w:t>Lumby’s small population size</w:t>
      </w:r>
      <w:r w:rsidR="00B86C92">
        <w:t xml:space="preserve">, </w:t>
      </w:r>
      <w:r w:rsidR="00F14F48">
        <w:t>low response rates</w:t>
      </w:r>
      <w:r w:rsidR="00B86C92">
        <w:t>,</w:t>
      </w:r>
      <w:r w:rsidR="00F14F48">
        <w:t xml:space="preserve"> </w:t>
      </w:r>
      <w:r w:rsidR="00960FAF">
        <w:t>and issues with data confidentiality</w:t>
      </w:r>
      <w:r w:rsidR="00B86C92">
        <w:t xml:space="preserve"> data from </w:t>
      </w:r>
      <w:r w:rsidR="00F14F48">
        <w:t xml:space="preserve">both the 2011 Census and NHS data is not available </w:t>
      </w:r>
      <w:r w:rsidR="00960FAF">
        <w:t>per</w:t>
      </w:r>
      <w:r w:rsidR="00F14F48">
        <w:t xml:space="preserve"> Dissemination Area (DA) </w:t>
      </w:r>
      <w:r w:rsidR="00960FAF">
        <w:t>only per Census Subdivision</w:t>
      </w:r>
      <w:r w:rsidR="00D1061E">
        <w:t>, thus limiting the resolution of the data</w:t>
      </w:r>
      <w:r w:rsidR="00837765">
        <w:t xml:space="preserve"> used in this project.</w:t>
      </w:r>
    </w:p>
    <w:p w14:paraId="62816C55" w14:textId="77777777" w:rsidR="00DD592A" w:rsidRDefault="00DD592A" w:rsidP="001A2E55"/>
    <w:p w14:paraId="77F4C5A1" w14:textId="48875603" w:rsidR="00F27B79" w:rsidRDefault="0035504D" w:rsidP="001A2E55">
      <w:r>
        <w:t xml:space="preserve">The </w:t>
      </w:r>
      <w:r w:rsidR="00FA66D4">
        <w:t>Village of Lumby provided the locations of parcels within Lumby in Shapefile format</w:t>
      </w:r>
      <w:r w:rsidR="00A95240">
        <w:t xml:space="preserve">. In addition to parcel locations the Shapefile included attributes describing the </w:t>
      </w:r>
      <w:r w:rsidR="005726DF">
        <w:t xml:space="preserve">parcel’s street address, total area, and </w:t>
      </w:r>
      <w:r w:rsidR="003C3A4C">
        <w:t>GISlkp that</w:t>
      </w:r>
      <w:r w:rsidR="005726DF">
        <w:t xml:space="preserve"> acts a unique parcel identifier for all parcels within British Columbia.</w:t>
      </w:r>
      <w:r w:rsidR="00F27B79">
        <w:t xml:space="preserve"> The coordinate reference system associated with the geographic coordinates of the parcels in the Shapefile is NAD 83 UTM Zone 11</w:t>
      </w:r>
      <w:r w:rsidR="00D00C8E">
        <w:t>N</w:t>
      </w:r>
      <w:r w:rsidR="00F27B79">
        <w:t xml:space="preserve">/EPSG:26911. This projection is appropriate for large and medium scale mapping topographic mapping for regions located within the </w:t>
      </w:r>
      <w:r w:rsidR="00EE42E2">
        <w:t>highlighted</w:t>
      </w:r>
      <w:r w:rsidR="00F27B79">
        <w:t xml:space="preserve"> area</w:t>
      </w:r>
      <w:r w:rsidR="00F845DA">
        <w:t xml:space="preserve"> in </w:t>
      </w:r>
      <w:r w:rsidR="00F845DA">
        <w:fldChar w:fldCharType="begin"/>
      </w:r>
      <w:r w:rsidR="00F845DA">
        <w:instrText xml:space="preserve"> REF _Ref322418475 \h </w:instrText>
      </w:r>
      <w:r w:rsidR="00F845DA">
        <w:fldChar w:fldCharType="separate"/>
      </w:r>
      <w:r w:rsidR="00F845DA">
        <w:t xml:space="preserve">Figure </w:t>
      </w:r>
      <w:r w:rsidR="00F845DA">
        <w:rPr>
          <w:noProof/>
        </w:rPr>
        <w:t>1</w:t>
      </w:r>
      <w:r w:rsidR="00F845DA">
        <w:fldChar w:fldCharType="end"/>
      </w:r>
      <w:r w:rsidR="00F27B79">
        <w:t xml:space="preserve"> </w:t>
      </w:r>
      <w:sdt>
        <w:sdtPr>
          <w:id w:val="891924672"/>
          <w:citation/>
        </w:sdtPr>
        <w:sdtContent>
          <w:r w:rsidR="00F845DA">
            <w:fldChar w:fldCharType="begin"/>
          </w:r>
          <w:r w:rsidR="00F845DA">
            <w:instrText xml:space="preserve"> CITATION Spa \l 1033 </w:instrText>
          </w:r>
          <w:r w:rsidR="00F845DA">
            <w:fldChar w:fldCharType="separate"/>
          </w:r>
          <w:r w:rsidR="00D00C8E">
            <w:rPr>
              <w:noProof/>
            </w:rPr>
            <w:t>[</w:t>
          </w:r>
          <w:hyperlink w:anchor="Spa" w:history="1">
            <w:r w:rsidR="00D00C8E" w:rsidRPr="00D00C8E">
              <w:rPr>
                <w:rStyle w:val="TitleChar"/>
                <w:rFonts w:ascii="Helvetica" w:hAnsi="Helvetica"/>
                <w:noProof/>
                <w:sz w:val="24"/>
                <w:szCs w:val="22"/>
                <w:lang w:val="en-US" w:eastAsia="en-US"/>
              </w:rPr>
              <w:t>15</w:t>
            </w:r>
          </w:hyperlink>
          <w:r w:rsidR="00D00C8E">
            <w:rPr>
              <w:noProof/>
            </w:rPr>
            <w:t>]</w:t>
          </w:r>
          <w:r w:rsidR="00F845DA">
            <w:fldChar w:fldCharType="end"/>
          </w:r>
        </w:sdtContent>
      </w:sdt>
      <w:r w:rsidR="00F845DA">
        <w:t>.</w:t>
      </w:r>
    </w:p>
    <w:p w14:paraId="42E45F21" w14:textId="77777777" w:rsidR="00F845DA" w:rsidRDefault="00F845DA" w:rsidP="001A2E55"/>
    <w:p w14:paraId="5B4E8DED" w14:textId="77777777" w:rsidR="00F845DA" w:rsidRDefault="00F845DA" w:rsidP="00F845DA">
      <w:pPr>
        <w:keepNext/>
        <w:jc w:val="center"/>
      </w:pPr>
      <w:r>
        <w:rPr>
          <w:noProof/>
          <w:lang w:bidi="ar-SA"/>
        </w:rPr>
        <w:drawing>
          <wp:inline distT="0" distB="0" distL="0" distR="0" wp14:anchorId="7B7803E7" wp14:editId="09252E3C">
            <wp:extent cx="4920067" cy="43954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d_map.jpg"/>
                    <pic:cNvPicPr/>
                  </pic:nvPicPr>
                  <pic:blipFill>
                    <a:blip r:embed="rId9">
                      <a:extLst>
                        <a:ext uri="{28A0092B-C50C-407E-A947-70E740481C1C}">
                          <a14:useLocalDpi xmlns:a14="http://schemas.microsoft.com/office/drawing/2010/main" val="0"/>
                        </a:ext>
                      </a:extLst>
                    </a:blip>
                    <a:stretch>
                      <a:fillRect/>
                    </a:stretch>
                  </pic:blipFill>
                  <pic:spPr>
                    <a:xfrm>
                      <a:off x="0" y="0"/>
                      <a:ext cx="4920067" cy="4395470"/>
                    </a:xfrm>
                    <a:prstGeom prst="rect">
                      <a:avLst/>
                    </a:prstGeom>
                  </pic:spPr>
                </pic:pic>
              </a:graphicData>
            </a:graphic>
          </wp:inline>
        </w:drawing>
      </w:r>
    </w:p>
    <w:p w14:paraId="6FA7AC10" w14:textId="28583C8A" w:rsidR="00F845DA" w:rsidRDefault="00F845DA" w:rsidP="00F845DA">
      <w:pPr>
        <w:pStyle w:val="Caption"/>
      </w:pPr>
      <w:bookmarkStart w:id="13" w:name="_Toc322418405"/>
      <w:bookmarkStart w:id="14" w:name="_Ref322418475"/>
      <w:bookmarkStart w:id="15" w:name="_Toc322418522"/>
      <w:r>
        <w:t xml:space="preserve">Figure </w:t>
      </w:r>
      <w:fldSimple w:instr=" SEQ Figure \* ARABIC ">
        <w:r>
          <w:rPr>
            <w:noProof/>
          </w:rPr>
          <w:t>1</w:t>
        </w:r>
      </w:fldSimple>
      <w:bookmarkEnd w:id="14"/>
      <w:r>
        <w:t xml:space="preserve">: British Columbia </w:t>
      </w:r>
      <w:r w:rsidR="00C10B81">
        <w:t>NAD 83</w:t>
      </w:r>
      <w:r>
        <w:t xml:space="preserve"> Zones</w:t>
      </w:r>
      <w:bookmarkEnd w:id="13"/>
      <w:bookmarkEnd w:id="15"/>
    </w:p>
    <w:p w14:paraId="49C864BB" w14:textId="0F4732C8" w:rsidR="00DD592A" w:rsidRDefault="00032FE5" w:rsidP="001A2E55">
      <w:r>
        <w:t>TODO: projection issues</w:t>
      </w:r>
    </w:p>
    <w:p w14:paraId="3E4A8228" w14:textId="77777777" w:rsidR="003C3A4C" w:rsidRDefault="003C3A4C" w:rsidP="001A2E55"/>
    <w:p w14:paraId="35D37030" w14:textId="0B901EA1" w:rsidR="00891322" w:rsidRDefault="00891322" w:rsidP="001A2E55">
      <w:r>
        <w:t xml:space="preserve">Parcel assessment values were obtained from the 2015 assessment of parcels within the Village of Lumby completed by BC Assessment. This data included unique parcel identifiers that could be matched to parcel identifiers in the Lumby parcels Shapefile to obtain assessed property values for the land and building(s) located within each parcel. </w:t>
      </w:r>
    </w:p>
    <w:p w14:paraId="43AC8CCF" w14:textId="77777777" w:rsidR="00032FE5" w:rsidRDefault="00032FE5" w:rsidP="001A2E55"/>
    <w:p w14:paraId="3E29F832" w14:textId="77777777" w:rsidR="00DB1CC7" w:rsidRDefault="004F4817" w:rsidP="001A2E55">
      <w:r>
        <w:t>Additional geographic data was used when displaying land parcels to give users a frame of reference for parcel locations. These data sets included</w:t>
      </w:r>
      <w:r w:rsidR="00B15D75">
        <w:t xml:space="preserve"> </w:t>
      </w:r>
      <w:r w:rsidR="00D00C8E">
        <w:t xml:space="preserve">parcel labels, </w:t>
      </w:r>
      <w:r w:rsidR="00B15D75">
        <w:t>orthophotos,</w:t>
      </w:r>
      <w:r w:rsidR="00D00C8E">
        <w:t xml:space="preserve"> roads, road labels, and a municipal boundary. All of these data sets were in the </w:t>
      </w:r>
      <w:r w:rsidR="00D00C8E">
        <w:t>NAD 83 UTM Zone 11</w:t>
      </w:r>
      <w:r w:rsidR="00D00C8E">
        <w:t>N CRS and obtained via WMS from LandInfo Technologies.</w:t>
      </w:r>
    </w:p>
    <w:p w14:paraId="4B700256" w14:textId="4F5500DB" w:rsidR="003C3A4C" w:rsidRDefault="00DB1CC7" w:rsidP="00DB1CC7">
      <w:pPr>
        <w:pStyle w:val="Heading2"/>
      </w:pPr>
      <w:r>
        <w:t>Usability Measures</w:t>
      </w:r>
      <w:r w:rsidR="004F4817">
        <w:t xml:space="preserve"> </w:t>
      </w:r>
    </w:p>
    <w:p w14:paraId="0B0EA09D" w14:textId="77777777" w:rsidR="00DB1CC7" w:rsidRPr="00DB1CC7" w:rsidRDefault="00DB1CC7" w:rsidP="00DB1CC7">
      <w:bookmarkStart w:id="16" w:name="_GoBack"/>
      <w:bookmarkEnd w:id="16"/>
    </w:p>
    <w:p w14:paraId="2B01E115" w14:textId="77777777" w:rsidR="00DE3C1B" w:rsidRDefault="00DE3C1B" w:rsidP="001A2E55"/>
    <w:p w14:paraId="77DBCAD4" w14:textId="77777777" w:rsidR="00DE3C1B" w:rsidRPr="008F2D57" w:rsidRDefault="00DE3C1B" w:rsidP="001A2E55"/>
    <w:p w14:paraId="617B20DB" w14:textId="7F111905" w:rsidR="007E0F83" w:rsidRDefault="00F22E67" w:rsidP="001A2E55">
      <w:r>
        <w:t xml:space="preserve"> </w:t>
      </w:r>
      <w:r w:rsidR="007E0F83">
        <w:br w:type="page"/>
      </w:r>
    </w:p>
    <w:bookmarkStart w:id="17" w:name="_Toc322355587" w:displacedByCustomXml="next"/>
    <w:sdt>
      <w:sdtPr>
        <w:rPr>
          <w:rFonts w:eastAsia="Times New Roman" w:cs="Times New Roman"/>
          <w:b w:val="0"/>
          <w:bCs w:val="0"/>
          <w:sz w:val="24"/>
          <w:szCs w:val="22"/>
        </w:rPr>
        <w:id w:val="2087176418"/>
        <w:docPartObj>
          <w:docPartGallery w:val="Bibliographies"/>
          <w:docPartUnique/>
        </w:docPartObj>
      </w:sdtPr>
      <w:sdtContent>
        <w:p w14:paraId="0A2140D1" w14:textId="066F58C8" w:rsidR="000664B6" w:rsidRDefault="00A458AD" w:rsidP="001A2E55">
          <w:pPr>
            <w:pStyle w:val="Heading1"/>
          </w:pPr>
          <w:r>
            <w:t>References</w:t>
          </w:r>
          <w:bookmarkEnd w:id="17"/>
        </w:p>
        <w:sdt>
          <w:sdtPr>
            <w:id w:val="111145805"/>
            <w:bibliography/>
          </w:sdtPr>
          <w:sdtContent>
            <w:p w14:paraId="070E6072" w14:textId="77777777" w:rsidR="00D00C8E" w:rsidRDefault="000664B6" w:rsidP="00D00C8E">
              <w:pPr>
                <w:pStyle w:val="Bibliography"/>
                <w:rPr>
                  <w:noProof/>
                  <w:vanish/>
                </w:rPr>
              </w:pPr>
              <w:r>
                <w:fldChar w:fldCharType="begin"/>
              </w:r>
              <w:r>
                <w:instrText xml:space="preserve"> BIBLIOGRAPHY </w:instrText>
              </w:r>
              <w:r>
                <w:fldChar w:fldCharType="separate"/>
              </w:r>
              <w:r w:rsidR="00D00C8E">
                <w:rPr>
                  <w:noProof/>
                  <w:vanish/>
                </w:rPr>
                <w:t>x</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2"/>
                <w:gridCol w:w="8838"/>
              </w:tblGrid>
              <w:tr w:rsidR="00D00C8E" w14:paraId="6A6F08BD" w14:textId="77777777" w:rsidTr="00D00C8E">
                <w:trPr>
                  <w:tblCellSpacing w:w="15" w:type="dxa"/>
                </w:trPr>
                <w:tc>
                  <w:tcPr>
                    <w:tcW w:w="300" w:type="pct"/>
                    <w:hideMark/>
                  </w:tcPr>
                  <w:p w14:paraId="4D96993B" w14:textId="77777777" w:rsidR="00D00C8E" w:rsidRDefault="00D00C8E">
                    <w:pPr>
                      <w:pStyle w:val="Bibliography"/>
                      <w:jc w:val="right"/>
                      <w:rPr>
                        <w:noProof/>
                      </w:rPr>
                    </w:pPr>
                    <w:r>
                      <w:rPr>
                        <w:noProof/>
                      </w:rPr>
                      <w:t>[1]</w:t>
                    </w:r>
                  </w:p>
                </w:tc>
                <w:tc>
                  <w:tcPr>
                    <w:tcW w:w="4652" w:type="pct"/>
                    <w:hideMark/>
                  </w:tcPr>
                  <w:p w14:paraId="25813F88" w14:textId="77777777" w:rsidR="00D00C8E" w:rsidRDefault="00D00C8E">
                    <w:pPr>
                      <w:pStyle w:val="Bibliography"/>
                      <w:rPr>
                        <w:noProof/>
                      </w:rPr>
                    </w:pPr>
                    <w:r>
                      <w:rPr>
                        <w:noProof/>
                      </w:rPr>
                      <w:t xml:space="preserve">Jan A.G.M. van Dijk, "Digital divide research, achievements and shortcomings," </w:t>
                    </w:r>
                    <w:r>
                      <w:rPr>
                        <w:i/>
                        <w:iCs/>
                        <w:noProof/>
                      </w:rPr>
                      <w:t>Poetics</w:t>
                    </w:r>
                    <w:r>
                      <w:rPr>
                        <w:noProof/>
                      </w:rPr>
                      <w:t>, vol. 34, no. 4-5, pp. 221-235, 2006.</w:t>
                    </w:r>
                  </w:p>
                </w:tc>
              </w:tr>
              <w:tr w:rsidR="00D00C8E" w14:paraId="695920A2" w14:textId="77777777" w:rsidTr="00D00C8E">
                <w:trPr>
                  <w:tblCellSpacing w:w="15" w:type="dxa"/>
                </w:trPr>
                <w:tc>
                  <w:tcPr>
                    <w:tcW w:w="300" w:type="pct"/>
                    <w:hideMark/>
                  </w:tcPr>
                  <w:p w14:paraId="40AF2DAD" w14:textId="77777777" w:rsidR="00D00C8E" w:rsidRDefault="00D00C8E">
                    <w:pPr>
                      <w:pStyle w:val="Bibliography"/>
                      <w:jc w:val="right"/>
                      <w:rPr>
                        <w:noProof/>
                      </w:rPr>
                    </w:pPr>
                    <w:r>
                      <w:rPr>
                        <w:noProof/>
                      </w:rPr>
                      <w:t>[2]</w:t>
                    </w:r>
                  </w:p>
                </w:tc>
                <w:tc>
                  <w:tcPr>
                    <w:tcW w:w="4652" w:type="pct"/>
                    <w:hideMark/>
                  </w:tcPr>
                  <w:p w14:paraId="1B7818B9" w14:textId="77777777" w:rsidR="00D00C8E" w:rsidRDefault="00D00C8E">
                    <w:pPr>
                      <w:pStyle w:val="Bibliography"/>
                      <w:rPr>
                        <w:noProof/>
                      </w:rPr>
                    </w:pPr>
                    <w:r>
                      <w:rPr>
                        <w:noProof/>
                      </w:rPr>
                      <w:t xml:space="preserve">Statistics Canada. (2015, November) Statistics Canada. [Online]. </w:t>
                    </w:r>
                    <w:hyperlink r:id="rId10" w:history="1">
                      <w:r>
                        <w:rPr>
                          <w:rStyle w:val="Hyperlink"/>
                          <w:noProof/>
                        </w:rPr>
                        <w:t>https://www12.statcan.gc.ca/census-recensement/2011/ref/dict/geo012-eng.cfm</w:t>
                      </w:r>
                    </w:hyperlink>
                  </w:p>
                </w:tc>
              </w:tr>
              <w:tr w:rsidR="00D00C8E" w14:paraId="47B7C012" w14:textId="77777777" w:rsidTr="00D00C8E">
                <w:trPr>
                  <w:tblCellSpacing w:w="15" w:type="dxa"/>
                </w:trPr>
                <w:tc>
                  <w:tcPr>
                    <w:tcW w:w="300" w:type="pct"/>
                    <w:hideMark/>
                  </w:tcPr>
                  <w:p w14:paraId="1B45E63B" w14:textId="77777777" w:rsidR="00D00C8E" w:rsidRDefault="00D00C8E">
                    <w:pPr>
                      <w:pStyle w:val="Bibliography"/>
                      <w:jc w:val="right"/>
                      <w:rPr>
                        <w:noProof/>
                      </w:rPr>
                    </w:pPr>
                    <w:r>
                      <w:rPr>
                        <w:noProof/>
                      </w:rPr>
                      <w:t>[3]</w:t>
                    </w:r>
                  </w:p>
                </w:tc>
                <w:tc>
                  <w:tcPr>
                    <w:tcW w:w="4652" w:type="pct"/>
                    <w:hideMark/>
                  </w:tcPr>
                  <w:p w14:paraId="639E372E" w14:textId="77777777" w:rsidR="00D00C8E" w:rsidRDefault="00D00C8E">
                    <w:pPr>
                      <w:pStyle w:val="Bibliography"/>
                      <w:rPr>
                        <w:noProof/>
                      </w:rPr>
                    </w:pPr>
                    <w:r>
                      <w:rPr>
                        <w:noProof/>
                      </w:rPr>
                      <w:t xml:space="preserve">GeoServer. (2015, April) GeoServer 2.8.x User Manual. [Online]. </w:t>
                    </w:r>
                    <w:hyperlink r:id="rId11" w:history="1">
                      <w:r>
                        <w:rPr>
                          <w:rStyle w:val="Hyperlink"/>
                          <w:noProof/>
                        </w:rPr>
                        <w:t>http://docs.geoserver.org/2.8.x/en/user/webadmin/data/layers.html</w:t>
                      </w:r>
                    </w:hyperlink>
                  </w:p>
                </w:tc>
              </w:tr>
              <w:tr w:rsidR="00D00C8E" w14:paraId="6FE044FE" w14:textId="77777777" w:rsidTr="00D00C8E">
                <w:trPr>
                  <w:tblCellSpacing w:w="15" w:type="dxa"/>
                </w:trPr>
                <w:tc>
                  <w:tcPr>
                    <w:tcW w:w="300" w:type="pct"/>
                    <w:hideMark/>
                  </w:tcPr>
                  <w:p w14:paraId="6F503CA4" w14:textId="77777777" w:rsidR="00D00C8E" w:rsidRDefault="00D00C8E">
                    <w:pPr>
                      <w:pStyle w:val="Bibliography"/>
                      <w:jc w:val="right"/>
                      <w:rPr>
                        <w:noProof/>
                      </w:rPr>
                    </w:pPr>
                    <w:r>
                      <w:rPr>
                        <w:noProof/>
                      </w:rPr>
                      <w:t>[4]</w:t>
                    </w:r>
                  </w:p>
                </w:tc>
                <w:tc>
                  <w:tcPr>
                    <w:tcW w:w="4652" w:type="pct"/>
                    <w:hideMark/>
                  </w:tcPr>
                  <w:p w14:paraId="74335211" w14:textId="77777777" w:rsidR="00D00C8E" w:rsidRDefault="00D00C8E">
                    <w:pPr>
                      <w:pStyle w:val="Bibliography"/>
                      <w:rPr>
                        <w:noProof/>
                      </w:rPr>
                    </w:pPr>
                    <w:r>
                      <w:rPr>
                        <w:noProof/>
                      </w:rPr>
                      <w:t xml:space="preserve">Statistics Canada. (2015, November) Statistics Canada. [Online]. </w:t>
                    </w:r>
                    <w:hyperlink r:id="rId12" w:history="1">
                      <w:r>
                        <w:rPr>
                          <w:rStyle w:val="Hyperlink"/>
                          <w:noProof/>
                        </w:rPr>
                        <w:t>https://www12.statcan.gc.ca/census-recensement/2011/ref/dict/geo021-eng.cfm</w:t>
                      </w:r>
                    </w:hyperlink>
                  </w:p>
                </w:tc>
              </w:tr>
              <w:tr w:rsidR="00D00C8E" w14:paraId="781E4E36" w14:textId="77777777" w:rsidTr="00D00C8E">
                <w:trPr>
                  <w:tblCellSpacing w:w="15" w:type="dxa"/>
                </w:trPr>
                <w:tc>
                  <w:tcPr>
                    <w:tcW w:w="300" w:type="pct"/>
                    <w:hideMark/>
                  </w:tcPr>
                  <w:p w14:paraId="09C3B6FE" w14:textId="77777777" w:rsidR="00D00C8E" w:rsidRDefault="00D00C8E">
                    <w:pPr>
                      <w:pStyle w:val="Bibliography"/>
                      <w:jc w:val="right"/>
                      <w:rPr>
                        <w:noProof/>
                      </w:rPr>
                    </w:pPr>
                    <w:r>
                      <w:rPr>
                        <w:noProof/>
                      </w:rPr>
                      <w:t>[5]</w:t>
                    </w:r>
                  </w:p>
                </w:tc>
                <w:tc>
                  <w:tcPr>
                    <w:tcW w:w="4652" w:type="pct"/>
                    <w:hideMark/>
                  </w:tcPr>
                  <w:p w14:paraId="344FE559" w14:textId="77777777" w:rsidR="00D00C8E" w:rsidRDefault="00D00C8E">
                    <w:pPr>
                      <w:pStyle w:val="Bibliography"/>
                      <w:rPr>
                        <w:noProof/>
                      </w:rPr>
                    </w:pPr>
                    <w:r>
                      <w:rPr>
                        <w:noProof/>
                      </w:rPr>
                      <w:t xml:space="preserve">w3schools.com. HTTP Methods: GET vs. POST. [Online]. </w:t>
                    </w:r>
                    <w:hyperlink r:id="rId13" w:history="1">
                      <w:r>
                        <w:rPr>
                          <w:rStyle w:val="Hyperlink"/>
                          <w:noProof/>
                        </w:rPr>
                        <w:t>http://www.w3schools.com/tags/ref_httpmethods.asp</w:t>
                      </w:r>
                    </w:hyperlink>
                  </w:p>
                </w:tc>
              </w:tr>
              <w:tr w:rsidR="00D00C8E" w14:paraId="4F8B1E08" w14:textId="77777777" w:rsidTr="00D00C8E">
                <w:trPr>
                  <w:tblCellSpacing w:w="15" w:type="dxa"/>
                </w:trPr>
                <w:tc>
                  <w:tcPr>
                    <w:tcW w:w="300" w:type="pct"/>
                    <w:hideMark/>
                  </w:tcPr>
                  <w:p w14:paraId="3DAB6760" w14:textId="77777777" w:rsidR="00D00C8E" w:rsidRDefault="00D00C8E">
                    <w:pPr>
                      <w:pStyle w:val="Bibliography"/>
                      <w:jc w:val="right"/>
                      <w:rPr>
                        <w:noProof/>
                      </w:rPr>
                    </w:pPr>
                    <w:r>
                      <w:rPr>
                        <w:noProof/>
                      </w:rPr>
                      <w:t>[6]</w:t>
                    </w:r>
                  </w:p>
                </w:tc>
                <w:tc>
                  <w:tcPr>
                    <w:tcW w:w="4652" w:type="pct"/>
                    <w:hideMark/>
                  </w:tcPr>
                  <w:p w14:paraId="73A9AE28" w14:textId="77777777" w:rsidR="00D00C8E" w:rsidRDefault="00D00C8E">
                    <w:pPr>
                      <w:pStyle w:val="Bibliography"/>
                      <w:rPr>
                        <w:noProof/>
                      </w:rPr>
                    </w:pPr>
                    <w:r>
                      <w:rPr>
                        <w:noProof/>
                      </w:rPr>
                      <w:t>James Gosling, Bill Joy, and Guy Steele, "The Java® Language Specification," p. 1, March 2015.</w:t>
                    </w:r>
                  </w:p>
                </w:tc>
              </w:tr>
              <w:tr w:rsidR="00D00C8E" w14:paraId="04B935D6" w14:textId="77777777" w:rsidTr="00D00C8E">
                <w:trPr>
                  <w:tblCellSpacing w:w="15" w:type="dxa"/>
                </w:trPr>
                <w:tc>
                  <w:tcPr>
                    <w:tcW w:w="300" w:type="pct"/>
                    <w:hideMark/>
                  </w:tcPr>
                  <w:p w14:paraId="270BE928" w14:textId="77777777" w:rsidR="00D00C8E" w:rsidRDefault="00D00C8E">
                    <w:pPr>
                      <w:pStyle w:val="Bibliography"/>
                      <w:jc w:val="right"/>
                      <w:rPr>
                        <w:noProof/>
                      </w:rPr>
                    </w:pPr>
                    <w:r>
                      <w:rPr>
                        <w:noProof/>
                      </w:rPr>
                      <w:t>[7]</w:t>
                    </w:r>
                  </w:p>
                </w:tc>
                <w:tc>
                  <w:tcPr>
                    <w:tcW w:w="4652" w:type="pct"/>
                    <w:hideMark/>
                  </w:tcPr>
                  <w:p w14:paraId="0EFC6B9E" w14:textId="77777777" w:rsidR="00D00C8E" w:rsidRDefault="00D00C8E">
                    <w:pPr>
                      <w:pStyle w:val="Bibliography"/>
                      <w:rPr>
                        <w:noProof/>
                      </w:rPr>
                    </w:pPr>
                    <w:r>
                      <w:rPr>
                        <w:noProof/>
                      </w:rPr>
                      <w:t xml:space="preserve">w3schools.com. JSON Tutorial. [Online]. </w:t>
                    </w:r>
                    <w:hyperlink r:id="rId14" w:history="1">
                      <w:r>
                        <w:rPr>
                          <w:rStyle w:val="Hyperlink"/>
                          <w:noProof/>
                        </w:rPr>
                        <w:t>http://www.w3schools.com/json/</w:t>
                      </w:r>
                    </w:hyperlink>
                  </w:p>
                </w:tc>
              </w:tr>
              <w:tr w:rsidR="00D00C8E" w14:paraId="13607FCF" w14:textId="77777777" w:rsidTr="00D00C8E">
                <w:trPr>
                  <w:tblCellSpacing w:w="15" w:type="dxa"/>
                </w:trPr>
                <w:tc>
                  <w:tcPr>
                    <w:tcW w:w="300" w:type="pct"/>
                    <w:hideMark/>
                  </w:tcPr>
                  <w:p w14:paraId="50531760" w14:textId="77777777" w:rsidR="00D00C8E" w:rsidRDefault="00D00C8E">
                    <w:pPr>
                      <w:pStyle w:val="Bibliography"/>
                      <w:jc w:val="right"/>
                      <w:rPr>
                        <w:noProof/>
                      </w:rPr>
                    </w:pPr>
                    <w:bookmarkStart w:id="18" w:name="Pos16"/>
                    <w:r>
                      <w:rPr>
                        <w:noProof/>
                      </w:rPr>
                      <w:t>[8]</w:t>
                    </w:r>
                    <w:bookmarkEnd w:id="18"/>
                  </w:p>
                </w:tc>
                <w:tc>
                  <w:tcPr>
                    <w:tcW w:w="4652" w:type="pct"/>
                    <w:hideMark/>
                  </w:tcPr>
                  <w:p w14:paraId="1EB4A667" w14:textId="77777777" w:rsidR="00D00C8E" w:rsidRDefault="00D00C8E">
                    <w:pPr>
                      <w:pStyle w:val="Bibliography"/>
                      <w:rPr>
                        <w:noProof/>
                      </w:rPr>
                    </w:pPr>
                    <w:r>
                      <w:rPr>
                        <w:noProof/>
                      </w:rPr>
                      <w:t xml:space="preserve">PostGIS. About PostGIS. [Online]. </w:t>
                    </w:r>
                    <w:hyperlink r:id="rId15" w:history="1">
                      <w:r>
                        <w:rPr>
                          <w:rStyle w:val="Hyperlink"/>
                          <w:noProof/>
                        </w:rPr>
                        <w:t>http://postgis.net/</w:t>
                      </w:r>
                    </w:hyperlink>
                  </w:p>
                </w:tc>
              </w:tr>
              <w:tr w:rsidR="00D00C8E" w14:paraId="6853B06C" w14:textId="77777777" w:rsidTr="00D00C8E">
                <w:trPr>
                  <w:tblCellSpacing w:w="15" w:type="dxa"/>
                </w:trPr>
                <w:tc>
                  <w:tcPr>
                    <w:tcW w:w="300" w:type="pct"/>
                    <w:hideMark/>
                  </w:tcPr>
                  <w:p w14:paraId="7813D920" w14:textId="77777777" w:rsidR="00D00C8E" w:rsidRDefault="00D00C8E">
                    <w:pPr>
                      <w:pStyle w:val="Bibliography"/>
                      <w:jc w:val="right"/>
                      <w:rPr>
                        <w:noProof/>
                      </w:rPr>
                    </w:pPr>
                    <w:r>
                      <w:rPr>
                        <w:noProof/>
                      </w:rPr>
                      <w:t>[9]</w:t>
                    </w:r>
                  </w:p>
                </w:tc>
                <w:tc>
                  <w:tcPr>
                    <w:tcW w:w="4652" w:type="pct"/>
                    <w:hideMark/>
                  </w:tcPr>
                  <w:p w14:paraId="2C7D91EB" w14:textId="77777777" w:rsidR="00D00C8E" w:rsidRDefault="00D00C8E">
                    <w:pPr>
                      <w:pStyle w:val="Bibliography"/>
                      <w:rPr>
                        <w:noProof/>
                      </w:rPr>
                    </w:pPr>
                    <w:r>
                      <w:rPr>
                        <w:noProof/>
                      </w:rPr>
                      <w:t xml:space="preserve">Jason Hunter. (1993, October) Oracle. [Online]. </w:t>
                    </w:r>
                    <w:hyperlink r:id="rId16" w:history="1">
                      <w:r>
                        <w:rPr>
                          <w:rStyle w:val="Hyperlink"/>
                          <w:noProof/>
                        </w:rPr>
                        <w:t>http://www.oracle.com/technetwork/articles/javase/servletapi-137835.html</w:t>
                      </w:r>
                    </w:hyperlink>
                  </w:p>
                </w:tc>
              </w:tr>
              <w:tr w:rsidR="00D00C8E" w14:paraId="3C127D6C" w14:textId="77777777" w:rsidTr="00D00C8E">
                <w:trPr>
                  <w:tblCellSpacing w:w="15" w:type="dxa"/>
                </w:trPr>
                <w:tc>
                  <w:tcPr>
                    <w:tcW w:w="300" w:type="pct"/>
                    <w:hideMark/>
                  </w:tcPr>
                  <w:p w14:paraId="6DA40715" w14:textId="77777777" w:rsidR="00D00C8E" w:rsidRDefault="00D00C8E">
                    <w:pPr>
                      <w:pStyle w:val="Bibliography"/>
                      <w:jc w:val="right"/>
                      <w:rPr>
                        <w:noProof/>
                      </w:rPr>
                    </w:pPr>
                    <w:bookmarkStart w:id="19" w:name="OGC16"/>
                    <w:r>
                      <w:rPr>
                        <w:noProof/>
                      </w:rPr>
                      <w:t>[10]</w:t>
                    </w:r>
                    <w:bookmarkEnd w:id="19"/>
                  </w:p>
                </w:tc>
                <w:tc>
                  <w:tcPr>
                    <w:tcW w:w="4652" w:type="pct"/>
                    <w:hideMark/>
                  </w:tcPr>
                  <w:p w14:paraId="48B0A764" w14:textId="77777777" w:rsidR="00D00C8E" w:rsidRDefault="00D00C8E">
                    <w:pPr>
                      <w:pStyle w:val="Bibliography"/>
                      <w:rPr>
                        <w:noProof/>
                      </w:rPr>
                    </w:pPr>
                    <w:r>
                      <w:rPr>
                        <w:noProof/>
                      </w:rPr>
                      <w:t xml:space="preserve">OGC. (2016) Web Map Service. [Online]. </w:t>
                    </w:r>
                    <w:hyperlink r:id="rId17" w:history="1">
                      <w:r>
                        <w:rPr>
                          <w:rStyle w:val="Hyperlink"/>
                          <w:noProof/>
                        </w:rPr>
                        <w:t>http://www.opengeospatial.org/standards/wms</w:t>
                      </w:r>
                    </w:hyperlink>
                  </w:p>
                </w:tc>
              </w:tr>
              <w:tr w:rsidR="00D00C8E" w14:paraId="4CFCAF4D" w14:textId="77777777" w:rsidTr="00D00C8E">
                <w:trPr>
                  <w:tblCellSpacing w:w="15" w:type="dxa"/>
                </w:trPr>
                <w:tc>
                  <w:tcPr>
                    <w:tcW w:w="300" w:type="pct"/>
                    <w:hideMark/>
                  </w:tcPr>
                  <w:p w14:paraId="2C6266C3" w14:textId="77777777" w:rsidR="00D00C8E" w:rsidRDefault="00D00C8E">
                    <w:pPr>
                      <w:pStyle w:val="Bibliography"/>
                      <w:jc w:val="right"/>
                      <w:rPr>
                        <w:noProof/>
                      </w:rPr>
                    </w:pPr>
                    <w:r>
                      <w:rPr>
                        <w:noProof/>
                      </w:rPr>
                      <w:t>[11]</w:t>
                    </w:r>
                  </w:p>
                </w:tc>
                <w:tc>
                  <w:tcPr>
                    <w:tcW w:w="4652" w:type="pct"/>
                    <w:hideMark/>
                  </w:tcPr>
                  <w:p w14:paraId="560D081A" w14:textId="77777777" w:rsidR="00D00C8E" w:rsidRDefault="00D00C8E">
                    <w:pPr>
                      <w:pStyle w:val="Bibliography"/>
                      <w:rPr>
                        <w:noProof/>
                      </w:rPr>
                    </w:pPr>
                    <w:r>
                      <w:rPr>
                        <w:noProof/>
                      </w:rPr>
                      <w:t xml:space="preserve">Destination BC. (2015) Super, Natural British Columbia. [Online]. </w:t>
                    </w:r>
                    <w:hyperlink r:id="rId18" w:history="1">
                      <w:r>
                        <w:rPr>
                          <w:rStyle w:val="Hyperlink"/>
                          <w:noProof/>
                        </w:rPr>
                        <w:t>http://www.hellobc.com/lumby.aspx</w:t>
                      </w:r>
                    </w:hyperlink>
                  </w:p>
                </w:tc>
              </w:tr>
              <w:tr w:rsidR="00D00C8E" w14:paraId="67DE0DB8" w14:textId="77777777" w:rsidTr="00D00C8E">
                <w:trPr>
                  <w:tblCellSpacing w:w="15" w:type="dxa"/>
                </w:trPr>
                <w:tc>
                  <w:tcPr>
                    <w:tcW w:w="300" w:type="pct"/>
                    <w:hideMark/>
                  </w:tcPr>
                  <w:p w14:paraId="14DDFF5B" w14:textId="77777777" w:rsidR="00D00C8E" w:rsidRDefault="00D00C8E">
                    <w:pPr>
                      <w:pStyle w:val="Bibliography"/>
                      <w:jc w:val="right"/>
                      <w:rPr>
                        <w:noProof/>
                      </w:rPr>
                    </w:pPr>
                    <w:r>
                      <w:rPr>
                        <w:noProof/>
                      </w:rPr>
                      <w:t>[12]</w:t>
                    </w:r>
                  </w:p>
                </w:tc>
                <w:tc>
                  <w:tcPr>
                    <w:tcW w:w="4652" w:type="pct"/>
                    <w:hideMark/>
                  </w:tcPr>
                  <w:p w14:paraId="239A0C7E" w14:textId="77777777" w:rsidR="00D00C8E" w:rsidRDefault="00D00C8E">
                    <w:pPr>
                      <w:pStyle w:val="Bibliography"/>
                      <w:rPr>
                        <w:noProof/>
                      </w:rPr>
                    </w:pPr>
                    <w:r>
                      <w:rPr>
                        <w:noProof/>
                      </w:rPr>
                      <w:t xml:space="preserve">Statistics Canada. (2015, December) Statistics Canada. [Online]. </w:t>
                    </w:r>
                    <w:hyperlink r:id="rId19" w:history="1">
                      <w:r>
                        <w:rPr>
                          <w:rStyle w:val="Hyperlink"/>
                          <w:noProof/>
                        </w:rPr>
                        <w:t>https://www12.statcan.gc.ca/census-recensement/2011/ref/about-apropos/rates-taux-eng.cfm</w:t>
                      </w:r>
                    </w:hyperlink>
                  </w:p>
                </w:tc>
              </w:tr>
              <w:tr w:rsidR="00D00C8E" w14:paraId="7F03FEE6" w14:textId="77777777" w:rsidTr="00D00C8E">
                <w:trPr>
                  <w:tblCellSpacing w:w="15" w:type="dxa"/>
                </w:trPr>
                <w:tc>
                  <w:tcPr>
                    <w:tcW w:w="300" w:type="pct"/>
                    <w:hideMark/>
                  </w:tcPr>
                  <w:p w14:paraId="4CC144C7" w14:textId="77777777" w:rsidR="00D00C8E" w:rsidRDefault="00D00C8E">
                    <w:pPr>
                      <w:pStyle w:val="Bibliography"/>
                      <w:jc w:val="right"/>
                      <w:rPr>
                        <w:noProof/>
                      </w:rPr>
                    </w:pPr>
                    <w:r>
                      <w:rPr>
                        <w:noProof/>
                      </w:rPr>
                      <w:t>[13]</w:t>
                    </w:r>
                  </w:p>
                </w:tc>
                <w:tc>
                  <w:tcPr>
                    <w:tcW w:w="4652" w:type="pct"/>
                    <w:hideMark/>
                  </w:tcPr>
                  <w:p w14:paraId="2D786694" w14:textId="77777777" w:rsidR="00D00C8E" w:rsidRDefault="00D00C8E">
                    <w:pPr>
                      <w:pStyle w:val="Bibliography"/>
                      <w:rPr>
                        <w:noProof/>
                      </w:rPr>
                    </w:pPr>
                    <w:r>
                      <w:rPr>
                        <w:noProof/>
                      </w:rPr>
                      <w:t xml:space="preserve">Statistics Canada. (2012, October) Statistics Canada. [Online]. </w:t>
                    </w:r>
                    <w:hyperlink r:id="rId20" w:history="1">
                      <w:r>
                        <w:rPr>
                          <w:rStyle w:val="Hyperlink"/>
                          <w:noProof/>
                        </w:rPr>
                        <w:t>http://www12.statcan.gc.ca/census-recensement/2011/dp-pd/prof/details/page.cfm?Lang=E&amp;Geo1=CSD&amp;Code1=5937005&amp;Geo2=PR&amp;Code2=01&amp;Data=Count&amp;SearchText=lumby&amp;SearchType=Begins&amp;SearchPR=01&amp;B1=All&amp;Custom=&amp;TABID=1</w:t>
                      </w:r>
                    </w:hyperlink>
                  </w:p>
                </w:tc>
              </w:tr>
              <w:tr w:rsidR="00D00C8E" w14:paraId="2D93B210" w14:textId="77777777" w:rsidTr="00D00C8E">
                <w:trPr>
                  <w:tblCellSpacing w:w="15" w:type="dxa"/>
                </w:trPr>
                <w:tc>
                  <w:tcPr>
                    <w:tcW w:w="300" w:type="pct"/>
                    <w:hideMark/>
                  </w:tcPr>
                  <w:p w14:paraId="5756B42A" w14:textId="77777777" w:rsidR="00D00C8E" w:rsidRDefault="00D00C8E">
                    <w:pPr>
                      <w:pStyle w:val="Bibliography"/>
                      <w:jc w:val="right"/>
                      <w:rPr>
                        <w:noProof/>
                      </w:rPr>
                    </w:pPr>
                    <w:bookmarkStart w:id="20" w:name="Sta153"/>
                    <w:r>
                      <w:rPr>
                        <w:noProof/>
                      </w:rPr>
                      <w:t>[14]</w:t>
                    </w:r>
                    <w:bookmarkEnd w:id="20"/>
                  </w:p>
                </w:tc>
                <w:tc>
                  <w:tcPr>
                    <w:tcW w:w="4652" w:type="pct"/>
                    <w:hideMark/>
                  </w:tcPr>
                  <w:p w14:paraId="344A9DC7" w14:textId="77777777" w:rsidR="00D00C8E" w:rsidRDefault="00D00C8E">
                    <w:pPr>
                      <w:pStyle w:val="Bibliography"/>
                      <w:rPr>
                        <w:noProof/>
                      </w:rPr>
                    </w:pPr>
                    <w:r>
                      <w:rPr>
                        <w:noProof/>
                      </w:rPr>
                      <w:t xml:space="preserve">Statistics Canada. (2015, December) National Household Survey Final Response Rates. [Online]. </w:t>
                    </w:r>
                    <w:hyperlink r:id="rId21" w:history="1">
                      <w:r>
                        <w:rPr>
                          <w:rStyle w:val="Hyperlink"/>
                          <w:noProof/>
                        </w:rPr>
                        <w:t>https://www12.statcan.gc.ca/nhs-enm/2011/ref/about-apropos/nhs-enm_r013.cfm?PRCODE=59&amp;Lang=E</w:t>
                      </w:r>
                    </w:hyperlink>
                  </w:p>
                </w:tc>
              </w:tr>
              <w:tr w:rsidR="00D00C8E" w14:paraId="7B5F7CF3" w14:textId="77777777" w:rsidTr="00D00C8E">
                <w:trPr>
                  <w:tblCellSpacing w:w="15" w:type="dxa"/>
                </w:trPr>
                <w:tc>
                  <w:tcPr>
                    <w:tcW w:w="300" w:type="pct"/>
                    <w:hideMark/>
                  </w:tcPr>
                  <w:p w14:paraId="1622D054" w14:textId="77777777" w:rsidR="00D00C8E" w:rsidRDefault="00D00C8E">
                    <w:pPr>
                      <w:pStyle w:val="Bibliography"/>
                      <w:jc w:val="right"/>
                      <w:rPr>
                        <w:noProof/>
                      </w:rPr>
                    </w:pPr>
                    <w:bookmarkStart w:id="21" w:name="Spa"/>
                    <w:r>
                      <w:rPr>
                        <w:noProof/>
                      </w:rPr>
                      <w:t>[15]</w:t>
                    </w:r>
                    <w:bookmarkEnd w:id="21"/>
                  </w:p>
                </w:tc>
                <w:tc>
                  <w:tcPr>
                    <w:tcW w:w="4652" w:type="pct"/>
                    <w:hideMark/>
                  </w:tcPr>
                  <w:p w14:paraId="509EE90D" w14:textId="77777777" w:rsidR="00D00C8E" w:rsidRDefault="00D00C8E">
                    <w:pPr>
                      <w:pStyle w:val="Bibliography"/>
                      <w:rPr>
                        <w:noProof/>
                      </w:rPr>
                    </w:pPr>
                    <w:r>
                      <w:rPr>
                        <w:noProof/>
                      </w:rPr>
                      <w:t xml:space="preserve">Spatial Reference. ESPG:26911. [Online]. </w:t>
                    </w:r>
                    <w:hyperlink r:id="rId22" w:history="1">
                      <w:r>
                        <w:rPr>
                          <w:rStyle w:val="Hyperlink"/>
                          <w:noProof/>
                        </w:rPr>
                        <w:t>http://spatialreference.org/ref/epsg/nad83-utm-zone-11n/</w:t>
                      </w:r>
                    </w:hyperlink>
                  </w:p>
                </w:tc>
              </w:tr>
            </w:tbl>
            <w:p w14:paraId="19495F54" w14:textId="77777777" w:rsidR="00D00C8E" w:rsidRDefault="00D00C8E" w:rsidP="00D00C8E">
              <w:pPr>
                <w:pStyle w:val="Bibliography"/>
                <w:rPr>
                  <w:rFonts w:eastAsiaTheme="minorEastAsia"/>
                  <w:noProof/>
                  <w:vanish/>
                </w:rPr>
              </w:pPr>
              <w:r>
                <w:rPr>
                  <w:noProof/>
                  <w:vanish/>
                </w:rPr>
                <w:t>x</w:t>
              </w:r>
            </w:p>
            <w:p w14:paraId="38C04C85" w14:textId="4F4954D7" w:rsidR="000664B6" w:rsidRDefault="000664B6" w:rsidP="00D00C8E">
              <w:r>
                <w:rPr>
                  <w:b/>
                  <w:bCs/>
                  <w:noProof/>
                </w:rPr>
                <w:fldChar w:fldCharType="end"/>
              </w:r>
            </w:p>
          </w:sdtContent>
        </w:sdt>
      </w:sdtContent>
    </w:sdt>
    <w:p w14:paraId="50CA50E3" w14:textId="77777777" w:rsidR="00406A8E" w:rsidRPr="00C72878" w:rsidRDefault="00406A8E" w:rsidP="001A2E55"/>
    <w:sectPr w:rsidR="00406A8E" w:rsidRPr="00C72878" w:rsidSect="00A458AD">
      <w:footerReference w:type="even" r:id="rId23"/>
      <w:footerReference w:type="defaul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BE311" w14:textId="77777777" w:rsidR="004F4817" w:rsidRDefault="004F4817" w:rsidP="001A2E55">
      <w:r>
        <w:separator/>
      </w:r>
    </w:p>
  </w:endnote>
  <w:endnote w:type="continuationSeparator" w:id="0">
    <w:p w14:paraId="7A22477F" w14:textId="77777777" w:rsidR="004F4817" w:rsidRDefault="004F4817" w:rsidP="001A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8CB5C" w14:textId="77777777" w:rsidR="004F4817" w:rsidRDefault="004F4817" w:rsidP="001A2E5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75AD6A1" w14:textId="77777777" w:rsidR="004F4817" w:rsidRDefault="004F4817" w:rsidP="001A2E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E08BE" w14:textId="77777777" w:rsidR="004F4817" w:rsidRDefault="004F4817" w:rsidP="001A2E5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DB1CC7">
      <w:rPr>
        <w:rStyle w:val="PageNumber"/>
        <w:noProof/>
      </w:rPr>
      <w:t>10</w:t>
    </w:r>
    <w:r>
      <w:rPr>
        <w:rStyle w:val="PageNumber"/>
      </w:rPr>
      <w:fldChar w:fldCharType="end"/>
    </w:r>
  </w:p>
  <w:p w14:paraId="232C5B0F" w14:textId="77777777" w:rsidR="004F4817" w:rsidRDefault="004F4817" w:rsidP="001A2E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05574" w14:textId="77777777" w:rsidR="004F4817" w:rsidRDefault="004F4817" w:rsidP="001A2E55">
      <w:r>
        <w:separator/>
      </w:r>
    </w:p>
  </w:footnote>
  <w:footnote w:type="continuationSeparator" w:id="0">
    <w:p w14:paraId="4BF999F5" w14:textId="77777777" w:rsidR="004F4817" w:rsidRDefault="004F4817" w:rsidP="001A2E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943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B3E2F5B"/>
    <w:multiLevelType w:val="multilevel"/>
    <w:tmpl w:val="04090025"/>
    <w:lvl w:ilvl="0">
      <w:start w:val="1"/>
      <w:numFmt w:val="decimal"/>
      <w:pStyle w:val="Heading1"/>
      <w:lvlText w:val="%1"/>
      <w:lvlJc w:val="left"/>
      <w:pPr>
        <w:ind w:left="100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1BD5C8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FD1"/>
    <w:rsid w:val="00014F31"/>
    <w:rsid w:val="00021071"/>
    <w:rsid w:val="00032FE5"/>
    <w:rsid w:val="000664B6"/>
    <w:rsid w:val="000E342A"/>
    <w:rsid w:val="001A2E55"/>
    <w:rsid w:val="001F022B"/>
    <w:rsid w:val="00236A7F"/>
    <w:rsid w:val="00254CCB"/>
    <w:rsid w:val="00310BCA"/>
    <w:rsid w:val="00350578"/>
    <w:rsid w:val="0035504D"/>
    <w:rsid w:val="003C3A4C"/>
    <w:rsid w:val="00406A8E"/>
    <w:rsid w:val="004C5FB7"/>
    <w:rsid w:val="004F4817"/>
    <w:rsid w:val="00547B88"/>
    <w:rsid w:val="005726DF"/>
    <w:rsid w:val="005C7E31"/>
    <w:rsid w:val="006A7469"/>
    <w:rsid w:val="006C65F9"/>
    <w:rsid w:val="00716C1B"/>
    <w:rsid w:val="00747CAF"/>
    <w:rsid w:val="0076095C"/>
    <w:rsid w:val="00763323"/>
    <w:rsid w:val="00783B93"/>
    <w:rsid w:val="007E0F83"/>
    <w:rsid w:val="008103B4"/>
    <w:rsid w:val="00821864"/>
    <w:rsid w:val="00837765"/>
    <w:rsid w:val="00840E26"/>
    <w:rsid w:val="00891322"/>
    <w:rsid w:val="008C3B11"/>
    <w:rsid w:val="008F2D57"/>
    <w:rsid w:val="009532BF"/>
    <w:rsid w:val="00957E10"/>
    <w:rsid w:val="00960FAF"/>
    <w:rsid w:val="00967A79"/>
    <w:rsid w:val="009E2574"/>
    <w:rsid w:val="009E40B4"/>
    <w:rsid w:val="00A458AD"/>
    <w:rsid w:val="00A77A47"/>
    <w:rsid w:val="00A95240"/>
    <w:rsid w:val="00AF1B6B"/>
    <w:rsid w:val="00B15D75"/>
    <w:rsid w:val="00B53FD1"/>
    <w:rsid w:val="00B83DBB"/>
    <w:rsid w:val="00B86C92"/>
    <w:rsid w:val="00C10B81"/>
    <w:rsid w:val="00C13819"/>
    <w:rsid w:val="00C60F0C"/>
    <w:rsid w:val="00C72878"/>
    <w:rsid w:val="00C97462"/>
    <w:rsid w:val="00CA022F"/>
    <w:rsid w:val="00CB553F"/>
    <w:rsid w:val="00CD49EA"/>
    <w:rsid w:val="00D00C8E"/>
    <w:rsid w:val="00D1061E"/>
    <w:rsid w:val="00D76848"/>
    <w:rsid w:val="00D76889"/>
    <w:rsid w:val="00DB1CC7"/>
    <w:rsid w:val="00DD592A"/>
    <w:rsid w:val="00DE3C1B"/>
    <w:rsid w:val="00E1787D"/>
    <w:rsid w:val="00E54ECE"/>
    <w:rsid w:val="00EE27AA"/>
    <w:rsid w:val="00EE42E2"/>
    <w:rsid w:val="00F14F48"/>
    <w:rsid w:val="00F22E67"/>
    <w:rsid w:val="00F27B79"/>
    <w:rsid w:val="00F42FA1"/>
    <w:rsid w:val="00F845DA"/>
    <w:rsid w:val="00F94501"/>
    <w:rsid w:val="00FA66D4"/>
    <w:rsid w:val="00FC7A1D"/>
    <w:rsid w:val="00FE03CC"/>
    <w:rsid w:val="00FF6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347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E55"/>
    <w:pPr>
      <w:spacing w:line="360" w:lineRule="auto"/>
    </w:pPr>
    <w:rPr>
      <w:rFonts w:ascii="Helvetica" w:eastAsia="Times New Roman" w:hAnsi="Helvetica" w:cs="Times New Roman"/>
      <w:szCs w:val="22"/>
      <w:lang w:bidi="en-US"/>
    </w:rPr>
  </w:style>
  <w:style w:type="paragraph" w:styleId="Heading1">
    <w:name w:val="heading 1"/>
    <w:basedOn w:val="Normal"/>
    <w:next w:val="Normal"/>
    <w:link w:val="Heading1Char"/>
    <w:uiPriority w:val="9"/>
    <w:qFormat/>
    <w:rsid w:val="00FC7A1D"/>
    <w:pPr>
      <w:keepNext/>
      <w:keepLines/>
      <w:numPr>
        <w:numId w:val="1"/>
      </w:numPr>
      <w:spacing w:before="480"/>
      <w:ind w:left="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C7A1D"/>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F022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022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02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02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02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02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02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878"/>
    <w:pPr>
      <w:spacing w:after="300" w:line="240" w:lineRule="auto"/>
      <w:contextualSpacing/>
    </w:pPr>
    <w:rPr>
      <w:rFonts w:ascii="Cambria" w:hAnsi="Cambria"/>
      <w:smallCaps/>
      <w:sz w:val="52"/>
      <w:szCs w:val="52"/>
      <w:lang w:val="x-none" w:eastAsia="x-none" w:bidi="ar-SA"/>
    </w:rPr>
  </w:style>
  <w:style w:type="character" w:customStyle="1" w:styleId="TitleChar">
    <w:name w:val="Title Char"/>
    <w:basedOn w:val="DefaultParagraphFont"/>
    <w:link w:val="Title"/>
    <w:uiPriority w:val="10"/>
    <w:rsid w:val="00C72878"/>
    <w:rPr>
      <w:rFonts w:ascii="Cambria" w:eastAsia="Times New Roman" w:hAnsi="Cambria" w:cs="Times New Roman"/>
      <w:smallCaps/>
      <w:sz w:val="52"/>
      <w:szCs w:val="52"/>
      <w:lang w:val="x-none" w:eastAsia="x-none"/>
    </w:rPr>
  </w:style>
  <w:style w:type="paragraph" w:styleId="BalloonText">
    <w:name w:val="Balloon Text"/>
    <w:basedOn w:val="Normal"/>
    <w:link w:val="BalloonTextChar"/>
    <w:uiPriority w:val="99"/>
    <w:semiHidden/>
    <w:unhideWhenUsed/>
    <w:rsid w:val="007E0F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0F83"/>
    <w:rPr>
      <w:rFonts w:ascii="Lucida Grande" w:eastAsia="Times New Roman" w:hAnsi="Lucida Grande" w:cs="Lucida Grande"/>
      <w:sz w:val="18"/>
      <w:szCs w:val="18"/>
      <w:lang w:bidi="en-US"/>
    </w:rPr>
  </w:style>
  <w:style w:type="character" w:customStyle="1" w:styleId="Heading1Char">
    <w:name w:val="Heading 1 Char"/>
    <w:basedOn w:val="DefaultParagraphFont"/>
    <w:link w:val="Heading1"/>
    <w:uiPriority w:val="9"/>
    <w:rsid w:val="00FC7A1D"/>
    <w:rPr>
      <w:rFonts w:ascii="Helvetica" w:eastAsiaTheme="majorEastAsia" w:hAnsi="Helvetica" w:cstheme="majorBidi"/>
      <w:b/>
      <w:bCs/>
      <w:sz w:val="32"/>
      <w:szCs w:val="28"/>
      <w:lang w:bidi="en-US"/>
    </w:rPr>
  </w:style>
  <w:style w:type="paragraph" w:styleId="Bibliography">
    <w:name w:val="Bibliography"/>
    <w:basedOn w:val="Normal"/>
    <w:next w:val="Normal"/>
    <w:uiPriority w:val="37"/>
    <w:unhideWhenUsed/>
    <w:rsid w:val="000664B6"/>
  </w:style>
  <w:style w:type="paragraph" w:styleId="Footer">
    <w:name w:val="footer"/>
    <w:basedOn w:val="Normal"/>
    <w:link w:val="FooterChar"/>
    <w:uiPriority w:val="99"/>
    <w:unhideWhenUsed/>
    <w:rsid w:val="00A458AD"/>
    <w:pPr>
      <w:tabs>
        <w:tab w:val="center" w:pos="4320"/>
        <w:tab w:val="right" w:pos="8640"/>
      </w:tabs>
      <w:spacing w:line="240" w:lineRule="auto"/>
    </w:pPr>
  </w:style>
  <w:style w:type="character" w:customStyle="1" w:styleId="FooterChar">
    <w:name w:val="Footer Char"/>
    <w:basedOn w:val="DefaultParagraphFont"/>
    <w:link w:val="Footer"/>
    <w:uiPriority w:val="99"/>
    <w:rsid w:val="00A458AD"/>
    <w:rPr>
      <w:rFonts w:ascii="Calibri" w:eastAsia="Times New Roman" w:hAnsi="Calibri" w:cs="Times New Roman"/>
      <w:sz w:val="22"/>
      <w:szCs w:val="22"/>
      <w:lang w:bidi="en-US"/>
    </w:rPr>
  </w:style>
  <w:style w:type="character" w:styleId="PageNumber">
    <w:name w:val="page number"/>
    <w:basedOn w:val="DefaultParagraphFont"/>
    <w:uiPriority w:val="99"/>
    <w:semiHidden/>
    <w:unhideWhenUsed/>
    <w:rsid w:val="00A458AD"/>
  </w:style>
  <w:style w:type="paragraph" w:styleId="TOCHeading">
    <w:name w:val="TOC Heading"/>
    <w:basedOn w:val="Heading1"/>
    <w:next w:val="Normal"/>
    <w:uiPriority w:val="39"/>
    <w:unhideWhenUsed/>
    <w:qFormat/>
    <w:rsid w:val="00A458AD"/>
    <w:pPr>
      <w:outlineLvl w:val="9"/>
    </w:pPr>
    <w:rPr>
      <w:lang w:bidi="ar-SA"/>
    </w:rPr>
  </w:style>
  <w:style w:type="paragraph" w:styleId="TOC1">
    <w:name w:val="toc 1"/>
    <w:basedOn w:val="Normal"/>
    <w:next w:val="Normal"/>
    <w:autoRedefine/>
    <w:uiPriority w:val="39"/>
    <w:unhideWhenUsed/>
    <w:rsid w:val="00A458AD"/>
    <w:pPr>
      <w:spacing w:before="120"/>
    </w:pPr>
    <w:rPr>
      <w:rFonts w:asciiTheme="minorHAnsi" w:hAnsiTheme="minorHAnsi"/>
      <w:b/>
    </w:rPr>
  </w:style>
  <w:style w:type="paragraph" w:styleId="TOC2">
    <w:name w:val="toc 2"/>
    <w:basedOn w:val="Normal"/>
    <w:next w:val="Normal"/>
    <w:autoRedefine/>
    <w:uiPriority w:val="39"/>
    <w:unhideWhenUsed/>
    <w:rsid w:val="00A458AD"/>
    <w:pPr>
      <w:ind w:left="220"/>
    </w:pPr>
    <w:rPr>
      <w:rFonts w:asciiTheme="minorHAnsi" w:hAnsiTheme="minorHAnsi"/>
      <w:i/>
    </w:rPr>
  </w:style>
  <w:style w:type="paragraph" w:styleId="TOC3">
    <w:name w:val="toc 3"/>
    <w:basedOn w:val="Normal"/>
    <w:next w:val="Normal"/>
    <w:autoRedefine/>
    <w:uiPriority w:val="39"/>
    <w:semiHidden/>
    <w:unhideWhenUsed/>
    <w:rsid w:val="00A458AD"/>
    <w:pPr>
      <w:ind w:left="440"/>
    </w:pPr>
    <w:rPr>
      <w:rFonts w:asciiTheme="minorHAnsi" w:hAnsiTheme="minorHAnsi"/>
    </w:rPr>
  </w:style>
  <w:style w:type="paragraph" w:styleId="TOC4">
    <w:name w:val="toc 4"/>
    <w:basedOn w:val="Normal"/>
    <w:next w:val="Normal"/>
    <w:autoRedefine/>
    <w:uiPriority w:val="39"/>
    <w:semiHidden/>
    <w:unhideWhenUsed/>
    <w:rsid w:val="00A458A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458A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458A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458A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458A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458AD"/>
    <w:pPr>
      <w:ind w:left="1760"/>
    </w:pPr>
    <w:rPr>
      <w:rFonts w:asciiTheme="minorHAnsi" w:hAnsiTheme="minorHAnsi"/>
      <w:sz w:val="20"/>
      <w:szCs w:val="20"/>
    </w:rPr>
  </w:style>
  <w:style w:type="paragraph" w:styleId="Header">
    <w:name w:val="header"/>
    <w:basedOn w:val="Normal"/>
    <w:link w:val="HeaderChar"/>
    <w:uiPriority w:val="99"/>
    <w:unhideWhenUsed/>
    <w:rsid w:val="00A458AD"/>
    <w:pPr>
      <w:tabs>
        <w:tab w:val="center" w:pos="4320"/>
        <w:tab w:val="right" w:pos="8640"/>
      </w:tabs>
      <w:spacing w:line="240" w:lineRule="auto"/>
    </w:pPr>
  </w:style>
  <w:style w:type="character" w:customStyle="1" w:styleId="HeaderChar">
    <w:name w:val="Header Char"/>
    <w:basedOn w:val="DefaultParagraphFont"/>
    <w:link w:val="Header"/>
    <w:uiPriority w:val="99"/>
    <w:rsid w:val="00A458AD"/>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FC7A1D"/>
    <w:rPr>
      <w:rFonts w:ascii="Helvetica" w:eastAsiaTheme="majorEastAsia" w:hAnsi="Helvetica" w:cstheme="majorBidi"/>
      <w:b/>
      <w:bCs/>
      <w:color w:val="4F81BD" w:themeColor="accent1"/>
      <w:sz w:val="26"/>
      <w:szCs w:val="26"/>
      <w:lang w:bidi="en-US"/>
    </w:rPr>
  </w:style>
  <w:style w:type="table" w:styleId="TableGrid">
    <w:name w:val="Table Grid"/>
    <w:basedOn w:val="TableNormal"/>
    <w:uiPriority w:val="59"/>
    <w:rsid w:val="009E4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F022B"/>
    <w:rPr>
      <w:rFonts w:asciiTheme="majorHAnsi" w:eastAsiaTheme="majorEastAsia" w:hAnsiTheme="majorHAnsi" w:cstheme="majorBidi"/>
      <w:b/>
      <w:bCs/>
      <w:color w:val="4F81BD" w:themeColor="accent1"/>
      <w:szCs w:val="22"/>
      <w:lang w:bidi="en-US"/>
    </w:rPr>
  </w:style>
  <w:style w:type="character" w:customStyle="1" w:styleId="Heading4Char">
    <w:name w:val="Heading 4 Char"/>
    <w:basedOn w:val="DefaultParagraphFont"/>
    <w:link w:val="Heading4"/>
    <w:uiPriority w:val="9"/>
    <w:semiHidden/>
    <w:rsid w:val="001F022B"/>
    <w:rPr>
      <w:rFonts w:asciiTheme="majorHAnsi" w:eastAsiaTheme="majorEastAsia" w:hAnsiTheme="majorHAnsi" w:cstheme="majorBidi"/>
      <w:b/>
      <w:bCs/>
      <w:i/>
      <w:iCs/>
      <w:color w:val="4F81BD" w:themeColor="accent1"/>
      <w:szCs w:val="22"/>
      <w:lang w:bidi="en-US"/>
    </w:rPr>
  </w:style>
  <w:style w:type="character" w:customStyle="1" w:styleId="Heading5Char">
    <w:name w:val="Heading 5 Char"/>
    <w:basedOn w:val="DefaultParagraphFont"/>
    <w:link w:val="Heading5"/>
    <w:uiPriority w:val="9"/>
    <w:semiHidden/>
    <w:rsid w:val="001F022B"/>
    <w:rPr>
      <w:rFonts w:asciiTheme="majorHAnsi" w:eastAsiaTheme="majorEastAsia" w:hAnsiTheme="majorHAnsi" w:cstheme="majorBidi"/>
      <w:color w:val="243F60" w:themeColor="accent1" w:themeShade="7F"/>
      <w:szCs w:val="22"/>
      <w:lang w:bidi="en-US"/>
    </w:rPr>
  </w:style>
  <w:style w:type="character" w:customStyle="1" w:styleId="Heading6Char">
    <w:name w:val="Heading 6 Char"/>
    <w:basedOn w:val="DefaultParagraphFont"/>
    <w:link w:val="Heading6"/>
    <w:uiPriority w:val="9"/>
    <w:semiHidden/>
    <w:rsid w:val="001F022B"/>
    <w:rPr>
      <w:rFonts w:asciiTheme="majorHAnsi" w:eastAsiaTheme="majorEastAsia" w:hAnsiTheme="majorHAnsi" w:cstheme="majorBidi"/>
      <w:i/>
      <w:iCs/>
      <w:color w:val="243F60" w:themeColor="accent1" w:themeShade="7F"/>
      <w:szCs w:val="22"/>
      <w:lang w:bidi="en-US"/>
    </w:rPr>
  </w:style>
  <w:style w:type="character" w:customStyle="1" w:styleId="Heading7Char">
    <w:name w:val="Heading 7 Char"/>
    <w:basedOn w:val="DefaultParagraphFont"/>
    <w:link w:val="Heading7"/>
    <w:uiPriority w:val="9"/>
    <w:semiHidden/>
    <w:rsid w:val="001F022B"/>
    <w:rPr>
      <w:rFonts w:asciiTheme="majorHAnsi" w:eastAsiaTheme="majorEastAsia" w:hAnsiTheme="majorHAnsi" w:cstheme="majorBidi"/>
      <w:i/>
      <w:iCs/>
      <w:color w:val="404040" w:themeColor="text1" w:themeTint="BF"/>
      <w:szCs w:val="22"/>
      <w:lang w:bidi="en-US"/>
    </w:rPr>
  </w:style>
  <w:style w:type="character" w:customStyle="1" w:styleId="Heading8Char">
    <w:name w:val="Heading 8 Char"/>
    <w:basedOn w:val="DefaultParagraphFont"/>
    <w:link w:val="Heading8"/>
    <w:uiPriority w:val="9"/>
    <w:semiHidden/>
    <w:rsid w:val="001F022B"/>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1F022B"/>
    <w:rPr>
      <w:rFonts w:asciiTheme="majorHAnsi" w:eastAsiaTheme="majorEastAsia" w:hAnsiTheme="majorHAnsi" w:cstheme="majorBidi"/>
      <w:i/>
      <w:iCs/>
      <w:color w:val="404040" w:themeColor="text1" w:themeTint="BF"/>
      <w:sz w:val="20"/>
      <w:szCs w:val="20"/>
      <w:lang w:bidi="en-US"/>
    </w:rPr>
  </w:style>
  <w:style w:type="character" w:styleId="Hyperlink">
    <w:name w:val="Hyperlink"/>
    <w:basedOn w:val="DefaultParagraphFont"/>
    <w:uiPriority w:val="99"/>
    <w:semiHidden/>
    <w:unhideWhenUsed/>
    <w:rsid w:val="00547B88"/>
    <w:rPr>
      <w:color w:val="0000FF"/>
      <w:u w:val="single"/>
    </w:rPr>
  </w:style>
  <w:style w:type="paragraph" w:styleId="Caption">
    <w:name w:val="caption"/>
    <w:basedOn w:val="Normal"/>
    <w:next w:val="Normal"/>
    <w:uiPriority w:val="35"/>
    <w:semiHidden/>
    <w:unhideWhenUsed/>
    <w:qFormat/>
    <w:rsid w:val="00F845D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845DA"/>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E55"/>
    <w:pPr>
      <w:spacing w:line="360" w:lineRule="auto"/>
    </w:pPr>
    <w:rPr>
      <w:rFonts w:ascii="Helvetica" w:eastAsia="Times New Roman" w:hAnsi="Helvetica" w:cs="Times New Roman"/>
      <w:szCs w:val="22"/>
      <w:lang w:bidi="en-US"/>
    </w:rPr>
  </w:style>
  <w:style w:type="paragraph" w:styleId="Heading1">
    <w:name w:val="heading 1"/>
    <w:basedOn w:val="Normal"/>
    <w:next w:val="Normal"/>
    <w:link w:val="Heading1Char"/>
    <w:uiPriority w:val="9"/>
    <w:qFormat/>
    <w:rsid w:val="00FC7A1D"/>
    <w:pPr>
      <w:keepNext/>
      <w:keepLines/>
      <w:numPr>
        <w:numId w:val="1"/>
      </w:numPr>
      <w:spacing w:before="480"/>
      <w:ind w:left="432"/>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C7A1D"/>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F022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022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02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02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02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02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02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878"/>
    <w:pPr>
      <w:spacing w:after="300" w:line="240" w:lineRule="auto"/>
      <w:contextualSpacing/>
    </w:pPr>
    <w:rPr>
      <w:rFonts w:ascii="Cambria" w:hAnsi="Cambria"/>
      <w:smallCaps/>
      <w:sz w:val="52"/>
      <w:szCs w:val="52"/>
      <w:lang w:val="x-none" w:eastAsia="x-none" w:bidi="ar-SA"/>
    </w:rPr>
  </w:style>
  <w:style w:type="character" w:customStyle="1" w:styleId="TitleChar">
    <w:name w:val="Title Char"/>
    <w:basedOn w:val="DefaultParagraphFont"/>
    <w:link w:val="Title"/>
    <w:uiPriority w:val="10"/>
    <w:rsid w:val="00C72878"/>
    <w:rPr>
      <w:rFonts w:ascii="Cambria" w:eastAsia="Times New Roman" w:hAnsi="Cambria" w:cs="Times New Roman"/>
      <w:smallCaps/>
      <w:sz w:val="52"/>
      <w:szCs w:val="52"/>
      <w:lang w:val="x-none" w:eastAsia="x-none"/>
    </w:rPr>
  </w:style>
  <w:style w:type="paragraph" w:styleId="BalloonText">
    <w:name w:val="Balloon Text"/>
    <w:basedOn w:val="Normal"/>
    <w:link w:val="BalloonTextChar"/>
    <w:uiPriority w:val="99"/>
    <w:semiHidden/>
    <w:unhideWhenUsed/>
    <w:rsid w:val="007E0F8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0F83"/>
    <w:rPr>
      <w:rFonts w:ascii="Lucida Grande" w:eastAsia="Times New Roman" w:hAnsi="Lucida Grande" w:cs="Lucida Grande"/>
      <w:sz w:val="18"/>
      <w:szCs w:val="18"/>
      <w:lang w:bidi="en-US"/>
    </w:rPr>
  </w:style>
  <w:style w:type="character" w:customStyle="1" w:styleId="Heading1Char">
    <w:name w:val="Heading 1 Char"/>
    <w:basedOn w:val="DefaultParagraphFont"/>
    <w:link w:val="Heading1"/>
    <w:uiPriority w:val="9"/>
    <w:rsid w:val="00FC7A1D"/>
    <w:rPr>
      <w:rFonts w:ascii="Helvetica" w:eastAsiaTheme="majorEastAsia" w:hAnsi="Helvetica" w:cstheme="majorBidi"/>
      <w:b/>
      <w:bCs/>
      <w:sz w:val="32"/>
      <w:szCs w:val="28"/>
      <w:lang w:bidi="en-US"/>
    </w:rPr>
  </w:style>
  <w:style w:type="paragraph" w:styleId="Bibliography">
    <w:name w:val="Bibliography"/>
    <w:basedOn w:val="Normal"/>
    <w:next w:val="Normal"/>
    <w:uiPriority w:val="37"/>
    <w:unhideWhenUsed/>
    <w:rsid w:val="000664B6"/>
  </w:style>
  <w:style w:type="paragraph" w:styleId="Footer">
    <w:name w:val="footer"/>
    <w:basedOn w:val="Normal"/>
    <w:link w:val="FooterChar"/>
    <w:uiPriority w:val="99"/>
    <w:unhideWhenUsed/>
    <w:rsid w:val="00A458AD"/>
    <w:pPr>
      <w:tabs>
        <w:tab w:val="center" w:pos="4320"/>
        <w:tab w:val="right" w:pos="8640"/>
      </w:tabs>
      <w:spacing w:line="240" w:lineRule="auto"/>
    </w:pPr>
  </w:style>
  <w:style w:type="character" w:customStyle="1" w:styleId="FooterChar">
    <w:name w:val="Footer Char"/>
    <w:basedOn w:val="DefaultParagraphFont"/>
    <w:link w:val="Footer"/>
    <w:uiPriority w:val="99"/>
    <w:rsid w:val="00A458AD"/>
    <w:rPr>
      <w:rFonts w:ascii="Calibri" w:eastAsia="Times New Roman" w:hAnsi="Calibri" w:cs="Times New Roman"/>
      <w:sz w:val="22"/>
      <w:szCs w:val="22"/>
      <w:lang w:bidi="en-US"/>
    </w:rPr>
  </w:style>
  <w:style w:type="character" w:styleId="PageNumber">
    <w:name w:val="page number"/>
    <w:basedOn w:val="DefaultParagraphFont"/>
    <w:uiPriority w:val="99"/>
    <w:semiHidden/>
    <w:unhideWhenUsed/>
    <w:rsid w:val="00A458AD"/>
  </w:style>
  <w:style w:type="paragraph" w:styleId="TOCHeading">
    <w:name w:val="TOC Heading"/>
    <w:basedOn w:val="Heading1"/>
    <w:next w:val="Normal"/>
    <w:uiPriority w:val="39"/>
    <w:unhideWhenUsed/>
    <w:qFormat/>
    <w:rsid w:val="00A458AD"/>
    <w:pPr>
      <w:outlineLvl w:val="9"/>
    </w:pPr>
    <w:rPr>
      <w:lang w:bidi="ar-SA"/>
    </w:rPr>
  </w:style>
  <w:style w:type="paragraph" w:styleId="TOC1">
    <w:name w:val="toc 1"/>
    <w:basedOn w:val="Normal"/>
    <w:next w:val="Normal"/>
    <w:autoRedefine/>
    <w:uiPriority w:val="39"/>
    <w:unhideWhenUsed/>
    <w:rsid w:val="00A458AD"/>
    <w:pPr>
      <w:spacing w:before="120"/>
    </w:pPr>
    <w:rPr>
      <w:rFonts w:asciiTheme="minorHAnsi" w:hAnsiTheme="minorHAnsi"/>
      <w:b/>
    </w:rPr>
  </w:style>
  <w:style w:type="paragraph" w:styleId="TOC2">
    <w:name w:val="toc 2"/>
    <w:basedOn w:val="Normal"/>
    <w:next w:val="Normal"/>
    <w:autoRedefine/>
    <w:uiPriority w:val="39"/>
    <w:unhideWhenUsed/>
    <w:rsid w:val="00A458AD"/>
    <w:pPr>
      <w:ind w:left="220"/>
    </w:pPr>
    <w:rPr>
      <w:rFonts w:asciiTheme="minorHAnsi" w:hAnsiTheme="minorHAnsi"/>
      <w:i/>
    </w:rPr>
  </w:style>
  <w:style w:type="paragraph" w:styleId="TOC3">
    <w:name w:val="toc 3"/>
    <w:basedOn w:val="Normal"/>
    <w:next w:val="Normal"/>
    <w:autoRedefine/>
    <w:uiPriority w:val="39"/>
    <w:semiHidden/>
    <w:unhideWhenUsed/>
    <w:rsid w:val="00A458AD"/>
    <w:pPr>
      <w:ind w:left="440"/>
    </w:pPr>
    <w:rPr>
      <w:rFonts w:asciiTheme="minorHAnsi" w:hAnsiTheme="minorHAnsi"/>
    </w:rPr>
  </w:style>
  <w:style w:type="paragraph" w:styleId="TOC4">
    <w:name w:val="toc 4"/>
    <w:basedOn w:val="Normal"/>
    <w:next w:val="Normal"/>
    <w:autoRedefine/>
    <w:uiPriority w:val="39"/>
    <w:semiHidden/>
    <w:unhideWhenUsed/>
    <w:rsid w:val="00A458A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458A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458A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458A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458A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458AD"/>
    <w:pPr>
      <w:ind w:left="1760"/>
    </w:pPr>
    <w:rPr>
      <w:rFonts w:asciiTheme="minorHAnsi" w:hAnsiTheme="minorHAnsi"/>
      <w:sz w:val="20"/>
      <w:szCs w:val="20"/>
    </w:rPr>
  </w:style>
  <w:style w:type="paragraph" w:styleId="Header">
    <w:name w:val="header"/>
    <w:basedOn w:val="Normal"/>
    <w:link w:val="HeaderChar"/>
    <w:uiPriority w:val="99"/>
    <w:unhideWhenUsed/>
    <w:rsid w:val="00A458AD"/>
    <w:pPr>
      <w:tabs>
        <w:tab w:val="center" w:pos="4320"/>
        <w:tab w:val="right" w:pos="8640"/>
      </w:tabs>
      <w:spacing w:line="240" w:lineRule="auto"/>
    </w:pPr>
  </w:style>
  <w:style w:type="character" w:customStyle="1" w:styleId="HeaderChar">
    <w:name w:val="Header Char"/>
    <w:basedOn w:val="DefaultParagraphFont"/>
    <w:link w:val="Header"/>
    <w:uiPriority w:val="99"/>
    <w:rsid w:val="00A458AD"/>
    <w:rPr>
      <w:rFonts w:ascii="Calibri" w:eastAsia="Times New Roman" w:hAnsi="Calibri" w:cs="Times New Roman"/>
      <w:sz w:val="22"/>
      <w:szCs w:val="22"/>
      <w:lang w:bidi="en-US"/>
    </w:rPr>
  </w:style>
  <w:style w:type="character" w:customStyle="1" w:styleId="Heading2Char">
    <w:name w:val="Heading 2 Char"/>
    <w:basedOn w:val="DefaultParagraphFont"/>
    <w:link w:val="Heading2"/>
    <w:uiPriority w:val="9"/>
    <w:rsid w:val="00FC7A1D"/>
    <w:rPr>
      <w:rFonts w:ascii="Helvetica" w:eastAsiaTheme="majorEastAsia" w:hAnsi="Helvetica" w:cstheme="majorBidi"/>
      <w:b/>
      <w:bCs/>
      <w:color w:val="4F81BD" w:themeColor="accent1"/>
      <w:sz w:val="26"/>
      <w:szCs w:val="26"/>
      <w:lang w:bidi="en-US"/>
    </w:rPr>
  </w:style>
  <w:style w:type="table" w:styleId="TableGrid">
    <w:name w:val="Table Grid"/>
    <w:basedOn w:val="TableNormal"/>
    <w:uiPriority w:val="59"/>
    <w:rsid w:val="009E40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F022B"/>
    <w:rPr>
      <w:rFonts w:asciiTheme="majorHAnsi" w:eastAsiaTheme="majorEastAsia" w:hAnsiTheme="majorHAnsi" w:cstheme="majorBidi"/>
      <w:b/>
      <w:bCs/>
      <w:color w:val="4F81BD" w:themeColor="accent1"/>
      <w:szCs w:val="22"/>
      <w:lang w:bidi="en-US"/>
    </w:rPr>
  </w:style>
  <w:style w:type="character" w:customStyle="1" w:styleId="Heading4Char">
    <w:name w:val="Heading 4 Char"/>
    <w:basedOn w:val="DefaultParagraphFont"/>
    <w:link w:val="Heading4"/>
    <w:uiPriority w:val="9"/>
    <w:semiHidden/>
    <w:rsid w:val="001F022B"/>
    <w:rPr>
      <w:rFonts w:asciiTheme="majorHAnsi" w:eastAsiaTheme="majorEastAsia" w:hAnsiTheme="majorHAnsi" w:cstheme="majorBidi"/>
      <w:b/>
      <w:bCs/>
      <w:i/>
      <w:iCs/>
      <w:color w:val="4F81BD" w:themeColor="accent1"/>
      <w:szCs w:val="22"/>
      <w:lang w:bidi="en-US"/>
    </w:rPr>
  </w:style>
  <w:style w:type="character" w:customStyle="1" w:styleId="Heading5Char">
    <w:name w:val="Heading 5 Char"/>
    <w:basedOn w:val="DefaultParagraphFont"/>
    <w:link w:val="Heading5"/>
    <w:uiPriority w:val="9"/>
    <w:semiHidden/>
    <w:rsid w:val="001F022B"/>
    <w:rPr>
      <w:rFonts w:asciiTheme="majorHAnsi" w:eastAsiaTheme="majorEastAsia" w:hAnsiTheme="majorHAnsi" w:cstheme="majorBidi"/>
      <w:color w:val="243F60" w:themeColor="accent1" w:themeShade="7F"/>
      <w:szCs w:val="22"/>
      <w:lang w:bidi="en-US"/>
    </w:rPr>
  </w:style>
  <w:style w:type="character" w:customStyle="1" w:styleId="Heading6Char">
    <w:name w:val="Heading 6 Char"/>
    <w:basedOn w:val="DefaultParagraphFont"/>
    <w:link w:val="Heading6"/>
    <w:uiPriority w:val="9"/>
    <w:semiHidden/>
    <w:rsid w:val="001F022B"/>
    <w:rPr>
      <w:rFonts w:asciiTheme="majorHAnsi" w:eastAsiaTheme="majorEastAsia" w:hAnsiTheme="majorHAnsi" w:cstheme="majorBidi"/>
      <w:i/>
      <w:iCs/>
      <w:color w:val="243F60" w:themeColor="accent1" w:themeShade="7F"/>
      <w:szCs w:val="22"/>
      <w:lang w:bidi="en-US"/>
    </w:rPr>
  </w:style>
  <w:style w:type="character" w:customStyle="1" w:styleId="Heading7Char">
    <w:name w:val="Heading 7 Char"/>
    <w:basedOn w:val="DefaultParagraphFont"/>
    <w:link w:val="Heading7"/>
    <w:uiPriority w:val="9"/>
    <w:semiHidden/>
    <w:rsid w:val="001F022B"/>
    <w:rPr>
      <w:rFonts w:asciiTheme="majorHAnsi" w:eastAsiaTheme="majorEastAsia" w:hAnsiTheme="majorHAnsi" w:cstheme="majorBidi"/>
      <w:i/>
      <w:iCs/>
      <w:color w:val="404040" w:themeColor="text1" w:themeTint="BF"/>
      <w:szCs w:val="22"/>
      <w:lang w:bidi="en-US"/>
    </w:rPr>
  </w:style>
  <w:style w:type="character" w:customStyle="1" w:styleId="Heading8Char">
    <w:name w:val="Heading 8 Char"/>
    <w:basedOn w:val="DefaultParagraphFont"/>
    <w:link w:val="Heading8"/>
    <w:uiPriority w:val="9"/>
    <w:semiHidden/>
    <w:rsid w:val="001F022B"/>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1F022B"/>
    <w:rPr>
      <w:rFonts w:asciiTheme="majorHAnsi" w:eastAsiaTheme="majorEastAsia" w:hAnsiTheme="majorHAnsi" w:cstheme="majorBidi"/>
      <w:i/>
      <w:iCs/>
      <w:color w:val="404040" w:themeColor="text1" w:themeTint="BF"/>
      <w:sz w:val="20"/>
      <w:szCs w:val="20"/>
      <w:lang w:bidi="en-US"/>
    </w:rPr>
  </w:style>
  <w:style w:type="character" w:styleId="Hyperlink">
    <w:name w:val="Hyperlink"/>
    <w:basedOn w:val="DefaultParagraphFont"/>
    <w:uiPriority w:val="99"/>
    <w:semiHidden/>
    <w:unhideWhenUsed/>
    <w:rsid w:val="00547B88"/>
    <w:rPr>
      <w:color w:val="0000FF"/>
      <w:u w:val="single"/>
    </w:rPr>
  </w:style>
  <w:style w:type="paragraph" w:styleId="Caption">
    <w:name w:val="caption"/>
    <w:basedOn w:val="Normal"/>
    <w:next w:val="Normal"/>
    <w:uiPriority w:val="35"/>
    <w:semiHidden/>
    <w:unhideWhenUsed/>
    <w:qFormat/>
    <w:rsid w:val="00F845D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845DA"/>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525299">
      <w:bodyDiv w:val="1"/>
      <w:marLeft w:val="0"/>
      <w:marRight w:val="0"/>
      <w:marTop w:val="0"/>
      <w:marBottom w:val="0"/>
      <w:divBdr>
        <w:top w:val="none" w:sz="0" w:space="0" w:color="auto"/>
        <w:left w:val="none" w:sz="0" w:space="0" w:color="auto"/>
        <w:bottom w:val="none" w:sz="0" w:space="0" w:color="auto"/>
        <w:right w:val="none" w:sz="0" w:space="0" w:color="auto"/>
      </w:divBdr>
    </w:div>
    <w:div w:id="717432866">
      <w:bodyDiv w:val="1"/>
      <w:marLeft w:val="0"/>
      <w:marRight w:val="0"/>
      <w:marTop w:val="0"/>
      <w:marBottom w:val="0"/>
      <w:divBdr>
        <w:top w:val="none" w:sz="0" w:space="0" w:color="auto"/>
        <w:left w:val="none" w:sz="0" w:space="0" w:color="auto"/>
        <w:bottom w:val="none" w:sz="0" w:space="0" w:color="auto"/>
        <w:right w:val="none" w:sz="0" w:space="0" w:color="auto"/>
      </w:divBdr>
    </w:div>
    <w:div w:id="770079681">
      <w:bodyDiv w:val="1"/>
      <w:marLeft w:val="0"/>
      <w:marRight w:val="0"/>
      <w:marTop w:val="0"/>
      <w:marBottom w:val="0"/>
      <w:divBdr>
        <w:top w:val="none" w:sz="0" w:space="0" w:color="auto"/>
        <w:left w:val="none" w:sz="0" w:space="0" w:color="auto"/>
        <w:bottom w:val="none" w:sz="0" w:space="0" w:color="auto"/>
        <w:right w:val="none" w:sz="0" w:space="0" w:color="auto"/>
      </w:divBdr>
    </w:div>
    <w:div w:id="1259096552">
      <w:bodyDiv w:val="1"/>
      <w:marLeft w:val="0"/>
      <w:marRight w:val="0"/>
      <w:marTop w:val="0"/>
      <w:marBottom w:val="0"/>
      <w:divBdr>
        <w:top w:val="none" w:sz="0" w:space="0" w:color="auto"/>
        <w:left w:val="none" w:sz="0" w:space="0" w:color="auto"/>
        <w:bottom w:val="none" w:sz="0" w:space="0" w:color="auto"/>
        <w:right w:val="none" w:sz="0" w:space="0" w:color="auto"/>
      </w:divBdr>
    </w:div>
    <w:div w:id="1874804268">
      <w:bodyDiv w:val="1"/>
      <w:marLeft w:val="0"/>
      <w:marRight w:val="0"/>
      <w:marTop w:val="0"/>
      <w:marBottom w:val="0"/>
      <w:divBdr>
        <w:top w:val="none" w:sz="0" w:space="0" w:color="auto"/>
        <w:left w:val="none" w:sz="0" w:space="0" w:color="auto"/>
        <w:bottom w:val="none" w:sz="0" w:space="0" w:color="auto"/>
        <w:right w:val="none" w:sz="0" w:space="0" w:color="auto"/>
      </w:divBdr>
    </w:div>
    <w:div w:id="1885171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12.statcan.gc.ca/census-recensement/2011/dp-pd/prof/details/page.cfm?Lang=E&amp;Geo1=CSD&amp;Code1=5937005&amp;Geo2=PR&amp;Code2=01&amp;Data=Count&amp;SearchText=lumby&amp;SearchType=Begins&amp;SearchPR=01&amp;B1=All&amp;Custom=&amp;TABID=1" TargetMode="External"/><Relationship Id="rId21" Type="http://schemas.openxmlformats.org/officeDocument/2006/relationships/hyperlink" Target="https://www12.statcan.gc.ca/nhs-enm/2011/ref/about-apropos/nhs-enm_r013.cfm?PRCODE=59&amp;Lang=E" TargetMode="External"/><Relationship Id="rId22" Type="http://schemas.openxmlformats.org/officeDocument/2006/relationships/hyperlink" Target="http://spatialreference.org/ref/epsg/nad83-utm-zone-11n/"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12.statcan.gc.ca/census-recensement/2011/ref/dict/geo012-eng.cfm" TargetMode="External"/><Relationship Id="rId11" Type="http://schemas.openxmlformats.org/officeDocument/2006/relationships/hyperlink" Target="http://docs.geoserver.org/2.8.x/en/user/webadmin/data/layers.html" TargetMode="External"/><Relationship Id="rId12" Type="http://schemas.openxmlformats.org/officeDocument/2006/relationships/hyperlink" Target="https://www12.statcan.gc.ca/census-recensement/2011/ref/dict/geo021-eng.cfm" TargetMode="External"/><Relationship Id="rId13" Type="http://schemas.openxmlformats.org/officeDocument/2006/relationships/hyperlink" Target="http://www.w3schools.com/tags/ref_httpmethods.asp" TargetMode="External"/><Relationship Id="rId14" Type="http://schemas.openxmlformats.org/officeDocument/2006/relationships/hyperlink" Target="http://www.w3schools.com/json/" TargetMode="External"/><Relationship Id="rId15" Type="http://schemas.openxmlformats.org/officeDocument/2006/relationships/hyperlink" Target="http://postgis.net/" TargetMode="External"/><Relationship Id="rId16" Type="http://schemas.openxmlformats.org/officeDocument/2006/relationships/hyperlink" Target="http://www.oracle.com/technetwork/articles/javase/servletapi-137835.html" TargetMode="External"/><Relationship Id="rId17" Type="http://schemas.openxmlformats.org/officeDocument/2006/relationships/hyperlink" Target="http://www.opengeospatial.org/standards/wms" TargetMode="External"/><Relationship Id="rId18" Type="http://schemas.openxmlformats.org/officeDocument/2006/relationships/hyperlink" Target="http://www.hellobc.com/lumby.aspx" TargetMode="External"/><Relationship Id="rId19" Type="http://schemas.openxmlformats.org/officeDocument/2006/relationships/hyperlink" Target="https://www12.statcan.gc.ca/census-recensement/2011/ref/about-apropos/rates-taux-eng.cf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Jan061</b:Tag>
    <b:SourceType>JournalArticle</b:SourceType>
    <b:Guid>{7B631F16-4532-174B-824F-5CC5E32F13B0}</b:Guid>
    <b:Author>
      <b:Author>
        <b:NameList>
          <b:Person>
            <b:Last>Dijk</b:Last>
            <b:First>Jan</b:First>
            <b:Middle>A.G.M. van</b:Middle>
          </b:Person>
        </b:NameList>
      </b:Author>
    </b:Author>
    <b:Title>Digital divide research, achievements and shortcomings</b:Title>
    <b:JournalName>Poetics</b:JournalName>
    <b:Year>2006</b:Year>
    <b:Volume>34</b:Volume>
    <b:Issue>4-5</b:Issue>
    <b:Pages>221-235</b:Pages>
    <b:RefOrder>1</b:RefOrder>
  </b:Source>
  <b:Source>
    <b:Tag>Gos15</b:Tag>
    <b:SourceType>JournalArticle</b:SourceType>
    <b:Guid>{87DFF549-B82B-804D-BD07-9BF3A4C15752}</b:Guid>
    <b:Author>
      <b:Author>
        <b:NameList>
          <b:Person>
            <b:Last>Gosling</b:Last>
            <b:First>James</b:First>
          </b:Person>
          <b:Person>
            <b:Last>Joy</b:Last>
            <b:First>Bill</b:First>
          </b:Person>
          <b:Person>
            <b:Last>Steele</b:Last>
            <b:First>Guy</b:First>
          </b:Person>
        </b:NameList>
      </b:Author>
    </b:Author>
    <b:Title>The Java® Language Specification</b:Title>
    <b:Publisher>Oracle America</b:Publisher>
    <b:Year>2015</b:Year>
    <b:Month>March</b:Month>
    <b:Pages>1</b:Pages>
    <b:RefOrder>6</b:RefOrder>
  </b:Source>
  <b:Source>
    <b:Tag>Geo15</b:Tag>
    <b:SourceType>InternetSite</b:SourceType>
    <b:Guid>{DBDD0057-82A8-2C48-9672-BCEDAD8D7956}</b:Guid>
    <b:Author>
      <b:Author>
        <b:Corporate>GeoServer</b:Corporate>
      </b:Author>
    </b:Author>
    <b:Title>Layers</b:Title>
    <b:InternetSiteTitle>GeoServer 2.8.x User Manual</b:InternetSiteTitle>
    <b:URL>http://docs.geoserver.org/2.8.x/en/user/webadmin/data/layers.html</b:URL>
    <b:Year>2015</b:Year>
    <b:Month>April</b:Month>
    <b:Day>15</b:Day>
    <b:YearAccessed>2015</b:YearAccessed>
    <b:MonthAccessed>April</b:MonthAccessed>
    <b:DayAccessed>15</b:DayAccessed>
    <b:RefOrder>3</b:RefOrder>
  </b:Source>
  <b:Source>
    <b:Tag>Hun93</b:Tag>
    <b:SourceType>InternetSite</b:SourceType>
    <b:Guid>{F9025BCA-7D8A-F34E-8357-C1ECB2F498C3}</b:Guid>
    <b:Title>What's New in Java Servlet API 2.2?</b:Title>
    <b:Year>1993</b:Year>
    <b:Month>October</b:Month>
    <b:Author>
      <b:Author>
        <b:NameList>
          <b:Person>
            <b:Last>Hunter</b:Last>
            <b:First>Jason</b:First>
          </b:Person>
        </b:NameList>
      </b:Author>
    </b:Author>
    <b:InternetSiteTitle>Oracle</b:InternetSiteTitle>
    <b:URL>http://www.oracle.com/technetwork/articles/javase/servletapi-137835.html</b:URL>
    <b:YearAccessed>2016</b:YearAccessed>
    <b:MonthAccessed>April</b:MonthAccessed>
    <b:DayAccessed>15</b:DayAccessed>
    <b:RefOrder>9</b:RefOrder>
  </b:Source>
  <b:Source>
    <b:Tag>Des15</b:Tag>
    <b:SourceType>InternetSite</b:SourceType>
    <b:Guid>{40019D05-A405-D640-8B32-5DBF4480A0EA}</b:Guid>
    <b:Author>
      <b:Author>
        <b:Corporate>Destination BC</b:Corporate>
      </b:Author>
    </b:Author>
    <b:Title>Lumby</b:Title>
    <b:InternetSiteTitle>Super, Natural British Columbia</b:InternetSiteTitle>
    <b:URL>http://www.hellobc.com/lumby.aspx</b:URL>
    <b:Year>2015</b:Year>
    <b:YearAccessed>2016</b:YearAccessed>
    <b:MonthAccessed>April</b:MonthAccessed>
    <b:DayAccessed>15</b:DayAccessed>
    <b:RefOrder>11</b:RefOrder>
  </b:Source>
  <b:Source>
    <b:Tag>Sta15</b:Tag>
    <b:SourceType>InternetSite</b:SourceType>
    <b:Guid>{42C110C6-A69C-FF43-A445-A89B68071C04}</b:Guid>
    <b:Author>
      <b:Author>
        <b:Corporate>Statistics Canada</b:Corporate>
      </b:Author>
    </b:Author>
    <b:Title>Census Subdivision</b:Title>
    <b:InternetSiteTitle>Statistics Canada</b:InternetSiteTitle>
    <b:URL>https://www12.statcan.gc.ca/census-recensement/2011/ref/dict/geo012-eng.cfm</b:URL>
    <b:Year>2015</b:Year>
    <b:Month>November</b:Month>
    <b:Day>27</b:Day>
    <b:YearAccessed>2016</b:YearAccessed>
    <b:MonthAccessed>April</b:MonthAccessed>
    <b:DayAccessed>15</b:DayAccessed>
    <b:RefOrder>2</b:RefOrder>
  </b:Source>
  <b:Source>
    <b:Tag>Sta152</b:Tag>
    <b:SourceType>InternetSite</b:SourceType>
    <b:Guid>{D11D1FC2-E3ED-6141-BE5A-7F730A74B938}</b:Guid>
    <b:Author>
      <b:Author>
        <b:Corporate>Statistics Canada</b:Corporate>
      </b:Author>
    </b:Author>
    <b:Title>2011 Census of Population: Response Rates</b:Title>
    <b:InternetSiteTitle>Statistics Canada </b:InternetSiteTitle>
    <b:URL>https://www12.statcan.gc.ca/census-recensement/2011/ref/about-apropos/rates-taux-eng.cfm</b:URL>
    <b:Year>2015</b:Year>
    <b:Month>December</b:Month>
    <b:Day>30</b:Day>
    <b:YearAccessed>2016</b:YearAccessed>
    <b:MonthAccessed>April</b:MonthAccessed>
    <b:DayAccessed>15</b:DayAccessed>
    <b:RefOrder>12</b:RefOrder>
  </b:Source>
  <b:Source xmlns:b="http://schemas.openxmlformats.org/officeDocument/2006/bibliography">
    <b:Tag>Sta151</b:Tag>
    <b:SourceType>InternetSite</b:SourceType>
    <b:Guid>{6517327A-DF4B-CD4B-ACD0-B7AEFF400EBC}</b:Guid>
    <b:Author>
      <b:Author>
        <b:Corporate>Statistics Canada</b:Corporate>
      </b:Author>
    </b:Author>
    <b:Title>Dissemination area</b:Title>
    <b:InternetSiteTitle>Statistics Canada</b:InternetSiteTitle>
    <b:URL>https://www12.statcan.gc.ca/census-recensement/2011/ref/dict/geo021-eng.cfm</b:URL>
    <b:Year>2015</b:Year>
    <b:Month>November</b:Month>
    <b:Day>27</b:Day>
    <b:YearAccessed>2016</b:YearAccessed>
    <b:MonthAccessed>April</b:MonthAccessed>
    <b:DayAccessed>15</b:DayAccessed>
    <b:RefOrder>4</b:RefOrder>
  </b:Source>
  <b:Source>
    <b:Tag>Sta12</b:Tag>
    <b:SourceType>InternetSite</b:SourceType>
    <b:Guid>{C8C4D0C2-71B5-894F-B29F-B3512AD32E80}</b:Guid>
    <b:Author>
      <b:Author>
        <b:Corporate>Statistics Canada</b:Corporate>
      </b:Author>
    </b:Author>
    <b:Title>Lumby Census Profile</b:Title>
    <b:InternetSiteTitle>Statistics Canada</b:InternetSiteTitle>
    <b:URL>http://www12.statcan.gc.ca/census-recensement/2011/dp-pd/prof/details/page.cfm?Lang=E&amp;Geo1=CSD&amp;Code1=5937005&amp;Geo2=PR&amp;Code2=01&amp;Data=Count&amp;SearchText=lumby&amp;SearchType=Begins&amp;SearchPR=01&amp;B1=All&amp;Custom=&amp;TABID=1</b:URL>
    <b:Year>2012</b:Year>
    <b:Month>October</b:Month>
    <b:Day>24</b:Day>
    <b:YearAccessed>2015</b:YearAccessed>
    <b:MonthAccessed>April</b:MonthAccessed>
    <b:DayAccessed>15</b:DayAccessed>
    <b:RefOrder>13</b:RefOrder>
  </b:Source>
  <b:Source>
    <b:Tag>w3s16</b:Tag>
    <b:SourceType>InternetSite</b:SourceType>
    <b:Guid>{72FCDEBA-768A-6E4F-8F97-DFA62CF48F97}</b:Guid>
    <b:Author>
      <b:Author>
        <b:Corporate>w3schools.com</b:Corporate>
      </b:Author>
    </b:Author>
    <b:InternetSiteTitle>HTTP Methods: GET vs. POST</b:InternetSiteTitle>
    <b:URL>http://www.w3schools.com/tags/ref_httpmethods.asp</b:URL>
    <b:YearAccessed>2016</b:YearAccessed>
    <b:MonthAccessed>April</b:MonthAccessed>
    <b:DayAccessed>15</b:DayAccessed>
    <b:RefOrder>5</b:RefOrder>
  </b:Source>
  <b:Source>
    <b:Tag>w3s161</b:Tag>
    <b:SourceType>InternetSite</b:SourceType>
    <b:Guid>{A94E8B16-E699-314B-8162-43ACAFC1B133}</b:Guid>
    <b:Author>
      <b:Author>
        <b:Corporate>w3schools.com</b:Corporate>
      </b:Author>
    </b:Author>
    <b:InternetSiteTitle>JSON Tutorial</b:InternetSiteTitle>
    <b:URL>http://www.w3schools.com/json/</b:URL>
    <b:YearAccessed>2016</b:YearAccessed>
    <b:MonthAccessed>April</b:MonthAccessed>
    <b:DayAccessed>15</b:DayAccessed>
    <b:RefOrder>7</b:RefOrder>
  </b:Source>
  <b:Source>
    <b:Tag>Sta153</b:Tag>
    <b:SourceType>InternetSite</b:SourceType>
    <b:Guid>{F501FE9E-232C-D543-9CA9-BB6D59D45A7D}</b:Guid>
    <b:Author>
      <b:Author>
        <b:Corporate>Statistics Canada</b:Corporate>
      </b:Author>
    </b:Author>
    <b:InternetSiteTitle>National Household Survey Final Response Rates</b:InternetSiteTitle>
    <b:URL>https://www12.statcan.gc.ca/nhs-enm/2011/ref/about-apropos/nhs-enm_r013.cfm?PRCODE=59&amp;Lang=E</b:URL>
    <b:Year>2015</b:Year>
    <b:Month>December</b:Month>
    <b:Day>31</b:Day>
    <b:RefOrder>14</b:RefOrder>
  </b:Source>
  <b:Source>
    <b:Tag>Pos16</b:Tag>
    <b:SourceType>InternetSite</b:SourceType>
    <b:Guid>{38D993BA-803B-D647-BA59-5CDE91E3D72A}</b:Guid>
    <b:Author>
      <b:Author>
        <b:Corporate>PostGIS</b:Corporate>
      </b:Author>
    </b:Author>
    <b:InternetSiteTitle>About PostGIS</b:InternetSiteTitle>
    <b:URL>http://postgis.net/</b:URL>
    <b:YearAccessed>2016</b:YearAccessed>
    <b:MonthAccessed>April</b:MonthAccessed>
    <b:DayAccessed>15</b:DayAccessed>
    <b:RefOrder>8</b:RefOrder>
  </b:Source>
  <b:Source>
    <b:Tag>Spa</b:Tag>
    <b:SourceType>InternetSite</b:SourceType>
    <b:Guid>{FDA95965-CF0E-9843-A0E1-A7256FBB0E39}</b:Guid>
    <b:Author>
      <b:Author>
        <b:Corporate>Spatial Reference</b:Corporate>
      </b:Author>
    </b:Author>
    <b:InternetSiteTitle>ESPG:26911</b:InternetSiteTitle>
    <b:URL>http://spatialreference.org/ref/epsg/nad83-utm-zone-11n/</b:URL>
    <b:RefOrder>15</b:RefOrder>
  </b:Source>
  <b:Source>
    <b:Tag>OGC16</b:Tag>
    <b:SourceType>InternetSite</b:SourceType>
    <b:Guid>{22CF47DE-BDCD-2E44-A571-366D52BAF570}</b:Guid>
    <b:Author>
      <b:Author>
        <b:Corporate>OGC</b:Corporate>
      </b:Author>
    </b:Author>
    <b:InternetSiteTitle>Web Map Service</b:InternetSiteTitle>
    <b:URL>http://www.opengeospatial.org/standards/wms</b:URL>
    <b:Year>2016</b:Year>
    <b:RefOrder>10</b:RefOrder>
  </b:Source>
</b:Sources>
</file>

<file path=customXml/itemProps1.xml><?xml version="1.0" encoding="utf-8"?>
<ds:datastoreItem xmlns:ds="http://schemas.openxmlformats.org/officeDocument/2006/customXml" ds:itemID="{1E39F8CC-AC5C-1040-999C-9A2075C9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1736</Words>
  <Characters>9900</Characters>
  <Application>Microsoft Macintosh Word</Application>
  <DocSecurity>0</DocSecurity>
  <Lines>82</Lines>
  <Paragraphs>23</Paragraphs>
  <ScaleCrop>false</ScaleCrop>
  <Company>emilyloumillard@gmail.com</Company>
  <LinksUpToDate>false</LinksUpToDate>
  <CharactersWithSpaces>11613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Millard</dc:creator>
  <cp:keywords/>
  <dc:description/>
  <cp:lastModifiedBy>Emily Millard</cp:lastModifiedBy>
  <cp:revision>57</cp:revision>
  <dcterms:created xsi:type="dcterms:W3CDTF">2016-03-11T21:37:00Z</dcterms:created>
  <dcterms:modified xsi:type="dcterms:W3CDTF">2016-04-16T16:51:00Z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